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6358" w14:textId="102E35D2" w:rsidR="00464A18" w:rsidRPr="0074747A" w:rsidRDefault="009625E1" w:rsidP="00511345">
      <w:pPr>
        <w:spacing w:before="720"/>
        <w:jc w:val="both"/>
        <w:rPr>
          <w:rFonts w:ascii="Arial" w:hAnsi="Arial" w:cs="Arial"/>
          <w:sz w:val="24"/>
          <w:szCs w:val="24"/>
        </w:rPr>
      </w:pPr>
      <w:r w:rsidRPr="0074747A">
        <w:rPr>
          <w:rFonts w:ascii="Arial" w:hAnsi="Arial" w:cs="Arial"/>
          <w:noProof/>
          <w:sz w:val="24"/>
          <w:szCs w:val="24"/>
          <w:lang w:val="en-US"/>
        </w:rPr>
        <mc:AlternateContent>
          <mc:Choice Requires="wpg">
            <w:drawing>
              <wp:anchor distT="0" distB="0" distL="114300" distR="114300" simplePos="0" relativeHeight="251682304" behindDoc="0" locked="0" layoutInCell="1" allowOverlap="1" wp14:anchorId="08D93A6B" wp14:editId="66C0D8B3">
                <wp:simplePos x="0" y="0"/>
                <wp:positionH relativeFrom="page">
                  <wp:posOffset>527685</wp:posOffset>
                </wp:positionH>
                <wp:positionV relativeFrom="page">
                  <wp:posOffset>633095</wp:posOffset>
                </wp:positionV>
                <wp:extent cx="251460" cy="11594465"/>
                <wp:effectExtent l="25400" t="22860" r="27940" b="22225"/>
                <wp:wrapNone/>
                <wp:docPr id="7"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1594465"/>
                          <a:chOff x="0" y="0"/>
                          <a:chExt cx="228600" cy="9144000"/>
                        </a:xfrm>
                      </wpg:grpSpPr>
                      <wps:wsp>
                        <wps:cNvPr id="14" name="Rectángulo 115"/>
                        <wps:cNvSpPr>
                          <a:spLocks noChangeArrowheads="1"/>
                        </wps:cNvSpPr>
                        <wps:spPr bwMode="auto">
                          <a:xfrm>
                            <a:off x="0" y="0"/>
                            <a:ext cx="228600" cy="8782050"/>
                          </a:xfrm>
                          <a:prstGeom prst="rect">
                            <a:avLst/>
                          </a:prstGeom>
                          <a:solidFill>
                            <a:srgbClr val="002060"/>
                          </a:solidFill>
                          <a:ln w="38100" cap="flat" cmpd="sng" algn="ctr">
                            <a:solidFill>
                              <a:srgbClr val="002060"/>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s:wsp>
                        <wps:cNvPr id="15" name="Rectángulo 116"/>
                        <wps:cNvSpPr>
                          <a:spLocks noChangeAspect="1"/>
                        </wps:cNvSpPr>
                        <wps:spPr bwMode="auto">
                          <a:xfrm>
                            <a:off x="0" y="8915400"/>
                            <a:ext cx="228600" cy="228600"/>
                          </a:xfrm>
                          <a:prstGeom prst="rect">
                            <a:avLst/>
                          </a:prstGeom>
                          <a:solidFill>
                            <a:srgbClr val="002060"/>
                          </a:solidFill>
                          <a:ln w="38100" cap="flat" cmpd="sng" algn="ctr">
                            <a:solidFill>
                              <a:srgbClr val="002060"/>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90900</wp14:pctHeight>
                </wp14:sizeRelV>
              </wp:anchor>
            </w:drawing>
          </mc:Choice>
          <mc:Fallback>
            <w:pict>
              <v:group w14:anchorId="6F10FF94" id="Grupo 114" o:spid="_x0000_s1026" style="position:absolute;margin-left:41.55pt;margin-top:49.85pt;width:19.8pt;height:912.95pt;z-index:251682304;mso-height-percent:909;mso-position-horizontal-relative:page;mso-position-vertical-relative:page;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" fillcolor="#002060" strokecolor="#002060" strokeweight="3pt">
                  <v:shadow color="#622423 [1605]" opacity=".5" offset="1pt"/>
                </v:rec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" fillcolor="#002060" strokecolor="#002060" strokeweight="3pt">
                  <v:shadow color="#622423 [1605]" opacity=".5" offset="1pt"/>
                  <v:path arrowok="t"/>
                  <o:lock v:ext="edit" aspectratio="t"/>
                </v:rect>
                <w10:wrap anchorx="page" anchory="page"/>
              </v:group>
            </w:pict>
          </mc:Fallback>
        </mc:AlternateContent>
      </w:r>
    </w:p>
    <w:p w14:paraId="036644B8" w14:textId="564B6A8B" w:rsidR="00205ED1" w:rsidRPr="0074747A" w:rsidRDefault="009625E1" w:rsidP="009625E1">
      <w:pPr>
        <w:jc w:val="center"/>
        <w:rPr>
          <w:rFonts w:ascii="Arial" w:hAnsi="Arial" w:cs="Arial"/>
          <w:color w:val="002060"/>
          <w:sz w:val="24"/>
          <w:szCs w:val="24"/>
        </w:rPr>
      </w:pPr>
      <w:r w:rsidRPr="0074747A">
        <w:rPr>
          <w:rFonts w:ascii="Arial" w:hAnsi="Arial" w:cs="Arial"/>
          <w:noProof/>
          <w:sz w:val="24"/>
          <w:szCs w:val="24"/>
          <w:lang w:val="en-US"/>
        </w:rPr>
        <w:drawing>
          <wp:inline distT="0" distB="0" distL="0" distR="0" wp14:anchorId="26433030" wp14:editId="1CBCD9A2">
            <wp:extent cx="3355450" cy="126425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263" cy="1266825"/>
                    </a:xfrm>
                    <a:prstGeom prst="rect">
                      <a:avLst/>
                    </a:prstGeom>
                    <a:noFill/>
                    <a:ln>
                      <a:noFill/>
                    </a:ln>
                  </pic:spPr>
                </pic:pic>
              </a:graphicData>
            </a:graphic>
          </wp:inline>
        </w:drawing>
      </w:r>
    </w:p>
    <w:p w14:paraId="0566E605" w14:textId="42BEFA51" w:rsidR="00205ED1" w:rsidRPr="0074747A" w:rsidRDefault="00205ED1" w:rsidP="00511345">
      <w:pPr>
        <w:jc w:val="both"/>
        <w:rPr>
          <w:rFonts w:ascii="Arial" w:hAnsi="Arial" w:cs="Arial"/>
          <w:color w:val="002060"/>
          <w:sz w:val="24"/>
          <w:szCs w:val="24"/>
        </w:rPr>
      </w:pPr>
    </w:p>
    <w:p w14:paraId="5792F082" w14:textId="77777777" w:rsidR="00205ED1" w:rsidRPr="0074747A" w:rsidRDefault="00205ED1" w:rsidP="00511345">
      <w:pPr>
        <w:jc w:val="both"/>
        <w:rPr>
          <w:rFonts w:ascii="Arial" w:hAnsi="Arial" w:cs="Arial"/>
          <w:sz w:val="24"/>
          <w:szCs w:val="24"/>
        </w:rPr>
      </w:pPr>
    </w:p>
    <w:p w14:paraId="3B2188E3" w14:textId="0D9DA9F8" w:rsidR="00205ED1" w:rsidRPr="0074747A" w:rsidRDefault="009625E1" w:rsidP="00511345">
      <w:pPr>
        <w:jc w:val="both"/>
        <w:rPr>
          <w:rFonts w:ascii="Arial" w:hAnsi="Arial" w:cs="Arial"/>
          <w:sz w:val="24"/>
          <w:szCs w:val="24"/>
        </w:rPr>
      </w:pPr>
      <w:r w:rsidRPr="0074747A">
        <w:rPr>
          <w:rFonts w:ascii="Arial" w:hAnsi="Arial" w:cs="Arial"/>
          <w:noProof/>
          <w:sz w:val="24"/>
          <w:szCs w:val="24"/>
          <w:lang w:val="en-US"/>
        </w:rPr>
        <mc:AlternateContent>
          <mc:Choice Requires="wps">
            <w:drawing>
              <wp:anchor distT="0" distB="0" distL="114300" distR="114300" simplePos="0" relativeHeight="251683328" behindDoc="0" locked="0" layoutInCell="1" allowOverlap="1" wp14:anchorId="61805F58" wp14:editId="748E5573">
                <wp:simplePos x="0" y="0"/>
                <wp:positionH relativeFrom="margin">
                  <wp:posOffset>443865</wp:posOffset>
                </wp:positionH>
                <wp:positionV relativeFrom="page">
                  <wp:posOffset>3829050</wp:posOffset>
                </wp:positionV>
                <wp:extent cx="5704840" cy="2790825"/>
                <wp:effectExtent l="0" t="0" r="10160" b="9525"/>
                <wp:wrapSquare wrapText="bothSides"/>
                <wp:docPr id="17"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279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3A7E8" w14:textId="12FFD7B1" w:rsidR="0074747A" w:rsidRPr="009625E1" w:rsidRDefault="00000000" w:rsidP="009625E1">
                            <w:pPr>
                              <w:pStyle w:val="Sinespaciado"/>
                              <w:jc w:val="right"/>
                              <w:rPr>
                                <w:rFonts w:cs="Calibri"/>
                                <w:b/>
                                <w:caps/>
                                <w:color w:val="002060"/>
                                <w:sz w:val="56"/>
                                <w:szCs w:val="52"/>
                              </w:rPr>
                            </w:pPr>
                            <w:sdt>
                              <w:sdtPr>
                                <w:rPr>
                                  <w:rFonts w:cs="Calibri"/>
                                  <w:b/>
                                  <w:caps/>
                                  <w:color w:val="002060"/>
                                  <w:sz w:val="72"/>
                                  <w:szCs w:val="52"/>
                                </w:rPr>
                                <w:alias w:val="Título"/>
                                <w:tag w:val=""/>
                                <w:id w:val="-898058600"/>
                                <w:dataBinding w:prefixMappings="xmlns:ns0='http://purl.org/dc/elements/1.1/' xmlns:ns1='http://schemas.openxmlformats.org/package/2006/metadata/core-properties' " w:xpath="/ns1:coreProperties[1]/ns0:title[1]" w:storeItemID="{6C3C8BC8-F283-45AE-878A-BAB7291924A1}"/>
                                <w:text w:multiLine="1"/>
                              </w:sdtPr>
                              <w:sdtContent>
                                <w:r w:rsidR="0074747A">
                                  <w:rPr>
                                    <w:rFonts w:cs="Calibri"/>
                                    <w:b/>
                                    <w:caps/>
                                    <w:color w:val="002060"/>
                                    <w:sz w:val="72"/>
                                    <w:szCs w:val="52"/>
                                  </w:rPr>
                                  <w:t>manual tablas de valoración documental</w:t>
                                </w:r>
                              </w:sdtContent>
                            </w:sdt>
                          </w:p>
                          <w:sdt>
                            <w:sdtPr>
                              <w:rPr>
                                <w:rFonts w:asciiTheme="minorHAnsi" w:hAnsiTheme="minorHAnsi" w:cstheme="minorHAnsi"/>
                                <w:b/>
                                <w:i w:val="0"/>
                                <w:color w:val="002060"/>
                                <w:sz w:val="36"/>
                              </w:rPr>
                              <w:alias w:val="Subtítulo"/>
                              <w:tag w:val=""/>
                              <w:id w:val="1298108250"/>
                              <w:dataBinding w:prefixMappings="xmlns:ns0='http://purl.org/dc/elements/1.1/' xmlns:ns1='http://schemas.openxmlformats.org/package/2006/metadata/core-properties' " w:xpath="/ns1:coreProperties[1]/ns0:subject[1]" w:storeItemID="{6C3C8BC8-F283-45AE-878A-BAB7291924A1}"/>
                              <w:text/>
                            </w:sdtPr>
                            <w:sdtContent>
                              <w:p w14:paraId="1DCA7D57" w14:textId="77777777" w:rsidR="0074747A" w:rsidRDefault="0074747A" w:rsidP="009625E1">
                                <w:pPr>
                                  <w:pStyle w:val="Subttulo"/>
                                  <w:jc w:val="right"/>
                                  <w:rPr>
                                    <w:rFonts w:asciiTheme="minorHAnsi" w:eastAsiaTheme="minorHAnsi" w:hAnsiTheme="minorHAnsi" w:cstheme="minorHAnsi"/>
                                    <w:b/>
                                    <w:iCs w:val="0"/>
                                    <w:color w:val="002060"/>
                                    <w:spacing w:val="0"/>
                                    <w:sz w:val="28"/>
                                    <w:szCs w:val="22"/>
                                  </w:rPr>
                                </w:pPr>
                                <w:r w:rsidRPr="009625E1">
                                  <w:rPr>
                                    <w:rFonts w:asciiTheme="minorHAnsi" w:hAnsiTheme="minorHAnsi" w:cstheme="minorHAnsi"/>
                                    <w:b/>
                                    <w:i w:val="0"/>
                                    <w:color w:val="002060"/>
                                    <w:sz w:val="36"/>
                                  </w:rPr>
                                  <w:t>CÁMARA DE COMERCIO DE FACATATIVÁ</w:t>
                                </w:r>
                              </w:p>
                            </w:sdtContent>
                          </w:sdt>
                          <w:p w14:paraId="198777C0" w14:textId="48B4BE06" w:rsidR="0074747A" w:rsidRPr="009625E1" w:rsidRDefault="0074747A" w:rsidP="009625E1">
                            <w:pPr>
                              <w:pStyle w:val="Sinespaciado"/>
                              <w:jc w:val="right"/>
                              <w:rPr>
                                <w:rFonts w:cs="Calibri"/>
                                <w:b/>
                                <w:caps/>
                                <w:color w:val="002060"/>
                                <w:sz w:val="72"/>
                                <w:szCs w:val="52"/>
                              </w:rPr>
                            </w:pPr>
                          </w:p>
                          <w:p w14:paraId="7D09AE27" w14:textId="392837D9" w:rsidR="0074747A" w:rsidRPr="009625E1" w:rsidRDefault="0074747A" w:rsidP="009625E1">
                            <w:pPr>
                              <w:pStyle w:val="Subttulo"/>
                              <w:jc w:val="right"/>
                              <w:rPr>
                                <w:smallCaps/>
                                <w:sz w:val="5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61805F58" id="_x0000_t202" coordsize="21600,21600" o:spt="202" path="m,l,21600r21600,l21600,xe">
                <v:stroke joinstyle="miter"/>
                <v:path gradientshapeok="t" o:connecttype="rect"/>
              </v:shapetype>
              <v:shape id="Cuadro de texto 113" o:spid="_x0000_s1026" type="#_x0000_t202" style="position:absolute;left:0;text-align:left;margin-left:34.95pt;margin-top:301.5pt;width:449.2pt;height:219.75pt;z-index:251683328;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" filled="f" stroked="f" strokeweight=".5pt">
                <v:textbox inset="0,0,0,0">
                  <w:txbxContent>
                    <w:p w14:paraId="0873A7E8" w14:textId="12FFD7B1" w:rsidR="0074747A" w:rsidRPr="009625E1" w:rsidRDefault="00000000" w:rsidP="009625E1">
                      <w:pPr>
                        <w:pStyle w:val="Sinespaciado"/>
                        <w:jc w:val="right"/>
                        <w:rPr>
                          <w:rFonts w:cs="Calibri"/>
                          <w:b/>
                          <w:caps/>
                          <w:color w:val="002060"/>
                          <w:sz w:val="56"/>
                          <w:szCs w:val="52"/>
                        </w:rPr>
                      </w:pPr>
                      <w:sdt>
                        <w:sdtPr>
                          <w:rPr>
                            <w:rFonts w:cs="Calibri"/>
                            <w:b/>
                            <w:caps/>
                            <w:color w:val="002060"/>
                            <w:sz w:val="72"/>
                            <w:szCs w:val="52"/>
                          </w:rPr>
                          <w:alias w:val="Título"/>
                          <w:tag w:val=""/>
                          <w:id w:val="-898058600"/>
                          <w:dataBinding w:prefixMappings="xmlns:ns0='http://purl.org/dc/elements/1.1/' xmlns:ns1='http://schemas.openxmlformats.org/package/2006/metadata/core-properties' " w:xpath="/ns1:coreProperties[1]/ns0:title[1]" w:storeItemID="{6C3C8BC8-F283-45AE-878A-BAB7291924A1}"/>
                          <w:text w:multiLine="1"/>
                        </w:sdtPr>
                        <w:sdtContent>
                          <w:r w:rsidR="0074747A">
                            <w:rPr>
                              <w:rFonts w:cs="Calibri"/>
                              <w:b/>
                              <w:caps/>
                              <w:color w:val="002060"/>
                              <w:sz w:val="72"/>
                              <w:szCs w:val="52"/>
                            </w:rPr>
                            <w:t>manual tablas de valoración documental</w:t>
                          </w:r>
                        </w:sdtContent>
                      </w:sdt>
                    </w:p>
                    <w:sdt>
                      <w:sdtPr>
                        <w:rPr>
                          <w:rFonts w:asciiTheme="minorHAnsi" w:hAnsiTheme="minorHAnsi" w:cstheme="minorHAnsi"/>
                          <w:b/>
                          <w:i w:val="0"/>
                          <w:color w:val="002060"/>
                          <w:sz w:val="36"/>
                        </w:rPr>
                        <w:alias w:val="Subtítulo"/>
                        <w:tag w:val=""/>
                        <w:id w:val="1298108250"/>
                        <w:dataBinding w:prefixMappings="xmlns:ns0='http://purl.org/dc/elements/1.1/' xmlns:ns1='http://schemas.openxmlformats.org/package/2006/metadata/core-properties' " w:xpath="/ns1:coreProperties[1]/ns0:subject[1]" w:storeItemID="{6C3C8BC8-F283-45AE-878A-BAB7291924A1}"/>
                        <w:text/>
                      </w:sdtPr>
                      <w:sdtContent>
                        <w:p w14:paraId="1DCA7D57" w14:textId="77777777" w:rsidR="0074747A" w:rsidRDefault="0074747A" w:rsidP="009625E1">
                          <w:pPr>
                            <w:pStyle w:val="Subttulo"/>
                            <w:jc w:val="right"/>
                            <w:rPr>
                              <w:rFonts w:asciiTheme="minorHAnsi" w:eastAsiaTheme="minorHAnsi" w:hAnsiTheme="minorHAnsi" w:cstheme="minorHAnsi"/>
                              <w:b/>
                              <w:iCs w:val="0"/>
                              <w:color w:val="002060"/>
                              <w:spacing w:val="0"/>
                              <w:sz w:val="28"/>
                              <w:szCs w:val="22"/>
                            </w:rPr>
                          </w:pPr>
                          <w:r w:rsidRPr="009625E1">
                            <w:rPr>
                              <w:rFonts w:asciiTheme="minorHAnsi" w:hAnsiTheme="minorHAnsi" w:cstheme="minorHAnsi"/>
                              <w:b/>
                              <w:i w:val="0"/>
                              <w:color w:val="002060"/>
                              <w:sz w:val="36"/>
                            </w:rPr>
                            <w:t>CÁMARA DE COMERCIO DE FACATATIVÁ</w:t>
                          </w:r>
                        </w:p>
                      </w:sdtContent>
                    </w:sdt>
                    <w:p w14:paraId="198777C0" w14:textId="48B4BE06" w:rsidR="0074747A" w:rsidRPr="009625E1" w:rsidRDefault="0074747A" w:rsidP="009625E1">
                      <w:pPr>
                        <w:pStyle w:val="Sinespaciado"/>
                        <w:jc w:val="right"/>
                        <w:rPr>
                          <w:rFonts w:cs="Calibri"/>
                          <w:b/>
                          <w:caps/>
                          <w:color w:val="002060"/>
                          <w:sz w:val="72"/>
                          <w:szCs w:val="52"/>
                        </w:rPr>
                      </w:pPr>
                    </w:p>
                    <w:p w14:paraId="7D09AE27" w14:textId="392837D9" w:rsidR="0074747A" w:rsidRPr="009625E1" w:rsidRDefault="0074747A" w:rsidP="009625E1">
                      <w:pPr>
                        <w:pStyle w:val="Subttulo"/>
                        <w:jc w:val="right"/>
                        <w:rPr>
                          <w:smallCaps/>
                          <w:sz w:val="56"/>
                          <w:szCs w:val="36"/>
                        </w:rPr>
                      </w:pPr>
                    </w:p>
                  </w:txbxContent>
                </v:textbox>
                <w10:wrap type="square" anchorx="margin" anchory="page"/>
              </v:shape>
            </w:pict>
          </mc:Fallback>
        </mc:AlternateContent>
      </w:r>
    </w:p>
    <w:p w14:paraId="38365A18" w14:textId="195F51F2" w:rsidR="007E35ED" w:rsidRPr="0074747A" w:rsidRDefault="007E35ED" w:rsidP="00511345">
      <w:pPr>
        <w:jc w:val="both"/>
        <w:rPr>
          <w:rFonts w:ascii="Arial" w:hAnsi="Arial" w:cs="Arial"/>
          <w:sz w:val="24"/>
          <w:szCs w:val="24"/>
        </w:rPr>
      </w:pPr>
    </w:p>
    <w:p w14:paraId="3252F0B5" w14:textId="0A878FA0" w:rsidR="009625E1" w:rsidRPr="0074747A" w:rsidRDefault="009625E1" w:rsidP="00781A48">
      <w:pPr>
        <w:jc w:val="center"/>
        <w:rPr>
          <w:rFonts w:ascii="Arial" w:hAnsi="Arial" w:cs="Arial"/>
          <w:sz w:val="24"/>
          <w:szCs w:val="24"/>
        </w:rPr>
      </w:pPr>
    </w:p>
    <w:p w14:paraId="32E91477" w14:textId="77777777" w:rsidR="009625E1" w:rsidRPr="0074747A" w:rsidRDefault="009625E1" w:rsidP="00781A48">
      <w:pPr>
        <w:jc w:val="center"/>
        <w:rPr>
          <w:rFonts w:ascii="Arial" w:hAnsi="Arial" w:cs="Arial"/>
          <w:sz w:val="24"/>
          <w:szCs w:val="24"/>
        </w:rPr>
      </w:pPr>
    </w:p>
    <w:p w14:paraId="32C2E25D" w14:textId="77777777" w:rsidR="009625E1" w:rsidRPr="0074747A" w:rsidRDefault="009625E1" w:rsidP="00781A48">
      <w:pPr>
        <w:jc w:val="center"/>
        <w:rPr>
          <w:rFonts w:ascii="Arial" w:hAnsi="Arial" w:cs="Arial"/>
          <w:sz w:val="24"/>
          <w:szCs w:val="24"/>
        </w:rPr>
      </w:pPr>
    </w:p>
    <w:p w14:paraId="7972C80C" w14:textId="77777777" w:rsidR="009625E1" w:rsidRPr="0074747A" w:rsidRDefault="009625E1" w:rsidP="00781A48">
      <w:pPr>
        <w:jc w:val="center"/>
        <w:rPr>
          <w:rFonts w:ascii="Arial" w:hAnsi="Arial" w:cs="Arial"/>
          <w:sz w:val="24"/>
          <w:szCs w:val="24"/>
        </w:rPr>
      </w:pPr>
    </w:p>
    <w:p w14:paraId="43717264" w14:textId="77777777" w:rsidR="009625E1" w:rsidRPr="0074747A" w:rsidRDefault="009625E1" w:rsidP="00781A48">
      <w:pPr>
        <w:jc w:val="center"/>
        <w:rPr>
          <w:rFonts w:ascii="Arial" w:hAnsi="Arial" w:cs="Arial"/>
          <w:sz w:val="24"/>
          <w:szCs w:val="24"/>
        </w:rPr>
      </w:pPr>
    </w:p>
    <w:p w14:paraId="723E2DBB" w14:textId="77777777" w:rsidR="009625E1" w:rsidRPr="0074747A" w:rsidRDefault="009625E1" w:rsidP="00781A48">
      <w:pPr>
        <w:jc w:val="center"/>
        <w:rPr>
          <w:rFonts w:ascii="Arial" w:hAnsi="Arial" w:cs="Arial"/>
          <w:sz w:val="24"/>
          <w:szCs w:val="24"/>
        </w:rPr>
      </w:pPr>
    </w:p>
    <w:p w14:paraId="566D631B" w14:textId="77777777" w:rsidR="009625E1" w:rsidRPr="0074747A" w:rsidRDefault="009625E1" w:rsidP="00781A48">
      <w:pPr>
        <w:jc w:val="center"/>
        <w:rPr>
          <w:rFonts w:ascii="Arial" w:hAnsi="Arial" w:cs="Arial"/>
          <w:sz w:val="24"/>
          <w:szCs w:val="24"/>
        </w:rPr>
      </w:pPr>
    </w:p>
    <w:p w14:paraId="3D7FEC88" w14:textId="77777777" w:rsidR="009625E1" w:rsidRPr="0074747A" w:rsidRDefault="009625E1" w:rsidP="00781A48">
      <w:pPr>
        <w:jc w:val="center"/>
        <w:rPr>
          <w:rFonts w:ascii="Arial" w:hAnsi="Arial" w:cs="Arial"/>
          <w:sz w:val="24"/>
          <w:szCs w:val="24"/>
        </w:rPr>
      </w:pPr>
    </w:p>
    <w:p w14:paraId="6FA2028F" w14:textId="77777777" w:rsidR="009625E1" w:rsidRPr="0074747A" w:rsidRDefault="009625E1" w:rsidP="00781A48">
      <w:pPr>
        <w:jc w:val="center"/>
        <w:rPr>
          <w:rFonts w:ascii="Arial" w:hAnsi="Arial" w:cs="Arial"/>
          <w:sz w:val="24"/>
          <w:szCs w:val="24"/>
        </w:rPr>
      </w:pPr>
    </w:p>
    <w:p w14:paraId="35490A08" w14:textId="77777777" w:rsidR="009625E1" w:rsidRPr="0074747A" w:rsidRDefault="009625E1" w:rsidP="00781A48">
      <w:pPr>
        <w:jc w:val="center"/>
        <w:rPr>
          <w:rFonts w:ascii="Arial" w:hAnsi="Arial" w:cs="Arial"/>
          <w:sz w:val="24"/>
          <w:szCs w:val="24"/>
        </w:rPr>
      </w:pPr>
    </w:p>
    <w:p w14:paraId="4E12A5E7" w14:textId="77777777" w:rsidR="009625E1" w:rsidRPr="0074747A" w:rsidRDefault="009625E1" w:rsidP="00781A48">
      <w:pPr>
        <w:jc w:val="center"/>
        <w:rPr>
          <w:rFonts w:ascii="Arial" w:hAnsi="Arial" w:cs="Arial"/>
          <w:sz w:val="24"/>
          <w:szCs w:val="24"/>
        </w:rPr>
      </w:pPr>
    </w:p>
    <w:p w14:paraId="15DC627F" w14:textId="77777777" w:rsidR="00247526" w:rsidRPr="0074747A" w:rsidRDefault="00247526" w:rsidP="009625E1">
      <w:pPr>
        <w:jc w:val="center"/>
        <w:rPr>
          <w:rFonts w:ascii="Arial" w:hAnsi="Arial" w:cs="Arial"/>
          <w:b/>
          <w:color w:val="002060"/>
          <w:sz w:val="24"/>
          <w:szCs w:val="24"/>
        </w:rPr>
      </w:pPr>
    </w:p>
    <w:p w14:paraId="42BB5F21" w14:textId="77777777" w:rsidR="00247526" w:rsidRPr="0074747A" w:rsidRDefault="00247526" w:rsidP="009625E1">
      <w:pPr>
        <w:jc w:val="center"/>
        <w:rPr>
          <w:rFonts w:ascii="Arial" w:hAnsi="Arial" w:cs="Arial"/>
          <w:b/>
          <w:color w:val="002060"/>
          <w:sz w:val="24"/>
          <w:szCs w:val="24"/>
        </w:rPr>
      </w:pPr>
    </w:p>
    <w:p w14:paraId="612E1EDB" w14:textId="460A643E" w:rsidR="00CA20D1" w:rsidRPr="0074747A" w:rsidRDefault="005B1C0F" w:rsidP="009625E1">
      <w:pPr>
        <w:jc w:val="center"/>
        <w:rPr>
          <w:rFonts w:ascii="Arial" w:hAnsi="Arial" w:cs="Arial"/>
          <w:b/>
          <w:color w:val="002060"/>
          <w:sz w:val="24"/>
          <w:szCs w:val="24"/>
        </w:rPr>
      </w:pPr>
      <w:r w:rsidRPr="0074747A">
        <w:rPr>
          <w:rFonts w:ascii="Arial" w:hAnsi="Arial" w:cs="Arial"/>
          <w:b/>
          <w:color w:val="002060"/>
          <w:sz w:val="24"/>
          <w:szCs w:val="24"/>
        </w:rPr>
        <w:t xml:space="preserve">Facatativá, </w:t>
      </w:r>
      <w:r w:rsidR="00247526" w:rsidRPr="0074747A">
        <w:rPr>
          <w:rFonts w:ascii="Arial" w:hAnsi="Arial" w:cs="Arial"/>
          <w:b/>
          <w:color w:val="002060"/>
          <w:sz w:val="24"/>
          <w:szCs w:val="24"/>
        </w:rPr>
        <w:t>2023</w:t>
      </w:r>
    </w:p>
    <w:p w14:paraId="208C6158" w14:textId="77777777" w:rsidR="009C6D6A" w:rsidRPr="0074747A" w:rsidRDefault="009C6D6A" w:rsidP="00511345">
      <w:pPr>
        <w:autoSpaceDE w:val="0"/>
        <w:autoSpaceDN w:val="0"/>
        <w:adjustRightInd w:val="0"/>
        <w:spacing w:after="0" w:line="240" w:lineRule="auto"/>
        <w:jc w:val="both"/>
        <w:rPr>
          <w:rFonts w:ascii="Arial" w:hAnsi="Arial" w:cs="Arial"/>
          <w:b/>
          <w:bCs/>
          <w:sz w:val="24"/>
          <w:szCs w:val="24"/>
        </w:rPr>
      </w:pPr>
    </w:p>
    <w:sdt>
      <w:sdtPr>
        <w:rPr>
          <w:rFonts w:asciiTheme="minorHAnsi" w:eastAsiaTheme="minorHAnsi" w:hAnsiTheme="minorHAnsi" w:cstheme="minorBidi"/>
          <w:b w:val="0"/>
          <w:bCs w:val="0"/>
          <w:color w:val="auto"/>
          <w:sz w:val="22"/>
          <w:szCs w:val="22"/>
          <w:lang w:val="es-ES" w:eastAsia="en-US"/>
        </w:rPr>
        <w:id w:val="-1691058125"/>
        <w:docPartObj>
          <w:docPartGallery w:val="Table of Contents"/>
          <w:docPartUnique/>
        </w:docPartObj>
      </w:sdtPr>
      <w:sdtContent>
        <w:p w14:paraId="79FB6CF9" w14:textId="09BDB377" w:rsidR="0074747A" w:rsidRDefault="0074747A" w:rsidP="0074747A">
          <w:pPr>
            <w:pStyle w:val="TtuloTDC"/>
            <w:jc w:val="center"/>
          </w:pPr>
          <w:r>
            <w:rPr>
              <w:lang w:val="es-ES"/>
            </w:rPr>
            <w:t>Tabla de contenido</w:t>
          </w:r>
        </w:p>
        <w:p w14:paraId="755EF962" w14:textId="64255A11" w:rsidR="0082185E" w:rsidRDefault="0074747A">
          <w:pPr>
            <w:pStyle w:val="TDC1"/>
            <w:tabs>
              <w:tab w:val="right" w:leader="dot" w:pos="8828"/>
            </w:tabs>
            <w:rPr>
              <w:noProof/>
              <w:lang w:val="en-US" w:eastAsia="en-US"/>
            </w:rPr>
          </w:pPr>
          <w:r>
            <w:fldChar w:fldCharType="begin"/>
          </w:r>
          <w:r>
            <w:instrText xml:space="preserve"> TOC \o "1-3" \h \z \u </w:instrText>
          </w:r>
          <w:r>
            <w:fldChar w:fldCharType="separate"/>
          </w:r>
          <w:hyperlink w:anchor="_Toc137632005" w:history="1">
            <w:r w:rsidR="0082185E" w:rsidRPr="00803B3F">
              <w:rPr>
                <w:rStyle w:val="Hipervnculo"/>
                <w:rFonts w:ascii="Arial" w:hAnsi="Arial" w:cs="Arial"/>
                <w:noProof/>
              </w:rPr>
              <w:t>1 PRESENTACIÓN</w:t>
            </w:r>
            <w:r w:rsidR="0082185E">
              <w:rPr>
                <w:noProof/>
                <w:webHidden/>
              </w:rPr>
              <w:tab/>
            </w:r>
            <w:r w:rsidR="0082185E">
              <w:rPr>
                <w:noProof/>
                <w:webHidden/>
              </w:rPr>
              <w:fldChar w:fldCharType="begin"/>
            </w:r>
            <w:r w:rsidR="0082185E">
              <w:rPr>
                <w:noProof/>
                <w:webHidden/>
              </w:rPr>
              <w:instrText xml:space="preserve"> PAGEREF _Toc137632005 \h </w:instrText>
            </w:r>
            <w:r w:rsidR="0082185E">
              <w:rPr>
                <w:noProof/>
                <w:webHidden/>
              </w:rPr>
            </w:r>
            <w:r w:rsidR="0082185E">
              <w:rPr>
                <w:noProof/>
                <w:webHidden/>
              </w:rPr>
              <w:fldChar w:fldCharType="separate"/>
            </w:r>
            <w:r w:rsidR="0082185E">
              <w:rPr>
                <w:noProof/>
                <w:webHidden/>
              </w:rPr>
              <w:t>3</w:t>
            </w:r>
            <w:r w:rsidR="0082185E">
              <w:rPr>
                <w:noProof/>
                <w:webHidden/>
              </w:rPr>
              <w:fldChar w:fldCharType="end"/>
            </w:r>
          </w:hyperlink>
        </w:p>
        <w:p w14:paraId="57922301" w14:textId="10F6D3BC" w:rsidR="0082185E" w:rsidRDefault="00000000">
          <w:pPr>
            <w:pStyle w:val="TDC1"/>
            <w:tabs>
              <w:tab w:val="right" w:leader="dot" w:pos="8828"/>
            </w:tabs>
            <w:rPr>
              <w:noProof/>
              <w:lang w:val="en-US" w:eastAsia="en-US"/>
            </w:rPr>
          </w:pPr>
          <w:hyperlink w:anchor="_Toc137632006" w:history="1">
            <w:r w:rsidR="0082185E" w:rsidRPr="00803B3F">
              <w:rPr>
                <w:rStyle w:val="Hipervnculo"/>
                <w:rFonts w:ascii="Arial" w:hAnsi="Arial" w:cs="Arial"/>
                <w:noProof/>
              </w:rPr>
              <w:t>2 OBJETIVO GENERAL</w:t>
            </w:r>
            <w:r w:rsidR="0082185E">
              <w:rPr>
                <w:noProof/>
                <w:webHidden/>
              </w:rPr>
              <w:tab/>
            </w:r>
            <w:r w:rsidR="0082185E">
              <w:rPr>
                <w:noProof/>
                <w:webHidden/>
              </w:rPr>
              <w:fldChar w:fldCharType="begin"/>
            </w:r>
            <w:r w:rsidR="0082185E">
              <w:rPr>
                <w:noProof/>
                <w:webHidden/>
              </w:rPr>
              <w:instrText xml:space="preserve"> PAGEREF _Toc137632006 \h </w:instrText>
            </w:r>
            <w:r w:rsidR="0082185E">
              <w:rPr>
                <w:noProof/>
                <w:webHidden/>
              </w:rPr>
            </w:r>
            <w:r w:rsidR="0082185E">
              <w:rPr>
                <w:noProof/>
                <w:webHidden/>
              </w:rPr>
              <w:fldChar w:fldCharType="separate"/>
            </w:r>
            <w:r w:rsidR="0082185E">
              <w:rPr>
                <w:noProof/>
                <w:webHidden/>
              </w:rPr>
              <w:t>5</w:t>
            </w:r>
            <w:r w:rsidR="0082185E">
              <w:rPr>
                <w:noProof/>
                <w:webHidden/>
              </w:rPr>
              <w:fldChar w:fldCharType="end"/>
            </w:r>
          </w:hyperlink>
        </w:p>
        <w:p w14:paraId="1C55C7B0" w14:textId="51E8BD9D" w:rsidR="0082185E" w:rsidRDefault="00000000">
          <w:pPr>
            <w:pStyle w:val="TDC1"/>
            <w:tabs>
              <w:tab w:val="right" w:leader="dot" w:pos="8828"/>
            </w:tabs>
            <w:rPr>
              <w:noProof/>
              <w:lang w:val="en-US" w:eastAsia="en-US"/>
            </w:rPr>
          </w:pPr>
          <w:hyperlink w:anchor="_Toc137632007" w:history="1">
            <w:r w:rsidR="0082185E" w:rsidRPr="00803B3F">
              <w:rPr>
                <w:rStyle w:val="Hipervnculo"/>
                <w:rFonts w:ascii="Arial" w:hAnsi="Arial" w:cs="Arial"/>
                <w:noProof/>
              </w:rPr>
              <w:t>3 OBJETIVOS ESPECÍFICOS</w:t>
            </w:r>
            <w:r w:rsidR="0082185E">
              <w:rPr>
                <w:noProof/>
                <w:webHidden/>
              </w:rPr>
              <w:tab/>
            </w:r>
            <w:r w:rsidR="0082185E">
              <w:rPr>
                <w:noProof/>
                <w:webHidden/>
              </w:rPr>
              <w:fldChar w:fldCharType="begin"/>
            </w:r>
            <w:r w:rsidR="0082185E">
              <w:rPr>
                <w:noProof/>
                <w:webHidden/>
              </w:rPr>
              <w:instrText xml:space="preserve"> PAGEREF _Toc137632007 \h </w:instrText>
            </w:r>
            <w:r w:rsidR="0082185E">
              <w:rPr>
                <w:noProof/>
                <w:webHidden/>
              </w:rPr>
            </w:r>
            <w:r w:rsidR="0082185E">
              <w:rPr>
                <w:noProof/>
                <w:webHidden/>
              </w:rPr>
              <w:fldChar w:fldCharType="separate"/>
            </w:r>
            <w:r w:rsidR="0082185E">
              <w:rPr>
                <w:noProof/>
                <w:webHidden/>
              </w:rPr>
              <w:t>5</w:t>
            </w:r>
            <w:r w:rsidR="0082185E">
              <w:rPr>
                <w:noProof/>
                <w:webHidden/>
              </w:rPr>
              <w:fldChar w:fldCharType="end"/>
            </w:r>
          </w:hyperlink>
        </w:p>
        <w:p w14:paraId="21DA7B1D" w14:textId="0C443EC0" w:rsidR="0082185E" w:rsidRDefault="00000000">
          <w:pPr>
            <w:pStyle w:val="TDC1"/>
            <w:tabs>
              <w:tab w:val="right" w:leader="dot" w:pos="8828"/>
            </w:tabs>
            <w:rPr>
              <w:noProof/>
              <w:lang w:val="en-US" w:eastAsia="en-US"/>
            </w:rPr>
          </w:pPr>
          <w:hyperlink w:anchor="_Toc137632008" w:history="1">
            <w:r w:rsidR="0082185E" w:rsidRPr="00803B3F">
              <w:rPr>
                <w:rStyle w:val="Hipervnculo"/>
                <w:rFonts w:ascii="Arial" w:hAnsi="Arial" w:cs="Arial"/>
                <w:noProof/>
              </w:rPr>
              <w:t>4 ALCANCE</w:t>
            </w:r>
            <w:r w:rsidR="0082185E">
              <w:rPr>
                <w:noProof/>
                <w:webHidden/>
              </w:rPr>
              <w:tab/>
            </w:r>
            <w:r w:rsidR="0082185E">
              <w:rPr>
                <w:noProof/>
                <w:webHidden/>
              </w:rPr>
              <w:fldChar w:fldCharType="begin"/>
            </w:r>
            <w:r w:rsidR="0082185E">
              <w:rPr>
                <w:noProof/>
                <w:webHidden/>
              </w:rPr>
              <w:instrText xml:space="preserve"> PAGEREF _Toc137632008 \h </w:instrText>
            </w:r>
            <w:r w:rsidR="0082185E">
              <w:rPr>
                <w:noProof/>
                <w:webHidden/>
              </w:rPr>
            </w:r>
            <w:r w:rsidR="0082185E">
              <w:rPr>
                <w:noProof/>
                <w:webHidden/>
              </w:rPr>
              <w:fldChar w:fldCharType="separate"/>
            </w:r>
            <w:r w:rsidR="0082185E">
              <w:rPr>
                <w:noProof/>
                <w:webHidden/>
              </w:rPr>
              <w:t>5</w:t>
            </w:r>
            <w:r w:rsidR="0082185E">
              <w:rPr>
                <w:noProof/>
                <w:webHidden/>
              </w:rPr>
              <w:fldChar w:fldCharType="end"/>
            </w:r>
          </w:hyperlink>
        </w:p>
        <w:p w14:paraId="55B1C8A6" w14:textId="0AE5F794" w:rsidR="0082185E" w:rsidRDefault="00000000">
          <w:pPr>
            <w:pStyle w:val="TDC1"/>
            <w:tabs>
              <w:tab w:val="right" w:leader="dot" w:pos="8828"/>
            </w:tabs>
            <w:rPr>
              <w:noProof/>
              <w:lang w:val="en-US" w:eastAsia="en-US"/>
            </w:rPr>
          </w:pPr>
          <w:hyperlink w:anchor="_Toc137632009" w:history="1">
            <w:r w:rsidR="0082185E" w:rsidRPr="00803B3F">
              <w:rPr>
                <w:rStyle w:val="Hipervnculo"/>
                <w:rFonts w:ascii="Arial" w:hAnsi="Arial" w:cs="Arial"/>
                <w:noProof/>
              </w:rPr>
              <w:t>5 CONCEPTUALIZACION TABLAS DE VALORACION DOCUMENTAL</w:t>
            </w:r>
            <w:r w:rsidR="0082185E">
              <w:rPr>
                <w:noProof/>
                <w:webHidden/>
              </w:rPr>
              <w:tab/>
            </w:r>
            <w:r w:rsidR="0082185E">
              <w:rPr>
                <w:noProof/>
                <w:webHidden/>
              </w:rPr>
              <w:fldChar w:fldCharType="begin"/>
            </w:r>
            <w:r w:rsidR="0082185E">
              <w:rPr>
                <w:noProof/>
                <w:webHidden/>
              </w:rPr>
              <w:instrText xml:space="preserve"> PAGEREF _Toc137632009 \h </w:instrText>
            </w:r>
            <w:r w:rsidR="0082185E">
              <w:rPr>
                <w:noProof/>
                <w:webHidden/>
              </w:rPr>
            </w:r>
            <w:r w:rsidR="0082185E">
              <w:rPr>
                <w:noProof/>
                <w:webHidden/>
              </w:rPr>
              <w:fldChar w:fldCharType="separate"/>
            </w:r>
            <w:r w:rsidR="0082185E">
              <w:rPr>
                <w:noProof/>
                <w:webHidden/>
              </w:rPr>
              <w:t>6</w:t>
            </w:r>
            <w:r w:rsidR="0082185E">
              <w:rPr>
                <w:noProof/>
                <w:webHidden/>
              </w:rPr>
              <w:fldChar w:fldCharType="end"/>
            </w:r>
          </w:hyperlink>
        </w:p>
        <w:p w14:paraId="206B5C3A" w14:textId="6A8F3DBB" w:rsidR="0082185E" w:rsidRDefault="00000000">
          <w:pPr>
            <w:pStyle w:val="TDC1"/>
            <w:tabs>
              <w:tab w:val="right" w:leader="dot" w:pos="8828"/>
            </w:tabs>
            <w:rPr>
              <w:noProof/>
              <w:lang w:val="en-US" w:eastAsia="en-US"/>
            </w:rPr>
          </w:pPr>
          <w:hyperlink w:anchor="_Toc137632010" w:history="1">
            <w:r w:rsidR="0082185E" w:rsidRPr="00803B3F">
              <w:rPr>
                <w:rStyle w:val="Hipervnculo"/>
                <w:rFonts w:ascii="Arial" w:hAnsi="Arial" w:cs="Arial"/>
                <w:noProof/>
              </w:rPr>
              <w:t>6 PRINCIPIOS ARCHIVISTICOS</w:t>
            </w:r>
            <w:r w:rsidR="0082185E">
              <w:rPr>
                <w:noProof/>
                <w:webHidden/>
              </w:rPr>
              <w:tab/>
            </w:r>
            <w:r w:rsidR="0082185E">
              <w:rPr>
                <w:noProof/>
                <w:webHidden/>
              </w:rPr>
              <w:fldChar w:fldCharType="begin"/>
            </w:r>
            <w:r w:rsidR="0082185E">
              <w:rPr>
                <w:noProof/>
                <w:webHidden/>
              </w:rPr>
              <w:instrText xml:space="preserve"> PAGEREF _Toc137632010 \h </w:instrText>
            </w:r>
            <w:r w:rsidR="0082185E">
              <w:rPr>
                <w:noProof/>
                <w:webHidden/>
              </w:rPr>
            </w:r>
            <w:r w:rsidR="0082185E">
              <w:rPr>
                <w:noProof/>
                <w:webHidden/>
              </w:rPr>
              <w:fldChar w:fldCharType="separate"/>
            </w:r>
            <w:r w:rsidR="0082185E">
              <w:rPr>
                <w:noProof/>
                <w:webHidden/>
              </w:rPr>
              <w:t>6</w:t>
            </w:r>
            <w:r w:rsidR="0082185E">
              <w:rPr>
                <w:noProof/>
                <w:webHidden/>
              </w:rPr>
              <w:fldChar w:fldCharType="end"/>
            </w:r>
          </w:hyperlink>
        </w:p>
        <w:p w14:paraId="51BDE154" w14:textId="2E603499" w:rsidR="0082185E" w:rsidRDefault="00000000">
          <w:pPr>
            <w:pStyle w:val="TDC2"/>
            <w:tabs>
              <w:tab w:val="right" w:leader="dot" w:pos="8828"/>
            </w:tabs>
            <w:rPr>
              <w:noProof/>
              <w:lang w:val="en-US" w:eastAsia="en-US"/>
            </w:rPr>
          </w:pPr>
          <w:hyperlink w:anchor="_Toc137632011" w:history="1">
            <w:r w:rsidR="0082185E" w:rsidRPr="00803B3F">
              <w:rPr>
                <w:rStyle w:val="Hipervnculo"/>
                <w:rFonts w:ascii="Arial" w:hAnsi="Arial" w:cs="Arial"/>
                <w:noProof/>
              </w:rPr>
              <w:t>6.1 Principio de Procedencia:</w:t>
            </w:r>
            <w:r w:rsidR="0082185E">
              <w:rPr>
                <w:noProof/>
                <w:webHidden/>
              </w:rPr>
              <w:tab/>
            </w:r>
            <w:r w:rsidR="0082185E">
              <w:rPr>
                <w:noProof/>
                <w:webHidden/>
              </w:rPr>
              <w:fldChar w:fldCharType="begin"/>
            </w:r>
            <w:r w:rsidR="0082185E">
              <w:rPr>
                <w:noProof/>
                <w:webHidden/>
              </w:rPr>
              <w:instrText xml:space="preserve"> PAGEREF _Toc137632011 \h </w:instrText>
            </w:r>
            <w:r w:rsidR="0082185E">
              <w:rPr>
                <w:noProof/>
                <w:webHidden/>
              </w:rPr>
            </w:r>
            <w:r w:rsidR="0082185E">
              <w:rPr>
                <w:noProof/>
                <w:webHidden/>
              </w:rPr>
              <w:fldChar w:fldCharType="separate"/>
            </w:r>
            <w:r w:rsidR="0082185E">
              <w:rPr>
                <w:noProof/>
                <w:webHidden/>
              </w:rPr>
              <w:t>6</w:t>
            </w:r>
            <w:r w:rsidR="0082185E">
              <w:rPr>
                <w:noProof/>
                <w:webHidden/>
              </w:rPr>
              <w:fldChar w:fldCharType="end"/>
            </w:r>
          </w:hyperlink>
        </w:p>
        <w:p w14:paraId="7C7A3F8F" w14:textId="3091B4B1" w:rsidR="0082185E" w:rsidRDefault="00000000">
          <w:pPr>
            <w:pStyle w:val="TDC2"/>
            <w:tabs>
              <w:tab w:val="right" w:leader="dot" w:pos="8828"/>
            </w:tabs>
            <w:rPr>
              <w:noProof/>
              <w:lang w:val="en-US" w:eastAsia="en-US"/>
            </w:rPr>
          </w:pPr>
          <w:hyperlink w:anchor="_Toc137632012" w:history="1">
            <w:r w:rsidR="0082185E" w:rsidRPr="00803B3F">
              <w:rPr>
                <w:rStyle w:val="Hipervnculo"/>
                <w:rFonts w:ascii="Arial" w:hAnsi="Arial" w:cs="Arial"/>
                <w:noProof/>
              </w:rPr>
              <w:t>6.2 Principio de orden original</w:t>
            </w:r>
            <w:r w:rsidR="0082185E">
              <w:rPr>
                <w:noProof/>
                <w:webHidden/>
              </w:rPr>
              <w:tab/>
            </w:r>
            <w:r w:rsidR="0082185E">
              <w:rPr>
                <w:noProof/>
                <w:webHidden/>
              </w:rPr>
              <w:fldChar w:fldCharType="begin"/>
            </w:r>
            <w:r w:rsidR="0082185E">
              <w:rPr>
                <w:noProof/>
                <w:webHidden/>
              </w:rPr>
              <w:instrText xml:space="preserve"> PAGEREF _Toc137632012 \h </w:instrText>
            </w:r>
            <w:r w:rsidR="0082185E">
              <w:rPr>
                <w:noProof/>
                <w:webHidden/>
              </w:rPr>
            </w:r>
            <w:r w:rsidR="0082185E">
              <w:rPr>
                <w:noProof/>
                <w:webHidden/>
              </w:rPr>
              <w:fldChar w:fldCharType="separate"/>
            </w:r>
            <w:r w:rsidR="0082185E">
              <w:rPr>
                <w:noProof/>
                <w:webHidden/>
              </w:rPr>
              <w:t>6</w:t>
            </w:r>
            <w:r w:rsidR="0082185E">
              <w:rPr>
                <w:noProof/>
                <w:webHidden/>
              </w:rPr>
              <w:fldChar w:fldCharType="end"/>
            </w:r>
          </w:hyperlink>
        </w:p>
        <w:p w14:paraId="78E54E4D" w14:textId="1080F84E" w:rsidR="0082185E" w:rsidRDefault="00000000">
          <w:pPr>
            <w:pStyle w:val="TDC1"/>
            <w:tabs>
              <w:tab w:val="right" w:leader="dot" w:pos="8828"/>
            </w:tabs>
            <w:rPr>
              <w:noProof/>
              <w:lang w:val="en-US" w:eastAsia="en-US"/>
            </w:rPr>
          </w:pPr>
          <w:hyperlink w:anchor="_Toc137632013" w:history="1">
            <w:r w:rsidR="0082185E" w:rsidRPr="00803B3F">
              <w:rPr>
                <w:rStyle w:val="Hipervnculo"/>
                <w:rFonts w:ascii="Arial" w:hAnsi="Arial" w:cs="Arial"/>
                <w:noProof/>
              </w:rPr>
              <w:t>7 PROCESOS ARCHIVISTICOS</w:t>
            </w:r>
            <w:r w:rsidR="0082185E">
              <w:rPr>
                <w:noProof/>
                <w:webHidden/>
              </w:rPr>
              <w:tab/>
            </w:r>
            <w:r w:rsidR="0082185E">
              <w:rPr>
                <w:noProof/>
                <w:webHidden/>
              </w:rPr>
              <w:fldChar w:fldCharType="begin"/>
            </w:r>
            <w:r w:rsidR="0082185E">
              <w:rPr>
                <w:noProof/>
                <w:webHidden/>
              </w:rPr>
              <w:instrText xml:space="preserve"> PAGEREF _Toc137632013 \h </w:instrText>
            </w:r>
            <w:r w:rsidR="0082185E">
              <w:rPr>
                <w:noProof/>
                <w:webHidden/>
              </w:rPr>
            </w:r>
            <w:r w:rsidR="0082185E">
              <w:rPr>
                <w:noProof/>
                <w:webHidden/>
              </w:rPr>
              <w:fldChar w:fldCharType="separate"/>
            </w:r>
            <w:r w:rsidR="0082185E">
              <w:rPr>
                <w:noProof/>
                <w:webHidden/>
              </w:rPr>
              <w:t>6</w:t>
            </w:r>
            <w:r w:rsidR="0082185E">
              <w:rPr>
                <w:noProof/>
                <w:webHidden/>
              </w:rPr>
              <w:fldChar w:fldCharType="end"/>
            </w:r>
          </w:hyperlink>
        </w:p>
        <w:p w14:paraId="0FF9DBD5" w14:textId="02BF451C" w:rsidR="0082185E" w:rsidRDefault="00000000">
          <w:pPr>
            <w:pStyle w:val="TDC2"/>
            <w:tabs>
              <w:tab w:val="right" w:leader="dot" w:pos="8828"/>
            </w:tabs>
            <w:rPr>
              <w:noProof/>
              <w:lang w:val="en-US" w:eastAsia="en-US"/>
            </w:rPr>
          </w:pPr>
          <w:hyperlink w:anchor="_Toc137632014" w:history="1">
            <w:r w:rsidR="0082185E" w:rsidRPr="00803B3F">
              <w:rPr>
                <w:rStyle w:val="Hipervnculo"/>
                <w:rFonts w:ascii="Arial" w:hAnsi="Arial" w:cs="Arial"/>
                <w:noProof/>
              </w:rPr>
              <w:t>7.1 Producción Documental:</w:t>
            </w:r>
            <w:r w:rsidR="0082185E">
              <w:rPr>
                <w:noProof/>
                <w:webHidden/>
              </w:rPr>
              <w:tab/>
            </w:r>
            <w:r w:rsidR="0082185E">
              <w:rPr>
                <w:noProof/>
                <w:webHidden/>
              </w:rPr>
              <w:fldChar w:fldCharType="begin"/>
            </w:r>
            <w:r w:rsidR="0082185E">
              <w:rPr>
                <w:noProof/>
                <w:webHidden/>
              </w:rPr>
              <w:instrText xml:space="preserve"> PAGEREF _Toc137632014 \h </w:instrText>
            </w:r>
            <w:r w:rsidR="0082185E">
              <w:rPr>
                <w:noProof/>
                <w:webHidden/>
              </w:rPr>
            </w:r>
            <w:r w:rsidR="0082185E">
              <w:rPr>
                <w:noProof/>
                <w:webHidden/>
              </w:rPr>
              <w:fldChar w:fldCharType="separate"/>
            </w:r>
            <w:r w:rsidR="0082185E">
              <w:rPr>
                <w:noProof/>
                <w:webHidden/>
              </w:rPr>
              <w:t>6</w:t>
            </w:r>
            <w:r w:rsidR="0082185E">
              <w:rPr>
                <w:noProof/>
                <w:webHidden/>
              </w:rPr>
              <w:fldChar w:fldCharType="end"/>
            </w:r>
          </w:hyperlink>
        </w:p>
        <w:p w14:paraId="7F733797" w14:textId="4D20D0D3" w:rsidR="0082185E" w:rsidRDefault="00000000">
          <w:pPr>
            <w:pStyle w:val="TDC2"/>
            <w:tabs>
              <w:tab w:val="right" w:leader="dot" w:pos="8828"/>
            </w:tabs>
            <w:rPr>
              <w:noProof/>
              <w:lang w:val="en-US" w:eastAsia="en-US"/>
            </w:rPr>
          </w:pPr>
          <w:hyperlink w:anchor="_Toc137632015" w:history="1">
            <w:r w:rsidR="0082185E" w:rsidRPr="00803B3F">
              <w:rPr>
                <w:rStyle w:val="Hipervnculo"/>
                <w:rFonts w:ascii="Arial" w:hAnsi="Arial" w:cs="Arial"/>
                <w:noProof/>
              </w:rPr>
              <w:t>7.2 Clasificación Documental</w:t>
            </w:r>
            <w:r w:rsidR="0082185E">
              <w:rPr>
                <w:noProof/>
                <w:webHidden/>
              </w:rPr>
              <w:tab/>
            </w:r>
            <w:r w:rsidR="0082185E">
              <w:rPr>
                <w:noProof/>
                <w:webHidden/>
              </w:rPr>
              <w:fldChar w:fldCharType="begin"/>
            </w:r>
            <w:r w:rsidR="0082185E">
              <w:rPr>
                <w:noProof/>
                <w:webHidden/>
              </w:rPr>
              <w:instrText xml:space="preserve"> PAGEREF _Toc137632015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0228AB6C" w14:textId="37B56758" w:rsidR="0082185E" w:rsidRDefault="00000000">
          <w:pPr>
            <w:pStyle w:val="TDC2"/>
            <w:tabs>
              <w:tab w:val="right" w:leader="dot" w:pos="8828"/>
            </w:tabs>
            <w:rPr>
              <w:noProof/>
              <w:lang w:val="en-US" w:eastAsia="en-US"/>
            </w:rPr>
          </w:pPr>
          <w:hyperlink w:anchor="_Toc137632016" w:history="1">
            <w:r w:rsidR="0082185E" w:rsidRPr="00803B3F">
              <w:rPr>
                <w:rStyle w:val="Hipervnculo"/>
                <w:rFonts w:ascii="Arial" w:hAnsi="Arial" w:cs="Arial"/>
                <w:noProof/>
              </w:rPr>
              <w:t>7.3 Selección Documental:</w:t>
            </w:r>
            <w:r w:rsidR="0082185E">
              <w:rPr>
                <w:noProof/>
                <w:webHidden/>
              </w:rPr>
              <w:tab/>
            </w:r>
            <w:r w:rsidR="0082185E">
              <w:rPr>
                <w:noProof/>
                <w:webHidden/>
              </w:rPr>
              <w:fldChar w:fldCharType="begin"/>
            </w:r>
            <w:r w:rsidR="0082185E">
              <w:rPr>
                <w:noProof/>
                <w:webHidden/>
              </w:rPr>
              <w:instrText xml:space="preserve"> PAGEREF _Toc137632016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6D45029B" w14:textId="5196F133" w:rsidR="0082185E" w:rsidRDefault="00000000">
          <w:pPr>
            <w:pStyle w:val="TDC2"/>
            <w:tabs>
              <w:tab w:val="right" w:leader="dot" w:pos="8828"/>
            </w:tabs>
            <w:rPr>
              <w:noProof/>
              <w:lang w:val="en-US" w:eastAsia="en-US"/>
            </w:rPr>
          </w:pPr>
          <w:hyperlink w:anchor="_Toc137632017" w:history="1">
            <w:r w:rsidR="0082185E" w:rsidRPr="00803B3F">
              <w:rPr>
                <w:rStyle w:val="Hipervnculo"/>
                <w:rFonts w:ascii="Arial" w:hAnsi="Arial" w:cs="Arial"/>
                <w:noProof/>
              </w:rPr>
              <w:t>7.4 Valoración Documental</w:t>
            </w:r>
            <w:r w:rsidR="0082185E">
              <w:rPr>
                <w:noProof/>
                <w:webHidden/>
              </w:rPr>
              <w:tab/>
            </w:r>
            <w:r w:rsidR="0082185E">
              <w:rPr>
                <w:noProof/>
                <w:webHidden/>
              </w:rPr>
              <w:fldChar w:fldCharType="begin"/>
            </w:r>
            <w:r w:rsidR="0082185E">
              <w:rPr>
                <w:noProof/>
                <w:webHidden/>
              </w:rPr>
              <w:instrText xml:space="preserve"> PAGEREF _Toc137632017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0B81F33E" w14:textId="3F7816AF" w:rsidR="0082185E" w:rsidRDefault="00000000">
          <w:pPr>
            <w:pStyle w:val="TDC3"/>
            <w:tabs>
              <w:tab w:val="right" w:leader="dot" w:pos="8828"/>
            </w:tabs>
            <w:rPr>
              <w:rFonts w:eastAsiaTheme="minorEastAsia"/>
              <w:noProof/>
              <w:lang w:val="en-US"/>
            </w:rPr>
          </w:pPr>
          <w:hyperlink w:anchor="_Toc137632018" w:history="1">
            <w:r w:rsidR="0082185E" w:rsidRPr="00803B3F">
              <w:rPr>
                <w:rStyle w:val="Hipervnculo"/>
                <w:rFonts w:ascii="Arial" w:hAnsi="Arial" w:cs="Arial"/>
                <w:b/>
                <w:iCs/>
                <w:noProof/>
              </w:rPr>
              <w:t>7.4.1 Valores primarios:</w:t>
            </w:r>
            <w:r w:rsidR="0082185E">
              <w:rPr>
                <w:noProof/>
                <w:webHidden/>
              </w:rPr>
              <w:tab/>
            </w:r>
            <w:r w:rsidR="0082185E">
              <w:rPr>
                <w:noProof/>
                <w:webHidden/>
              </w:rPr>
              <w:fldChar w:fldCharType="begin"/>
            </w:r>
            <w:r w:rsidR="0082185E">
              <w:rPr>
                <w:noProof/>
                <w:webHidden/>
              </w:rPr>
              <w:instrText xml:space="preserve"> PAGEREF _Toc137632018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135D508B" w14:textId="1A2D1084" w:rsidR="0082185E" w:rsidRDefault="00000000">
          <w:pPr>
            <w:pStyle w:val="TDC3"/>
            <w:tabs>
              <w:tab w:val="right" w:leader="dot" w:pos="8828"/>
            </w:tabs>
            <w:rPr>
              <w:rFonts w:eastAsiaTheme="minorEastAsia"/>
              <w:noProof/>
              <w:lang w:val="en-US"/>
            </w:rPr>
          </w:pPr>
          <w:hyperlink w:anchor="_Toc137632019" w:history="1">
            <w:r w:rsidR="0082185E" w:rsidRPr="00803B3F">
              <w:rPr>
                <w:rStyle w:val="Hipervnculo"/>
                <w:rFonts w:ascii="Arial" w:hAnsi="Arial" w:cs="Arial"/>
                <w:b/>
                <w:iCs/>
                <w:noProof/>
              </w:rPr>
              <w:t>7.4.2 Valores secundarios:</w:t>
            </w:r>
            <w:r w:rsidR="0082185E">
              <w:rPr>
                <w:noProof/>
                <w:webHidden/>
              </w:rPr>
              <w:tab/>
            </w:r>
            <w:r w:rsidR="0082185E">
              <w:rPr>
                <w:noProof/>
                <w:webHidden/>
              </w:rPr>
              <w:fldChar w:fldCharType="begin"/>
            </w:r>
            <w:r w:rsidR="0082185E">
              <w:rPr>
                <w:noProof/>
                <w:webHidden/>
              </w:rPr>
              <w:instrText xml:space="preserve"> PAGEREF _Toc137632019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7DE78EC1" w14:textId="3D95B0D5" w:rsidR="0082185E" w:rsidRDefault="00000000">
          <w:pPr>
            <w:pStyle w:val="TDC2"/>
            <w:tabs>
              <w:tab w:val="right" w:leader="dot" w:pos="8828"/>
            </w:tabs>
            <w:rPr>
              <w:noProof/>
              <w:lang w:val="en-US" w:eastAsia="en-US"/>
            </w:rPr>
          </w:pPr>
          <w:hyperlink w:anchor="_Toc137632020" w:history="1">
            <w:r w:rsidR="0082185E" w:rsidRPr="00803B3F">
              <w:rPr>
                <w:rStyle w:val="Hipervnculo"/>
                <w:rFonts w:ascii="Arial" w:hAnsi="Arial" w:cs="Arial"/>
                <w:noProof/>
              </w:rPr>
              <w:t>7.5 Disposición final:</w:t>
            </w:r>
            <w:r w:rsidR="0082185E">
              <w:rPr>
                <w:noProof/>
                <w:webHidden/>
              </w:rPr>
              <w:tab/>
            </w:r>
            <w:r w:rsidR="0082185E">
              <w:rPr>
                <w:noProof/>
                <w:webHidden/>
              </w:rPr>
              <w:fldChar w:fldCharType="begin"/>
            </w:r>
            <w:r w:rsidR="0082185E">
              <w:rPr>
                <w:noProof/>
                <w:webHidden/>
              </w:rPr>
              <w:instrText xml:space="preserve"> PAGEREF _Toc137632020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375C6D09" w14:textId="0622FA47" w:rsidR="0082185E" w:rsidRDefault="00000000">
          <w:pPr>
            <w:pStyle w:val="TDC3"/>
            <w:tabs>
              <w:tab w:val="left" w:pos="1320"/>
              <w:tab w:val="right" w:leader="dot" w:pos="8828"/>
            </w:tabs>
            <w:rPr>
              <w:rFonts w:eastAsiaTheme="minorEastAsia"/>
              <w:noProof/>
              <w:lang w:val="en-US"/>
            </w:rPr>
          </w:pPr>
          <w:hyperlink w:anchor="_Toc137632021" w:history="1">
            <w:r w:rsidR="0082185E" w:rsidRPr="00803B3F">
              <w:rPr>
                <w:rStyle w:val="Hipervnculo"/>
                <w:rFonts w:ascii="Arial" w:hAnsi="Arial" w:cs="Arial"/>
                <w:b/>
                <w:noProof/>
              </w:rPr>
              <w:t>7.5.1</w:t>
            </w:r>
            <w:r w:rsidR="0082185E">
              <w:rPr>
                <w:rFonts w:eastAsiaTheme="minorEastAsia"/>
                <w:noProof/>
                <w:lang w:val="en-US"/>
              </w:rPr>
              <w:tab/>
            </w:r>
            <w:r w:rsidR="0082185E" w:rsidRPr="00803B3F">
              <w:rPr>
                <w:rStyle w:val="Hipervnculo"/>
                <w:rFonts w:ascii="Arial" w:hAnsi="Arial" w:cs="Arial"/>
                <w:noProof/>
              </w:rPr>
              <w:t>Muestreo sistemático:</w:t>
            </w:r>
            <w:r w:rsidR="0082185E">
              <w:rPr>
                <w:noProof/>
                <w:webHidden/>
              </w:rPr>
              <w:tab/>
            </w:r>
            <w:r w:rsidR="0082185E">
              <w:rPr>
                <w:noProof/>
                <w:webHidden/>
              </w:rPr>
              <w:fldChar w:fldCharType="begin"/>
            </w:r>
            <w:r w:rsidR="0082185E">
              <w:rPr>
                <w:noProof/>
                <w:webHidden/>
              </w:rPr>
              <w:instrText xml:space="preserve"> PAGEREF _Toc137632021 \h </w:instrText>
            </w:r>
            <w:r w:rsidR="0082185E">
              <w:rPr>
                <w:noProof/>
                <w:webHidden/>
              </w:rPr>
            </w:r>
            <w:r w:rsidR="0082185E">
              <w:rPr>
                <w:noProof/>
                <w:webHidden/>
              </w:rPr>
              <w:fldChar w:fldCharType="separate"/>
            </w:r>
            <w:r w:rsidR="0082185E">
              <w:rPr>
                <w:noProof/>
                <w:webHidden/>
              </w:rPr>
              <w:t>7</w:t>
            </w:r>
            <w:r w:rsidR="0082185E">
              <w:rPr>
                <w:noProof/>
                <w:webHidden/>
              </w:rPr>
              <w:fldChar w:fldCharType="end"/>
            </w:r>
          </w:hyperlink>
        </w:p>
        <w:p w14:paraId="6FCFD3E6" w14:textId="0B6E82DD" w:rsidR="0082185E" w:rsidRDefault="00000000">
          <w:pPr>
            <w:pStyle w:val="TDC3"/>
            <w:tabs>
              <w:tab w:val="left" w:pos="1320"/>
              <w:tab w:val="right" w:leader="dot" w:pos="8828"/>
            </w:tabs>
            <w:rPr>
              <w:rFonts w:eastAsiaTheme="minorEastAsia"/>
              <w:noProof/>
              <w:lang w:val="en-US"/>
            </w:rPr>
          </w:pPr>
          <w:hyperlink w:anchor="_Toc137632022" w:history="1">
            <w:r w:rsidR="0082185E" w:rsidRPr="00803B3F">
              <w:rPr>
                <w:rStyle w:val="Hipervnculo"/>
                <w:rFonts w:ascii="Arial" w:hAnsi="Arial" w:cs="Arial"/>
                <w:b/>
                <w:noProof/>
              </w:rPr>
              <w:t>7.5.2</w:t>
            </w:r>
            <w:r w:rsidR="0082185E">
              <w:rPr>
                <w:rFonts w:eastAsiaTheme="minorEastAsia"/>
                <w:noProof/>
                <w:lang w:val="en-US"/>
              </w:rPr>
              <w:tab/>
            </w:r>
            <w:r w:rsidR="0082185E" w:rsidRPr="00803B3F">
              <w:rPr>
                <w:rStyle w:val="Hipervnculo"/>
                <w:rFonts w:ascii="Arial" w:hAnsi="Arial" w:cs="Arial"/>
                <w:noProof/>
              </w:rPr>
              <w:t>Muestreo aleatorio Simple:</w:t>
            </w:r>
            <w:r w:rsidR="0082185E">
              <w:rPr>
                <w:noProof/>
                <w:webHidden/>
              </w:rPr>
              <w:tab/>
            </w:r>
            <w:r w:rsidR="0082185E">
              <w:rPr>
                <w:noProof/>
                <w:webHidden/>
              </w:rPr>
              <w:fldChar w:fldCharType="begin"/>
            </w:r>
            <w:r w:rsidR="0082185E">
              <w:rPr>
                <w:noProof/>
                <w:webHidden/>
              </w:rPr>
              <w:instrText xml:space="preserve"> PAGEREF _Toc137632022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13011266" w14:textId="7C5325E0" w:rsidR="0082185E" w:rsidRDefault="00000000">
          <w:pPr>
            <w:pStyle w:val="TDC2"/>
            <w:tabs>
              <w:tab w:val="left" w:pos="880"/>
              <w:tab w:val="right" w:leader="dot" w:pos="8828"/>
            </w:tabs>
            <w:rPr>
              <w:noProof/>
              <w:lang w:val="en-US" w:eastAsia="en-US"/>
            </w:rPr>
          </w:pPr>
          <w:hyperlink w:anchor="_Toc137632023" w:history="1">
            <w:r w:rsidR="0082185E" w:rsidRPr="00803B3F">
              <w:rPr>
                <w:rStyle w:val="Hipervnculo"/>
                <w:rFonts w:ascii="Arial" w:hAnsi="Arial" w:cs="Arial"/>
                <w:b/>
                <w:noProof/>
              </w:rPr>
              <w:t>7.6</w:t>
            </w:r>
            <w:r w:rsidR="0082185E">
              <w:rPr>
                <w:noProof/>
                <w:lang w:val="en-US" w:eastAsia="en-US"/>
              </w:rPr>
              <w:tab/>
            </w:r>
            <w:r w:rsidR="0082185E" w:rsidRPr="00803B3F">
              <w:rPr>
                <w:rStyle w:val="Hipervnculo"/>
                <w:rFonts w:ascii="Arial" w:hAnsi="Arial" w:cs="Arial"/>
                <w:noProof/>
              </w:rPr>
              <w:t>Muestreo Alfabético:</w:t>
            </w:r>
            <w:r w:rsidR="0082185E">
              <w:rPr>
                <w:noProof/>
                <w:webHidden/>
              </w:rPr>
              <w:tab/>
            </w:r>
            <w:r w:rsidR="0082185E">
              <w:rPr>
                <w:noProof/>
                <w:webHidden/>
              </w:rPr>
              <w:fldChar w:fldCharType="begin"/>
            </w:r>
            <w:r w:rsidR="0082185E">
              <w:rPr>
                <w:noProof/>
                <w:webHidden/>
              </w:rPr>
              <w:instrText xml:space="preserve"> PAGEREF _Toc137632023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2B2B7FA3" w14:textId="6CB3A286" w:rsidR="0082185E" w:rsidRDefault="00000000">
          <w:pPr>
            <w:pStyle w:val="TDC2"/>
            <w:tabs>
              <w:tab w:val="left" w:pos="880"/>
              <w:tab w:val="right" w:leader="dot" w:pos="8828"/>
            </w:tabs>
            <w:rPr>
              <w:noProof/>
              <w:lang w:val="en-US" w:eastAsia="en-US"/>
            </w:rPr>
          </w:pPr>
          <w:hyperlink w:anchor="_Toc137632024" w:history="1">
            <w:r w:rsidR="0082185E" w:rsidRPr="00803B3F">
              <w:rPr>
                <w:rStyle w:val="Hipervnculo"/>
                <w:rFonts w:ascii="Arial" w:hAnsi="Arial" w:cs="Arial"/>
                <w:b/>
                <w:noProof/>
              </w:rPr>
              <w:t>7.7</w:t>
            </w:r>
            <w:r w:rsidR="0082185E">
              <w:rPr>
                <w:noProof/>
                <w:lang w:val="en-US" w:eastAsia="en-US"/>
              </w:rPr>
              <w:tab/>
            </w:r>
            <w:r w:rsidR="0082185E" w:rsidRPr="00803B3F">
              <w:rPr>
                <w:rStyle w:val="Hipervnculo"/>
                <w:rFonts w:ascii="Arial" w:hAnsi="Arial" w:cs="Arial"/>
                <w:noProof/>
              </w:rPr>
              <w:t>Método Numérico:</w:t>
            </w:r>
            <w:r w:rsidR="0082185E">
              <w:rPr>
                <w:noProof/>
                <w:webHidden/>
              </w:rPr>
              <w:tab/>
            </w:r>
            <w:r w:rsidR="0082185E">
              <w:rPr>
                <w:noProof/>
                <w:webHidden/>
              </w:rPr>
              <w:fldChar w:fldCharType="begin"/>
            </w:r>
            <w:r w:rsidR="0082185E">
              <w:rPr>
                <w:noProof/>
                <w:webHidden/>
              </w:rPr>
              <w:instrText xml:space="preserve"> PAGEREF _Toc137632024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3ECC6CFA" w14:textId="122C9657" w:rsidR="0082185E" w:rsidRDefault="00000000">
          <w:pPr>
            <w:pStyle w:val="TDC2"/>
            <w:tabs>
              <w:tab w:val="left" w:pos="880"/>
              <w:tab w:val="right" w:leader="dot" w:pos="8828"/>
            </w:tabs>
            <w:rPr>
              <w:noProof/>
              <w:lang w:val="en-US" w:eastAsia="en-US"/>
            </w:rPr>
          </w:pPr>
          <w:hyperlink w:anchor="_Toc137632025" w:history="1">
            <w:r w:rsidR="0082185E" w:rsidRPr="00803B3F">
              <w:rPr>
                <w:rStyle w:val="Hipervnculo"/>
                <w:rFonts w:ascii="Arial" w:hAnsi="Arial" w:cs="Arial"/>
                <w:b/>
                <w:noProof/>
              </w:rPr>
              <w:t>7.8</w:t>
            </w:r>
            <w:r w:rsidR="0082185E">
              <w:rPr>
                <w:noProof/>
                <w:lang w:val="en-US" w:eastAsia="en-US"/>
              </w:rPr>
              <w:tab/>
            </w:r>
            <w:r w:rsidR="0082185E" w:rsidRPr="00803B3F">
              <w:rPr>
                <w:rStyle w:val="Hipervnculo"/>
                <w:rFonts w:ascii="Arial" w:hAnsi="Arial" w:cs="Arial"/>
                <w:noProof/>
              </w:rPr>
              <w:t>Método Selectivo o Cualitativo</w:t>
            </w:r>
            <w:r w:rsidR="0082185E">
              <w:rPr>
                <w:noProof/>
                <w:webHidden/>
              </w:rPr>
              <w:tab/>
            </w:r>
            <w:r w:rsidR="0082185E">
              <w:rPr>
                <w:noProof/>
                <w:webHidden/>
              </w:rPr>
              <w:fldChar w:fldCharType="begin"/>
            </w:r>
            <w:r w:rsidR="0082185E">
              <w:rPr>
                <w:noProof/>
                <w:webHidden/>
              </w:rPr>
              <w:instrText xml:space="preserve"> PAGEREF _Toc137632025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437D87B7" w14:textId="0A76608B" w:rsidR="0082185E" w:rsidRDefault="00000000">
          <w:pPr>
            <w:pStyle w:val="TDC2"/>
            <w:tabs>
              <w:tab w:val="left" w:pos="880"/>
              <w:tab w:val="right" w:leader="dot" w:pos="8828"/>
            </w:tabs>
            <w:rPr>
              <w:noProof/>
              <w:lang w:val="en-US" w:eastAsia="en-US"/>
            </w:rPr>
          </w:pPr>
          <w:hyperlink w:anchor="_Toc137632026" w:history="1">
            <w:r w:rsidR="0082185E" w:rsidRPr="00803B3F">
              <w:rPr>
                <w:rStyle w:val="Hipervnculo"/>
                <w:rFonts w:ascii="Arial" w:hAnsi="Arial" w:cs="Arial"/>
                <w:b/>
                <w:noProof/>
              </w:rPr>
              <w:t>7.9</w:t>
            </w:r>
            <w:r w:rsidR="0082185E">
              <w:rPr>
                <w:noProof/>
                <w:lang w:val="en-US" w:eastAsia="en-US"/>
              </w:rPr>
              <w:tab/>
            </w:r>
            <w:r w:rsidR="0082185E" w:rsidRPr="00803B3F">
              <w:rPr>
                <w:rStyle w:val="Hipervnculo"/>
                <w:rFonts w:ascii="Arial" w:hAnsi="Arial" w:cs="Arial"/>
                <w:noProof/>
              </w:rPr>
              <w:t>Muestra de Elección al Azar:</w:t>
            </w:r>
            <w:r w:rsidR="0082185E">
              <w:rPr>
                <w:noProof/>
                <w:webHidden/>
              </w:rPr>
              <w:tab/>
            </w:r>
            <w:r w:rsidR="0082185E">
              <w:rPr>
                <w:noProof/>
                <w:webHidden/>
              </w:rPr>
              <w:fldChar w:fldCharType="begin"/>
            </w:r>
            <w:r w:rsidR="0082185E">
              <w:rPr>
                <w:noProof/>
                <w:webHidden/>
              </w:rPr>
              <w:instrText xml:space="preserve"> PAGEREF _Toc137632026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41CC499A" w14:textId="1920AE72" w:rsidR="0082185E" w:rsidRDefault="00000000">
          <w:pPr>
            <w:pStyle w:val="TDC2"/>
            <w:tabs>
              <w:tab w:val="right" w:leader="dot" w:pos="8828"/>
            </w:tabs>
            <w:rPr>
              <w:noProof/>
              <w:lang w:val="en-US" w:eastAsia="en-US"/>
            </w:rPr>
          </w:pPr>
          <w:hyperlink w:anchor="_Toc137632027" w:history="1">
            <w:r w:rsidR="0082185E" w:rsidRPr="00803B3F">
              <w:rPr>
                <w:rStyle w:val="Hipervnculo"/>
                <w:rFonts w:ascii="Arial" w:hAnsi="Arial" w:cs="Arial"/>
                <w:noProof/>
              </w:rPr>
              <w:t>7.10 Eliminación de Documentos:</w:t>
            </w:r>
            <w:r w:rsidR="0082185E">
              <w:rPr>
                <w:noProof/>
                <w:webHidden/>
              </w:rPr>
              <w:tab/>
            </w:r>
            <w:r w:rsidR="0082185E">
              <w:rPr>
                <w:noProof/>
                <w:webHidden/>
              </w:rPr>
              <w:fldChar w:fldCharType="begin"/>
            </w:r>
            <w:r w:rsidR="0082185E">
              <w:rPr>
                <w:noProof/>
                <w:webHidden/>
              </w:rPr>
              <w:instrText xml:space="preserve"> PAGEREF _Toc137632027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553075C8" w14:textId="53C97D50" w:rsidR="0082185E" w:rsidRDefault="00000000">
          <w:pPr>
            <w:pStyle w:val="TDC1"/>
            <w:tabs>
              <w:tab w:val="right" w:leader="dot" w:pos="8828"/>
            </w:tabs>
            <w:rPr>
              <w:noProof/>
              <w:lang w:val="en-US" w:eastAsia="en-US"/>
            </w:rPr>
          </w:pPr>
          <w:hyperlink w:anchor="_Toc137632028" w:history="1">
            <w:r w:rsidR="0082185E" w:rsidRPr="00803B3F">
              <w:rPr>
                <w:rStyle w:val="Hipervnculo"/>
                <w:rFonts w:ascii="Arial" w:hAnsi="Arial" w:cs="Arial"/>
                <w:noProof/>
                <w:lang w:val="es-ES_tradnl"/>
              </w:rPr>
              <w:t>8 Ciclo Vital del Documento</w:t>
            </w:r>
            <w:r w:rsidR="0082185E">
              <w:rPr>
                <w:noProof/>
                <w:webHidden/>
              </w:rPr>
              <w:tab/>
            </w:r>
            <w:r w:rsidR="0082185E">
              <w:rPr>
                <w:noProof/>
                <w:webHidden/>
              </w:rPr>
              <w:fldChar w:fldCharType="begin"/>
            </w:r>
            <w:r w:rsidR="0082185E">
              <w:rPr>
                <w:noProof/>
                <w:webHidden/>
              </w:rPr>
              <w:instrText xml:space="preserve"> PAGEREF _Toc137632028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3F235585" w14:textId="546DB09D" w:rsidR="0082185E" w:rsidRDefault="00000000">
          <w:pPr>
            <w:pStyle w:val="TDC2"/>
            <w:tabs>
              <w:tab w:val="right" w:leader="dot" w:pos="8828"/>
            </w:tabs>
            <w:rPr>
              <w:noProof/>
              <w:lang w:val="en-US" w:eastAsia="en-US"/>
            </w:rPr>
          </w:pPr>
          <w:hyperlink w:anchor="_Toc137632029" w:history="1">
            <w:r w:rsidR="0082185E" w:rsidRPr="00803B3F">
              <w:rPr>
                <w:rStyle w:val="Hipervnculo"/>
                <w:noProof/>
                <w:lang w:val="es-MX"/>
              </w:rPr>
              <w:t>8.1 Archivo de Gestión</w:t>
            </w:r>
            <w:r w:rsidR="0082185E">
              <w:rPr>
                <w:noProof/>
                <w:webHidden/>
              </w:rPr>
              <w:tab/>
            </w:r>
            <w:r w:rsidR="0082185E">
              <w:rPr>
                <w:noProof/>
                <w:webHidden/>
              </w:rPr>
              <w:fldChar w:fldCharType="begin"/>
            </w:r>
            <w:r w:rsidR="0082185E">
              <w:rPr>
                <w:noProof/>
                <w:webHidden/>
              </w:rPr>
              <w:instrText xml:space="preserve"> PAGEREF _Toc137632029 \h </w:instrText>
            </w:r>
            <w:r w:rsidR="0082185E">
              <w:rPr>
                <w:noProof/>
                <w:webHidden/>
              </w:rPr>
            </w:r>
            <w:r w:rsidR="0082185E">
              <w:rPr>
                <w:noProof/>
                <w:webHidden/>
              </w:rPr>
              <w:fldChar w:fldCharType="separate"/>
            </w:r>
            <w:r w:rsidR="0082185E">
              <w:rPr>
                <w:noProof/>
                <w:webHidden/>
              </w:rPr>
              <w:t>8</w:t>
            </w:r>
            <w:r w:rsidR="0082185E">
              <w:rPr>
                <w:noProof/>
                <w:webHidden/>
              </w:rPr>
              <w:fldChar w:fldCharType="end"/>
            </w:r>
          </w:hyperlink>
        </w:p>
        <w:p w14:paraId="49949D51" w14:textId="10372855" w:rsidR="0082185E" w:rsidRDefault="00000000">
          <w:pPr>
            <w:pStyle w:val="TDC2"/>
            <w:tabs>
              <w:tab w:val="right" w:leader="dot" w:pos="8828"/>
            </w:tabs>
            <w:rPr>
              <w:noProof/>
              <w:lang w:val="en-US" w:eastAsia="en-US"/>
            </w:rPr>
          </w:pPr>
          <w:hyperlink w:anchor="_Toc137632030" w:history="1">
            <w:r w:rsidR="0082185E" w:rsidRPr="00803B3F">
              <w:rPr>
                <w:rStyle w:val="Hipervnculo"/>
                <w:noProof/>
                <w:lang w:val="es-MX"/>
              </w:rPr>
              <w:t>8.2 Archivo Central</w:t>
            </w:r>
            <w:r w:rsidR="0082185E">
              <w:rPr>
                <w:noProof/>
                <w:webHidden/>
              </w:rPr>
              <w:tab/>
            </w:r>
            <w:r w:rsidR="0082185E">
              <w:rPr>
                <w:noProof/>
                <w:webHidden/>
              </w:rPr>
              <w:fldChar w:fldCharType="begin"/>
            </w:r>
            <w:r w:rsidR="0082185E">
              <w:rPr>
                <w:noProof/>
                <w:webHidden/>
              </w:rPr>
              <w:instrText xml:space="preserve"> PAGEREF _Toc137632030 \h </w:instrText>
            </w:r>
            <w:r w:rsidR="0082185E">
              <w:rPr>
                <w:noProof/>
                <w:webHidden/>
              </w:rPr>
            </w:r>
            <w:r w:rsidR="0082185E">
              <w:rPr>
                <w:noProof/>
                <w:webHidden/>
              </w:rPr>
              <w:fldChar w:fldCharType="separate"/>
            </w:r>
            <w:r w:rsidR="0082185E">
              <w:rPr>
                <w:noProof/>
                <w:webHidden/>
              </w:rPr>
              <w:t>9</w:t>
            </w:r>
            <w:r w:rsidR="0082185E">
              <w:rPr>
                <w:noProof/>
                <w:webHidden/>
              </w:rPr>
              <w:fldChar w:fldCharType="end"/>
            </w:r>
          </w:hyperlink>
        </w:p>
        <w:p w14:paraId="656409A2" w14:textId="1B25E7D0" w:rsidR="0082185E" w:rsidRDefault="00000000">
          <w:pPr>
            <w:pStyle w:val="TDC2"/>
            <w:tabs>
              <w:tab w:val="right" w:leader="dot" w:pos="8828"/>
            </w:tabs>
            <w:rPr>
              <w:noProof/>
              <w:lang w:val="en-US" w:eastAsia="en-US"/>
            </w:rPr>
          </w:pPr>
          <w:hyperlink w:anchor="_Toc137632031" w:history="1">
            <w:r w:rsidR="0082185E" w:rsidRPr="00803B3F">
              <w:rPr>
                <w:rStyle w:val="Hipervnculo"/>
                <w:noProof/>
                <w:lang w:val="es-MX"/>
              </w:rPr>
              <w:t>8.3 Archivo Histórico</w:t>
            </w:r>
            <w:r w:rsidR="0082185E">
              <w:rPr>
                <w:noProof/>
                <w:webHidden/>
              </w:rPr>
              <w:tab/>
            </w:r>
            <w:r w:rsidR="0082185E">
              <w:rPr>
                <w:noProof/>
                <w:webHidden/>
              </w:rPr>
              <w:fldChar w:fldCharType="begin"/>
            </w:r>
            <w:r w:rsidR="0082185E">
              <w:rPr>
                <w:noProof/>
                <w:webHidden/>
              </w:rPr>
              <w:instrText xml:space="preserve"> PAGEREF _Toc137632031 \h </w:instrText>
            </w:r>
            <w:r w:rsidR="0082185E">
              <w:rPr>
                <w:noProof/>
                <w:webHidden/>
              </w:rPr>
            </w:r>
            <w:r w:rsidR="0082185E">
              <w:rPr>
                <w:noProof/>
                <w:webHidden/>
              </w:rPr>
              <w:fldChar w:fldCharType="separate"/>
            </w:r>
            <w:r w:rsidR="0082185E">
              <w:rPr>
                <w:noProof/>
                <w:webHidden/>
              </w:rPr>
              <w:t>10</w:t>
            </w:r>
            <w:r w:rsidR="0082185E">
              <w:rPr>
                <w:noProof/>
                <w:webHidden/>
              </w:rPr>
              <w:fldChar w:fldCharType="end"/>
            </w:r>
          </w:hyperlink>
        </w:p>
        <w:p w14:paraId="49D28A8E" w14:textId="7758BA41" w:rsidR="0082185E" w:rsidRDefault="00000000">
          <w:pPr>
            <w:pStyle w:val="TDC1"/>
            <w:tabs>
              <w:tab w:val="right" w:leader="dot" w:pos="8828"/>
            </w:tabs>
            <w:rPr>
              <w:noProof/>
              <w:lang w:val="en-US" w:eastAsia="en-US"/>
            </w:rPr>
          </w:pPr>
          <w:hyperlink w:anchor="_Toc137632032" w:history="1">
            <w:r w:rsidR="0082185E" w:rsidRPr="00803B3F">
              <w:rPr>
                <w:rStyle w:val="Hipervnculo"/>
                <w:rFonts w:ascii="Arial" w:eastAsia="MS Mincho" w:hAnsi="Arial" w:cs="Arial"/>
                <w:noProof/>
              </w:rPr>
              <w:t>9 TABLAS DE VALORACIÓN DOCUMENTAL (TVD)</w:t>
            </w:r>
            <w:r w:rsidR="0082185E">
              <w:rPr>
                <w:noProof/>
                <w:webHidden/>
              </w:rPr>
              <w:tab/>
            </w:r>
            <w:r w:rsidR="0082185E">
              <w:rPr>
                <w:noProof/>
                <w:webHidden/>
              </w:rPr>
              <w:fldChar w:fldCharType="begin"/>
            </w:r>
            <w:r w:rsidR="0082185E">
              <w:rPr>
                <w:noProof/>
                <w:webHidden/>
              </w:rPr>
              <w:instrText xml:space="preserve"> PAGEREF _Toc137632032 \h </w:instrText>
            </w:r>
            <w:r w:rsidR="0082185E">
              <w:rPr>
                <w:noProof/>
                <w:webHidden/>
              </w:rPr>
            </w:r>
            <w:r w:rsidR="0082185E">
              <w:rPr>
                <w:noProof/>
                <w:webHidden/>
              </w:rPr>
              <w:fldChar w:fldCharType="separate"/>
            </w:r>
            <w:r w:rsidR="0082185E">
              <w:rPr>
                <w:noProof/>
                <w:webHidden/>
              </w:rPr>
              <w:t>10</w:t>
            </w:r>
            <w:r w:rsidR="0082185E">
              <w:rPr>
                <w:noProof/>
                <w:webHidden/>
              </w:rPr>
              <w:fldChar w:fldCharType="end"/>
            </w:r>
          </w:hyperlink>
        </w:p>
        <w:p w14:paraId="2D1A4959" w14:textId="379C1C1B" w:rsidR="0082185E" w:rsidRDefault="00000000">
          <w:pPr>
            <w:pStyle w:val="TDC2"/>
            <w:tabs>
              <w:tab w:val="right" w:leader="dot" w:pos="8828"/>
            </w:tabs>
            <w:rPr>
              <w:noProof/>
              <w:lang w:val="en-US" w:eastAsia="en-US"/>
            </w:rPr>
          </w:pPr>
          <w:hyperlink w:anchor="_Toc137632033" w:history="1">
            <w:r w:rsidR="0082185E" w:rsidRPr="00803B3F">
              <w:rPr>
                <w:rStyle w:val="Hipervnculo"/>
                <w:rFonts w:ascii="Arial" w:eastAsia="MS Mincho" w:hAnsi="Arial" w:cs="Arial"/>
                <w:noProof/>
              </w:rPr>
              <w:t>9.1 DEFINICIÓN E IMPORTANCIA</w:t>
            </w:r>
            <w:r w:rsidR="0082185E">
              <w:rPr>
                <w:noProof/>
                <w:webHidden/>
              </w:rPr>
              <w:tab/>
            </w:r>
            <w:r w:rsidR="0082185E">
              <w:rPr>
                <w:noProof/>
                <w:webHidden/>
              </w:rPr>
              <w:fldChar w:fldCharType="begin"/>
            </w:r>
            <w:r w:rsidR="0082185E">
              <w:rPr>
                <w:noProof/>
                <w:webHidden/>
              </w:rPr>
              <w:instrText xml:space="preserve"> PAGEREF _Toc137632033 \h </w:instrText>
            </w:r>
            <w:r w:rsidR="0082185E">
              <w:rPr>
                <w:noProof/>
                <w:webHidden/>
              </w:rPr>
            </w:r>
            <w:r w:rsidR="0082185E">
              <w:rPr>
                <w:noProof/>
                <w:webHidden/>
              </w:rPr>
              <w:fldChar w:fldCharType="separate"/>
            </w:r>
            <w:r w:rsidR="0082185E">
              <w:rPr>
                <w:noProof/>
                <w:webHidden/>
              </w:rPr>
              <w:t>10</w:t>
            </w:r>
            <w:r w:rsidR="0082185E">
              <w:rPr>
                <w:noProof/>
                <w:webHidden/>
              </w:rPr>
              <w:fldChar w:fldCharType="end"/>
            </w:r>
          </w:hyperlink>
        </w:p>
        <w:p w14:paraId="647C940D" w14:textId="151771AB" w:rsidR="0082185E" w:rsidRDefault="00000000">
          <w:pPr>
            <w:pStyle w:val="TDC1"/>
            <w:tabs>
              <w:tab w:val="right" w:leader="dot" w:pos="8828"/>
            </w:tabs>
            <w:rPr>
              <w:noProof/>
              <w:lang w:val="en-US" w:eastAsia="en-US"/>
            </w:rPr>
          </w:pPr>
          <w:hyperlink w:anchor="_Toc137632034" w:history="1">
            <w:r w:rsidR="0082185E" w:rsidRPr="00803B3F">
              <w:rPr>
                <w:rStyle w:val="Hipervnculo"/>
                <w:rFonts w:ascii="Arial" w:hAnsi="Arial" w:cs="Arial"/>
                <w:noProof/>
              </w:rPr>
              <w:t>10 EJECUCIÓN METODOLÓGICA</w:t>
            </w:r>
            <w:r w:rsidR="0082185E">
              <w:rPr>
                <w:noProof/>
                <w:webHidden/>
              </w:rPr>
              <w:tab/>
            </w:r>
            <w:r w:rsidR="0082185E">
              <w:rPr>
                <w:noProof/>
                <w:webHidden/>
              </w:rPr>
              <w:fldChar w:fldCharType="begin"/>
            </w:r>
            <w:r w:rsidR="0082185E">
              <w:rPr>
                <w:noProof/>
                <w:webHidden/>
              </w:rPr>
              <w:instrText xml:space="preserve"> PAGEREF _Toc137632034 \h </w:instrText>
            </w:r>
            <w:r w:rsidR="0082185E">
              <w:rPr>
                <w:noProof/>
                <w:webHidden/>
              </w:rPr>
            </w:r>
            <w:r w:rsidR="0082185E">
              <w:rPr>
                <w:noProof/>
                <w:webHidden/>
              </w:rPr>
              <w:fldChar w:fldCharType="separate"/>
            </w:r>
            <w:r w:rsidR="0082185E">
              <w:rPr>
                <w:noProof/>
                <w:webHidden/>
              </w:rPr>
              <w:t>11</w:t>
            </w:r>
            <w:r w:rsidR="0082185E">
              <w:rPr>
                <w:noProof/>
                <w:webHidden/>
              </w:rPr>
              <w:fldChar w:fldCharType="end"/>
            </w:r>
          </w:hyperlink>
        </w:p>
        <w:p w14:paraId="1A48A3D2" w14:textId="0A2A9734" w:rsidR="0082185E" w:rsidRDefault="00000000">
          <w:pPr>
            <w:pStyle w:val="TDC2"/>
            <w:tabs>
              <w:tab w:val="right" w:leader="dot" w:pos="8828"/>
            </w:tabs>
            <w:rPr>
              <w:noProof/>
              <w:lang w:val="en-US" w:eastAsia="en-US"/>
            </w:rPr>
          </w:pPr>
          <w:hyperlink w:anchor="_Toc137632035" w:history="1">
            <w:r w:rsidR="0082185E" w:rsidRPr="00803B3F">
              <w:rPr>
                <w:rStyle w:val="Hipervnculo"/>
                <w:rFonts w:ascii="Arial" w:hAnsi="Arial" w:cs="Arial"/>
                <w:noProof/>
              </w:rPr>
              <w:t>10.1 Etapa 1. Reconstrucción y compilación de la información institucional</w:t>
            </w:r>
            <w:r w:rsidR="0082185E">
              <w:rPr>
                <w:noProof/>
                <w:webHidden/>
              </w:rPr>
              <w:tab/>
            </w:r>
            <w:r w:rsidR="0082185E">
              <w:rPr>
                <w:noProof/>
                <w:webHidden/>
              </w:rPr>
              <w:fldChar w:fldCharType="begin"/>
            </w:r>
            <w:r w:rsidR="0082185E">
              <w:rPr>
                <w:noProof/>
                <w:webHidden/>
              </w:rPr>
              <w:instrText xml:space="preserve"> PAGEREF _Toc137632035 \h </w:instrText>
            </w:r>
            <w:r w:rsidR="0082185E">
              <w:rPr>
                <w:noProof/>
                <w:webHidden/>
              </w:rPr>
            </w:r>
            <w:r w:rsidR="0082185E">
              <w:rPr>
                <w:noProof/>
                <w:webHidden/>
              </w:rPr>
              <w:fldChar w:fldCharType="separate"/>
            </w:r>
            <w:r w:rsidR="0082185E">
              <w:rPr>
                <w:noProof/>
                <w:webHidden/>
              </w:rPr>
              <w:t>11</w:t>
            </w:r>
            <w:r w:rsidR="0082185E">
              <w:rPr>
                <w:noProof/>
                <w:webHidden/>
              </w:rPr>
              <w:fldChar w:fldCharType="end"/>
            </w:r>
          </w:hyperlink>
        </w:p>
        <w:p w14:paraId="6FC174BF" w14:textId="25AB9095" w:rsidR="0082185E" w:rsidRDefault="00000000">
          <w:pPr>
            <w:pStyle w:val="TDC3"/>
            <w:tabs>
              <w:tab w:val="right" w:leader="dot" w:pos="8828"/>
            </w:tabs>
            <w:rPr>
              <w:rFonts w:eastAsiaTheme="minorEastAsia"/>
              <w:noProof/>
              <w:lang w:val="en-US"/>
            </w:rPr>
          </w:pPr>
          <w:hyperlink w:anchor="_Toc137632036" w:history="1">
            <w:r w:rsidR="0082185E" w:rsidRPr="00803B3F">
              <w:rPr>
                <w:rStyle w:val="Hipervnculo"/>
                <w:rFonts w:ascii="Arial" w:hAnsi="Arial" w:cs="Arial"/>
                <w:b/>
                <w:iCs/>
                <w:noProof/>
                <w:lang w:val="es-ES_tradnl"/>
              </w:rPr>
              <w:t>10.1.1 Recopilación de Información - Normograma.</w:t>
            </w:r>
            <w:r w:rsidR="0082185E">
              <w:rPr>
                <w:noProof/>
                <w:webHidden/>
              </w:rPr>
              <w:tab/>
            </w:r>
            <w:r w:rsidR="0082185E">
              <w:rPr>
                <w:noProof/>
                <w:webHidden/>
              </w:rPr>
              <w:fldChar w:fldCharType="begin"/>
            </w:r>
            <w:r w:rsidR="0082185E">
              <w:rPr>
                <w:noProof/>
                <w:webHidden/>
              </w:rPr>
              <w:instrText xml:space="preserve"> PAGEREF _Toc137632036 \h </w:instrText>
            </w:r>
            <w:r w:rsidR="0082185E">
              <w:rPr>
                <w:noProof/>
                <w:webHidden/>
              </w:rPr>
            </w:r>
            <w:r w:rsidR="0082185E">
              <w:rPr>
                <w:noProof/>
                <w:webHidden/>
              </w:rPr>
              <w:fldChar w:fldCharType="separate"/>
            </w:r>
            <w:r w:rsidR="0082185E">
              <w:rPr>
                <w:noProof/>
                <w:webHidden/>
              </w:rPr>
              <w:t>11</w:t>
            </w:r>
            <w:r w:rsidR="0082185E">
              <w:rPr>
                <w:noProof/>
                <w:webHidden/>
              </w:rPr>
              <w:fldChar w:fldCharType="end"/>
            </w:r>
          </w:hyperlink>
        </w:p>
        <w:p w14:paraId="6BA8ABD6" w14:textId="5D02B419" w:rsidR="0082185E" w:rsidRDefault="00000000">
          <w:pPr>
            <w:pStyle w:val="TDC3"/>
            <w:tabs>
              <w:tab w:val="right" w:leader="dot" w:pos="8828"/>
            </w:tabs>
            <w:rPr>
              <w:rFonts w:eastAsiaTheme="minorEastAsia"/>
              <w:noProof/>
              <w:lang w:val="en-US"/>
            </w:rPr>
          </w:pPr>
          <w:hyperlink w:anchor="_Toc137632037" w:history="1">
            <w:r w:rsidR="0082185E" w:rsidRPr="00803B3F">
              <w:rPr>
                <w:rStyle w:val="Hipervnculo"/>
                <w:rFonts w:ascii="Arial" w:hAnsi="Arial" w:cs="Arial"/>
                <w:noProof/>
              </w:rPr>
              <w:t>10.1.2 RESULTADOS:</w:t>
            </w:r>
            <w:r w:rsidR="0082185E">
              <w:rPr>
                <w:noProof/>
                <w:webHidden/>
              </w:rPr>
              <w:tab/>
            </w:r>
            <w:r w:rsidR="0082185E">
              <w:rPr>
                <w:noProof/>
                <w:webHidden/>
              </w:rPr>
              <w:fldChar w:fldCharType="begin"/>
            </w:r>
            <w:r w:rsidR="0082185E">
              <w:rPr>
                <w:noProof/>
                <w:webHidden/>
              </w:rPr>
              <w:instrText xml:space="preserve"> PAGEREF _Toc137632037 \h </w:instrText>
            </w:r>
            <w:r w:rsidR="0082185E">
              <w:rPr>
                <w:noProof/>
                <w:webHidden/>
              </w:rPr>
            </w:r>
            <w:r w:rsidR="0082185E">
              <w:rPr>
                <w:noProof/>
                <w:webHidden/>
              </w:rPr>
              <w:fldChar w:fldCharType="separate"/>
            </w:r>
            <w:r w:rsidR="0082185E">
              <w:rPr>
                <w:noProof/>
                <w:webHidden/>
              </w:rPr>
              <w:t>13</w:t>
            </w:r>
            <w:r w:rsidR="0082185E">
              <w:rPr>
                <w:noProof/>
                <w:webHidden/>
              </w:rPr>
              <w:fldChar w:fldCharType="end"/>
            </w:r>
          </w:hyperlink>
        </w:p>
        <w:p w14:paraId="40D512AC" w14:textId="20DDABAC" w:rsidR="0082185E" w:rsidRDefault="00000000">
          <w:pPr>
            <w:pStyle w:val="TDC3"/>
            <w:tabs>
              <w:tab w:val="right" w:leader="dot" w:pos="8828"/>
            </w:tabs>
            <w:rPr>
              <w:rFonts w:eastAsiaTheme="minorEastAsia"/>
              <w:noProof/>
              <w:lang w:val="en-US"/>
            </w:rPr>
          </w:pPr>
          <w:hyperlink w:anchor="_Toc137632038" w:history="1">
            <w:r w:rsidR="0082185E" w:rsidRPr="00803B3F">
              <w:rPr>
                <w:rStyle w:val="Hipervnculo"/>
                <w:rFonts w:ascii="Arial" w:hAnsi="Arial" w:cs="Arial"/>
                <w:b/>
                <w:iCs/>
                <w:noProof/>
              </w:rPr>
              <w:t>10.1.3 Análisis e Interpretación de la Información Recolectada</w:t>
            </w:r>
            <w:r w:rsidR="0082185E">
              <w:rPr>
                <w:noProof/>
                <w:webHidden/>
              </w:rPr>
              <w:tab/>
            </w:r>
            <w:r w:rsidR="0082185E">
              <w:rPr>
                <w:noProof/>
                <w:webHidden/>
              </w:rPr>
              <w:fldChar w:fldCharType="begin"/>
            </w:r>
            <w:r w:rsidR="0082185E">
              <w:rPr>
                <w:noProof/>
                <w:webHidden/>
              </w:rPr>
              <w:instrText xml:space="preserve"> PAGEREF _Toc137632038 \h </w:instrText>
            </w:r>
            <w:r w:rsidR="0082185E">
              <w:rPr>
                <w:noProof/>
                <w:webHidden/>
              </w:rPr>
            </w:r>
            <w:r w:rsidR="0082185E">
              <w:rPr>
                <w:noProof/>
                <w:webHidden/>
              </w:rPr>
              <w:fldChar w:fldCharType="separate"/>
            </w:r>
            <w:r w:rsidR="0082185E">
              <w:rPr>
                <w:noProof/>
                <w:webHidden/>
              </w:rPr>
              <w:t>14</w:t>
            </w:r>
            <w:r w:rsidR="0082185E">
              <w:rPr>
                <w:noProof/>
                <w:webHidden/>
              </w:rPr>
              <w:fldChar w:fldCharType="end"/>
            </w:r>
          </w:hyperlink>
        </w:p>
        <w:p w14:paraId="493A39E9" w14:textId="4E69FE65" w:rsidR="0082185E" w:rsidRDefault="00000000">
          <w:pPr>
            <w:pStyle w:val="TDC2"/>
            <w:tabs>
              <w:tab w:val="right" w:leader="dot" w:pos="8828"/>
            </w:tabs>
            <w:rPr>
              <w:noProof/>
              <w:lang w:val="en-US" w:eastAsia="en-US"/>
            </w:rPr>
          </w:pPr>
          <w:hyperlink w:anchor="_Toc137632039" w:history="1">
            <w:r w:rsidR="0082185E" w:rsidRPr="00803B3F">
              <w:rPr>
                <w:rStyle w:val="Hipervnculo"/>
                <w:rFonts w:ascii="Arial" w:hAnsi="Arial" w:cs="Arial"/>
                <w:noProof/>
              </w:rPr>
              <w:t>10.2 Etapa 2. Diagnóstico:</w:t>
            </w:r>
            <w:r w:rsidR="0082185E">
              <w:rPr>
                <w:noProof/>
                <w:webHidden/>
              </w:rPr>
              <w:tab/>
            </w:r>
            <w:r w:rsidR="0082185E">
              <w:rPr>
                <w:noProof/>
                <w:webHidden/>
              </w:rPr>
              <w:fldChar w:fldCharType="begin"/>
            </w:r>
            <w:r w:rsidR="0082185E">
              <w:rPr>
                <w:noProof/>
                <w:webHidden/>
              </w:rPr>
              <w:instrText xml:space="preserve"> PAGEREF _Toc137632039 \h </w:instrText>
            </w:r>
            <w:r w:rsidR="0082185E">
              <w:rPr>
                <w:noProof/>
                <w:webHidden/>
              </w:rPr>
            </w:r>
            <w:r w:rsidR="0082185E">
              <w:rPr>
                <w:noProof/>
                <w:webHidden/>
              </w:rPr>
              <w:fldChar w:fldCharType="separate"/>
            </w:r>
            <w:r w:rsidR="0082185E">
              <w:rPr>
                <w:noProof/>
                <w:webHidden/>
              </w:rPr>
              <w:t>15</w:t>
            </w:r>
            <w:r w:rsidR="0082185E">
              <w:rPr>
                <w:noProof/>
                <w:webHidden/>
              </w:rPr>
              <w:fldChar w:fldCharType="end"/>
            </w:r>
          </w:hyperlink>
        </w:p>
        <w:p w14:paraId="59CC68EC" w14:textId="6999E0AD" w:rsidR="0082185E" w:rsidRDefault="00000000">
          <w:pPr>
            <w:pStyle w:val="TDC1"/>
            <w:tabs>
              <w:tab w:val="right" w:leader="dot" w:pos="8828"/>
            </w:tabs>
            <w:rPr>
              <w:noProof/>
              <w:lang w:val="en-US" w:eastAsia="en-US"/>
            </w:rPr>
          </w:pPr>
          <w:hyperlink w:anchor="_Toc137632040" w:history="1">
            <w:r w:rsidR="0082185E" w:rsidRPr="00803B3F">
              <w:rPr>
                <w:rStyle w:val="Hipervnculo"/>
                <w:rFonts w:ascii="Arial" w:hAnsi="Arial" w:cs="Arial"/>
                <w:noProof/>
              </w:rPr>
              <w:t>11 EVOLUCION ADMINISTRATIVA DE LA CCF</w:t>
            </w:r>
            <w:r w:rsidR="0082185E">
              <w:rPr>
                <w:noProof/>
                <w:webHidden/>
              </w:rPr>
              <w:tab/>
            </w:r>
            <w:r w:rsidR="0082185E">
              <w:rPr>
                <w:noProof/>
                <w:webHidden/>
              </w:rPr>
              <w:fldChar w:fldCharType="begin"/>
            </w:r>
            <w:r w:rsidR="0082185E">
              <w:rPr>
                <w:noProof/>
                <w:webHidden/>
              </w:rPr>
              <w:instrText xml:space="preserve"> PAGEREF _Toc137632040 \h </w:instrText>
            </w:r>
            <w:r w:rsidR="0082185E">
              <w:rPr>
                <w:noProof/>
                <w:webHidden/>
              </w:rPr>
            </w:r>
            <w:r w:rsidR="0082185E">
              <w:rPr>
                <w:noProof/>
                <w:webHidden/>
              </w:rPr>
              <w:fldChar w:fldCharType="separate"/>
            </w:r>
            <w:r w:rsidR="0082185E">
              <w:rPr>
                <w:noProof/>
                <w:webHidden/>
              </w:rPr>
              <w:t>15</w:t>
            </w:r>
            <w:r w:rsidR="0082185E">
              <w:rPr>
                <w:noProof/>
                <w:webHidden/>
              </w:rPr>
              <w:fldChar w:fldCharType="end"/>
            </w:r>
          </w:hyperlink>
        </w:p>
        <w:p w14:paraId="11E2184E" w14:textId="780FD5BE" w:rsidR="0082185E" w:rsidRDefault="00000000">
          <w:pPr>
            <w:pStyle w:val="TDC2"/>
            <w:tabs>
              <w:tab w:val="right" w:leader="dot" w:pos="8828"/>
            </w:tabs>
            <w:rPr>
              <w:noProof/>
              <w:lang w:val="en-US" w:eastAsia="en-US"/>
            </w:rPr>
          </w:pPr>
          <w:hyperlink w:anchor="_Toc137632041" w:history="1">
            <w:r w:rsidR="0082185E" w:rsidRPr="00803B3F">
              <w:rPr>
                <w:rStyle w:val="Hipervnculo"/>
                <w:rFonts w:ascii="Arial" w:hAnsi="Arial" w:cs="Arial"/>
                <w:noProof/>
              </w:rPr>
              <w:t>11.1 Identificación del fondo acumulado.</w:t>
            </w:r>
            <w:r w:rsidR="0082185E">
              <w:rPr>
                <w:noProof/>
                <w:webHidden/>
              </w:rPr>
              <w:tab/>
            </w:r>
            <w:r w:rsidR="0082185E">
              <w:rPr>
                <w:noProof/>
                <w:webHidden/>
              </w:rPr>
              <w:fldChar w:fldCharType="begin"/>
            </w:r>
            <w:r w:rsidR="0082185E">
              <w:rPr>
                <w:noProof/>
                <w:webHidden/>
              </w:rPr>
              <w:instrText xml:space="preserve"> PAGEREF _Toc137632041 \h </w:instrText>
            </w:r>
            <w:r w:rsidR="0082185E">
              <w:rPr>
                <w:noProof/>
                <w:webHidden/>
              </w:rPr>
            </w:r>
            <w:r w:rsidR="0082185E">
              <w:rPr>
                <w:noProof/>
                <w:webHidden/>
              </w:rPr>
              <w:fldChar w:fldCharType="separate"/>
            </w:r>
            <w:r w:rsidR="0082185E">
              <w:rPr>
                <w:noProof/>
                <w:webHidden/>
              </w:rPr>
              <w:t>15</w:t>
            </w:r>
            <w:r w:rsidR="0082185E">
              <w:rPr>
                <w:noProof/>
                <w:webHidden/>
              </w:rPr>
              <w:fldChar w:fldCharType="end"/>
            </w:r>
          </w:hyperlink>
        </w:p>
        <w:p w14:paraId="29CB1166" w14:textId="754B76FF" w:rsidR="0082185E" w:rsidRDefault="00000000">
          <w:pPr>
            <w:pStyle w:val="TDC1"/>
            <w:tabs>
              <w:tab w:val="right" w:leader="dot" w:pos="8828"/>
            </w:tabs>
            <w:rPr>
              <w:noProof/>
              <w:lang w:val="en-US" w:eastAsia="en-US"/>
            </w:rPr>
          </w:pPr>
          <w:hyperlink w:anchor="_Toc137632042" w:history="1">
            <w:r w:rsidR="0082185E" w:rsidRPr="00803B3F">
              <w:rPr>
                <w:rStyle w:val="Hipervnculo"/>
                <w:rFonts w:ascii="Arial" w:hAnsi="Arial" w:cs="Arial"/>
                <w:noProof/>
                <w:lang w:val="es-ES_tradnl"/>
              </w:rPr>
              <w:t>12 DIAGNOSTICO INTEGRAL FONDO ACUMULADO CCF</w:t>
            </w:r>
            <w:r w:rsidR="0082185E">
              <w:rPr>
                <w:noProof/>
                <w:webHidden/>
              </w:rPr>
              <w:tab/>
            </w:r>
            <w:r w:rsidR="0082185E">
              <w:rPr>
                <w:noProof/>
                <w:webHidden/>
              </w:rPr>
              <w:fldChar w:fldCharType="begin"/>
            </w:r>
            <w:r w:rsidR="0082185E">
              <w:rPr>
                <w:noProof/>
                <w:webHidden/>
              </w:rPr>
              <w:instrText xml:space="preserve"> PAGEREF _Toc137632042 \h </w:instrText>
            </w:r>
            <w:r w:rsidR="0082185E">
              <w:rPr>
                <w:noProof/>
                <w:webHidden/>
              </w:rPr>
            </w:r>
            <w:r w:rsidR="0082185E">
              <w:rPr>
                <w:noProof/>
                <w:webHidden/>
              </w:rPr>
              <w:fldChar w:fldCharType="separate"/>
            </w:r>
            <w:r w:rsidR="0082185E">
              <w:rPr>
                <w:noProof/>
                <w:webHidden/>
              </w:rPr>
              <w:t>16</w:t>
            </w:r>
            <w:r w:rsidR="0082185E">
              <w:rPr>
                <w:noProof/>
                <w:webHidden/>
              </w:rPr>
              <w:fldChar w:fldCharType="end"/>
            </w:r>
          </w:hyperlink>
        </w:p>
        <w:p w14:paraId="6E673E35" w14:textId="23703BD8" w:rsidR="0082185E" w:rsidRDefault="00000000">
          <w:pPr>
            <w:pStyle w:val="TDC2"/>
            <w:tabs>
              <w:tab w:val="right" w:leader="dot" w:pos="8828"/>
            </w:tabs>
            <w:rPr>
              <w:noProof/>
              <w:lang w:val="en-US" w:eastAsia="en-US"/>
            </w:rPr>
          </w:pPr>
          <w:hyperlink w:anchor="_Toc137632043" w:history="1">
            <w:r w:rsidR="0082185E" w:rsidRPr="00803B3F">
              <w:rPr>
                <w:rStyle w:val="Hipervnculo"/>
                <w:rFonts w:ascii="Arial" w:hAnsi="Arial" w:cs="Arial"/>
                <w:noProof/>
                <w:lang w:val="es-ES_tradnl"/>
              </w:rPr>
              <w:t>12.1 Sede principal y centros regionales CCF (Facatativá, Pacho, Villeta y Funza)</w:t>
            </w:r>
            <w:r w:rsidR="0082185E">
              <w:rPr>
                <w:noProof/>
                <w:webHidden/>
              </w:rPr>
              <w:tab/>
            </w:r>
            <w:r w:rsidR="0082185E">
              <w:rPr>
                <w:noProof/>
                <w:webHidden/>
              </w:rPr>
              <w:fldChar w:fldCharType="begin"/>
            </w:r>
            <w:r w:rsidR="0082185E">
              <w:rPr>
                <w:noProof/>
                <w:webHidden/>
              </w:rPr>
              <w:instrText xml:space="preserve"> PAGEREF _Toc137632043 \h </w:instrText>
            </w:r>
            <w:r w:rsidR="0082185E">
              <w:rPr>
                <w:noProof/>
                <w:webHidden/>
              </w:rPr>
            </w:r>
            <w:r w:rsidR="0082185E">
              <w:rPr>
                <w:noProof/>
                <w:webHidden/>
              </w:rPr>
              <w:fldChar w:fldCharType="separate"/>
            </w:r>
            <w:r w:rsidR="0082185E">
              <w:rPr>
                <w:noProof/>
                <w:webHidden/>
              </w:rPr>
              <w:t>16</w:t>
            </w:r>
            <w:r w:rsidR="0082185E">
              <w:rPr>
                <w:noProof/>
                <w:webHidden/>
              </w:rPr>
              <w:fldChar w:fldCharType="end"/>
            </w:r>
          </w:hyperlink>
        </w:p>
        <w:p w14:paraId="09CA7463" w14:textId="5C4C404B" w:rsidR="0082185E" w:rsidRDefault="00000000">
          <w:pPr>
            <w:pStyle w:val="TDC1"/>
            <w:tabs>
              <w:tab w:val="right" w:leader="dot" w:pos="8828"/>
            </w:tabs>
            <w:rPr>
              <w:noProof/>
              <w:lang w:val="en-US" w:eastAsia="en-US"/>
            </w:rPr>
          </w:pPr>
          <w:hyperlink w:anchor="_Toc137632044" w:history="1">
            <w:r w:rsidR="0082185E" w:rsidRPr="00803B3F">
              <w:rPr>
                <w:rStyle w:val="Hipervnculo"/>
                <w:rFonts w:ascii="Arial" w:hAnsi="Arial" w:cs="Arial"/>
                <w:noProof/>
                <w:lang w:val="es-ES_tradnl"/>
              </w:rPr>
              <w:t>13 APROBACION DE LAS TVD</w:t>
            </w:r>
            <w:r w:rsidR="0082185E">
              <w:rPr>
                <w:noProof/>
                <w:webHidden/>
              </w:rPr>
              <w:tab/>
            </w:r>
            <w:r w:rsidR="0082185E">
              <w:rPr>
                <w:noProof/>
                <w:webHidden/>
              </w:rPr>
              <w:fldChar w:fldCharType="begin"/>
            </w:r>
            <w:r w:rsidR="0082185E">
              <w:rPr>
                <w:noProof/>
                <w:webHidden/>
              </w:rPr>
              <w:instrText xml:space="preserve"> PAGEREF _Toc137632044 \h </w:instrText>
            </w:r>
            <w:r w:rsidR="0082185E">
              <w:rPr>
                <w:noProof/>
                <w:webHidden/>
              </w:rPr>
            </w:r>
            <w:r w:rsidR="0082185E">
              <w:rPr>
                <w:noProof/>
                <w:webHidden/>
              </w:rPr>
              <w:fldChar w:fldCharType="separate"/>
            </w:r>
            <w:r w:rsidR="0082185E">
              <w:rPr>
                <w:noProof/>
                <w:webHidden/>
              </w:rPr>
              <w:t>18</w:t>
            </w:r>
            <w:r w:rsidR="0082185E">
              <w:rPr>
                <w:noProof/>
                <w:webHidden/>
              </w:rPr>
              <w:fldChar w:fldCharType="end"/>
            </w:r>
          </w:hyperlink>
        </w:p>
        <w:p w14:paraId="36DFBAA1" w14:textId="5D939C80" w:rsidR="0082185E" w:rsidRDefault="00000000">
          <w:pPr>
            <w:pStyle w:val="TDC1"/>
            <w:tabs>
              <w:tab w:val="right" w:leader="dot" w:pos="8828"/>
            </w:tabs>
            <w:rPr>
              <w:noProof/>
              <w:lang w:val="en-US" w:eastAsia="en-US"/>
            </w:rPr>
          </w:pPr>
          <w:hyperlink w:anchor="_Toc137632045" w:history="1">
            <w:r w:rsidR="0082185E" w:rsidRPr="00803B3F">
              <w:rPr>
                <w:rStyle w:val="Hipervnculo"/>
                <w:rFonts w:ascii="Arial" w:hAnsi="Arial" w:cs="Arial"/>
                <w:noProof/>
              </w:rPr>
              <w:t>14 INSTRUCTIVO PARA APLICACIÓN TABLAS DE VALORACIÓN DOCUMENTAL</w:t>
            </w:r>
            <w:r w:rsidR="0082185E">
              <w:rPr>
                <w:noProof/>
                <w:webHidden/>
              </w:rPr>
              <w:tab/>
            </w:r>
            <w:r w:rsidR="0082185E">
              <w:rPr>
                <w:noProof/>
                <w:webHidden/>
              </w:rPr>
              <w:fldChar w:fldCharType="begin"/>
            </w:r>
            <w:r w:rsidR="0082185E">
              <w:rPr>
                <w:noProof/>
                <w:webHidden/>
              </w:rPr>
              <w:instrText xml:space="preserve"> PAGEREF _Toc137632045 \h </w:instrText>
            </w:r>
            <w:r w:rsidR="0082185E">
              <w:rPr>
                <w:noProof/>
                <w:webHidden/>
              </w:rPr>
            </w:r>
            <w:r w:rsidR="0082185E">
              <w:rPr>
                <w:noProof/>
                <w:webHidden/>
              </w:rPr>
              <w:fldChar w:fldCharType="separate"/>
            </w:r>
            <w:r w:rsidR="0082185E">
              <w:rPr>
                <w:noProof/>
                <w:webHidden/>
              </w:rPr>
              <w:t>18</w:t>
            </w:r>
            <w:r w:rsidR="0082185E">
              <w:rPr>
                <w:noProof/>
                <w:webHidden/>
              </w:rPr>
              <w:fldChar w:fldCharType="end"/>
            </w:r>
          </w:hyperlink>
        </w:p>
        <w:p w14:paraId="400782F6" w14:textId="2F335488" w:rsidR="0082185E" w:rsidRDefault="00000000">
          <w:pPr>
            <w:pStyle w:val="TDC2"/>
            <w:tabs>
              <w:tab w:val="right" w:leader="dot" w:pos="8828"/>
            </w:tabs>
            <w:rPr>
              <w:noProof/>
              <w:lang w:val="en-US" w:eastAsia="en-US"/>
            </w:rPr>
          </w:pPr>
          <w:hyperlink w:anchor="_Toc137632046" w:history="1">
            <w:r w:rsidR="0082185E" w:rsidRPr="00803B3F">
              <w:rPr>
                <w:rStyle w:val="Hipervnculo"/>
                <w:rFonts w:ascii="Arial" w:hAnsi="Arial" w:cs="Arial"/>
                <w:noProof/>
              </w:rPr>
              <w:t>14.1 Instructivo Formato Tablas de Valoración Documental</w:t>
            </w:r>
            <w:r w:rsidR="0082185E">
              <w:rPr>
                <w:noProof/>
                <w:webHidden/>
              </w:rPr>
              <w:tab/>
            </w:r>
            <w:r w:rsidR="0082185E">
              <w:rPr>
                <w:noProof/>
                <w:webHidden/>
              </w:rPr>
              <w:fldChar w:fldCharType="begin"/>
            </w:r>
            <w:r w:rsidR="0082185E">
              <w:rPr>
                <w:noProof/>
                <w:webHidden/>
              </w:rPr>
              <w:instrText xml:space="preserve"> PAGEREF _Toc137632046 \h </w:instrText>
            </w:r>
            <w:r w:rsidR="0082185E">
              <w:rPr>
                <w:noProof/>
                <w:webHidden/>
              </w:rPr>
            </w:r>
            <w:r w:rsidR="0082185E">
              <w:rPr>
                <w:noProof/>
                <w:webHidden/>
              </w:rPr>
              <w:fldChar w:fldCharType="separate"/>
            </w:r>
            <w:r w:rsidR="0082185E">
              <w:rPr>
                <w:noProof/>
                <w:webHidden/>
              </w:rPr>
              <w:t>18</w:t>
            </w:r>
            <w:r w:rsidR="0082185E">
              <w:rPr>
                <w:noProof/>
                <w:webHidden/>
              </w:rPr>
              <w:fldChar w:fldCharType="end"/>
            </w:r>
          </w:hyperlink>
        </w:p>
        <w:p w14:paraId="7B37F45A" w14:textId="31943393" w:rsidR="0082185E" w:rsidRDefault="00000000">
          <w:pPr>
            <w:pStyle w:val="TDC2"/>
            <w:tabs>
              <w:tab w:val="right" w:leader="dot" w:pos="8828"/>
            </w:tabs>
            <w:rPr>
              <w:noProof/>
              <w:lang w:val="en-US" w:eastAsia="en-US"/>
            </w:rPr>
          </w:pPr>
          <w:hyperlink w:anchor="_Toc137632047" w:history="1">
            <w:r w:rsidR="0082185E" w:rsidRPr="00803B3F">
              <w:rPr>
                <w:rStyle w:val="Hipervnculo"/>
                <w:rFonts w:ascii="Arial" w:hAnsi="Arial" w:cs="Arial"/>
                <w:noProof/>
              </w:rPr>
              <w:t>14.2 INTERVENCIÓN TÉCNICA PARA LA APLICACIÓN DE LA TVD</w:t>
            </w:r>
            <w:r w:rsidR="0082185E">
              <w:rPr>
                <w:noProof/>
                <w:webHidden/>
              </w:rPr>
              <w:tab/>
            </w:r>
            <w:r w:rsidR="0082185E">
              <w:rPr>
                <w:noProof/>
                <w:webHidden/>
              </w:rPr>
              <w:fldChar w:fldCharType="begin"/>
            </w:r>
            <w:r w:rsidR="0082185E">
              <w:rPr>
                <w:noProof/>
                <w:webHidden/>
              </w:rPr>
              <w:instrText xml:space="preserve"> PAGEREF _Toc137632047 \h </w:instrText>
            </w:r>
            <w:r w:rsidR="0082185E">
              <w:rPr>
                <w:noProof/>
                <w:webHidden/>
              </w:rPr>
            </w:r>
            <w:r w:rsidR="0082185E">
              <w:rPr>
                <w:noProof/>
                <w:webHidden/>
              </w:rPr>
              <w:fldChar w:fldCharType="separate"/>
            </w:r>
            <w:r w:rsidR="0082185E">
              <w:rPr>
                <w:noProof/>
                <w:webHidden/>
              </w:rPr>
              <w:t>19</w:t>
            </w:r>
            <w:r w:rsidR="0082185E">
              <w:rPr>
                <w:noProof/>
                <w:webHidden/>
              </w:rPr>
              <w:fldChar w:fldCharType="end"/>
            </w:r>
          </w:hyperlink>
        </w:p>
        <w:p w14:paraId="2CA60A7F" w14:textId="32C2C93E" w:rsidR="0082185E" w:rsidRDefault="00000000">
          <w:pPr>
            <w:pStyle w:val="TDC3"/>
            <w:tabs>
              <w:tab w:val="right" w:leader="dot" w:pos="8828"/>
            </w:tabs>
            <w:rPr>
              <w:rFonts w:eastAsiaTheme="minorEastAsia"/>
              <w:noProof/>
              <w:lang w:val="en-US"/>
            </w:rPr>
          </w:pPr>
          <w:hyperlink w:anchor="_Toc137632048" w:history="1">
            <w:r w:rsidR="0082185E" w:rsidRPr="00803B3F">
              <w:rPr>
                <w:rStyle w:val="Hipervnculo"/>
                <w:rFonts w:ascii="Arial" w:hAnsi="Arial" w:cs="Arial"/>
                <w:b/>
                <w:iCs/>
                <w:noProof/>
              </w:rPr>
              <w:t>14.2.1 Limpieza de los Depósitos</w:t>
            </w:r>
            <w:r w:rsidR="0082185E">
              <w:rPr>
                <w:noProof/>
                <w:webHidden/>
              </w:rPr>
              <w:tab/>
            </w:r>
            <w:r w:rsidR="0082185E">
              <w:rPr>
                <w:noProof/>
                <w:webHidden/>
              </w:rPr>
              <w:fldChar w:fldCharType="begin"/>
            </w:r>
            <w:r w:rsidR="0082185E">
              <w:rPr>
                <w:noProof/>
                <w:webHidden/>
              </w:rPr>
              <w:instrText xml:space="preserve"> PAGEREF _Toc137632048 \h </w:instrText>
            </w:r>
            <w:r w:rsidR="0082185E">
              <w:rPr>
                <w:noProof/>
                <w:webHidden/>
              </w:rPr>
            </w:r>
            <w:r w:rsidR="0082185E">
              <w:rPr>
                <w:noProof/>
                <w:webHidden/>
              </w:rPr>
              <w:fldChar w:fldCharType="separate"/>
            </w:r>
            <w:r w:rsidR="0082185E">
              <w:rPr>
                <w:noProof/>
                <w:webHidden/>
              </w:rPr>
              <w:t>19</w:t>
            </w:r>
            <w:r w:rsidR="0082185E">
              <w:rPr>
                <w:noProof/>
                <w:webHidden/>
              </w:rPr>
              <w:fldChar w:fldCharType="end"/>
            </w:r>
          </w:hyperlink>
        </w:p>
        <w:p w14:paraId="78ED6FE4" w14:textId="56E29683" w:rsidR="0082185E" w:rsidRDefault="00000000">
          <w:pPr>
            <w:pStyle w:val="TDC3"/>
            <w:tabs>
              <w:tab w:val="right" w:leader="dot" w:pos="8828"/>
            </w:tabs>
            <w:rPr>
              <w:rFonts w:eastAsiaTheme="minorEastAsia"/>
              <w:noProof/>
              <w:lang w:val="en-US"/>
            </w:rPr>
          </w:pPr>
          <w:hyperlink w:anchor="_Toc137632049" w:history="1">
            <w:r w:rsidR="0082185E" w:rsidRPr="00803B3F">
              <w:rPr>
                <w:rStyle w:val="Hipervnculo"/>
                <w:rFonts w:ascii="Arial" w:hAnsi="Arial" w:cs="Arial"/>
                <w:b/>
                <w:iCs/>
                <w:noProof/>
              </w:rPr>
              <w:t>14.2.2 Fumigación.</w:t>
            </w:r>
            <w:r w:rsidR="0082185E">
              <w:rPr>
                <w:noProof/>
                <w:webHidden/>
              </w:rPr>
              <w:tab/>
            </w:r>
            <w:r w:rsidR="0082185E">
              <w:rPr>
                <w:noProof/>
                <w:webHidden/>
              </w:rPr>
              <w:fldChar w:fldCharType="begin"/>
            </w:r>
            <w:r w:rsidR="0082185E">
              <w:rPr>
                <w:noProof/>
                <w:webHidden/>
              </w:rPr>
              <w:instrText xml:space="preserve"> PAGEREF _Toc137632049 \h </w:instrText>
            </w:r>
            <w:r w:rsidR="0082185E">
              <w:rPr>
                <w:noProof/>
                <w:webHidden/>
              </w:rPr>
            </w:r>
            <w:r w:rsidR="0082185E">
              <w:rPr>
                <w:noProof/>
                <w:webHidden/>
              </w:rPr>
              <w:fldChar w:fldCharType="separate"/>
            </w:r>
            <w:r w:rsidR="0082185E">
              <w:rPr>
                <w:noProof/>
                <w:webHidden/>
              </w:rPr>
              <w:t>19</w:t>
            </w:r>
            <w:r w:rsidR="0082185E">
              <w:rPr>
                <w:noProof/>
                <w:webHidden/>
              </w:rPr>
              <w:fldChar w:fldCharType="end"/>
            </w:r>
          </w:hyperlink>
        </w:p>
        <w:p w14:paraId="47EA8227" w14:textId="40750F1C" w:rsidR="0082185E" w:rsidRDefault="00000000">
          <w:pPr>
            <w:pStyle w:val="TDC3"/>
            <w:tabs>
              <w:tab w:val="right" w:leader="dot" w:pos="8828"/>
            </w:tabs>
            <w:rPr>
              <w:rFonts w:eastAsiaTheme="minorEastAsia"/>
              <w:noProof/>
              <w:lang w:val="en-US"/>
            </w:rPr>
          </w:pPr>
          <w:hyperlink w:anchor="_Toc137632050" w:history="1">
            <w:r w:rsidR="0082185E" w:rsidRPr="00803B3F">
              <w:rPr>
                <w:rStyle w:val="Hipervnculo"/>
                <w:rFonts w:ascii="Arial" w:hAnsi="Arial" w:cs="Arial"/>
                <w:b/>
                <w:iCs/>
                <w:noProof/>
              </w:rPr>
              <w:t>14.2.3 Limpieza de Documentos</w:t>
            </w:r>
            <w:r w:rsidR="0082185E">
              <w:rPr>
                <w:noProof/>
                <w:webHidden/>
              </w:rPr>
              <w:tab/>
            </w:r>
            <w:r w:rsidR="0082185E">
              <w:rPr>
                <w:noProof/>
                <w:webHidden/>
              </w:rPr>
              <w:fldChar w:fldCharType="begin"/>
            </w:r>
            <w:r w:rsidR="0082185E">
              <w:rPr>
                <w:noProof/>
                <w:webHidden/>
              </w:rPr>
              <w:instrText xml:space="preserve"> PAGEREF _Toc137632050 \h </w:instrText>
            </w:r>
            <w:r w:rsidR="0082185E">
              <w:rPr>
                <w:noProof/>
                <w:webHidden/>
              </w:rPr>
            </w:r>
            <w:r w:rsidR="0082185E">
              <w:rPr>
                <w:noProof/>
                <w:webHidden/>
              </w:rPr>
              <w:fldChar w:fldCharType="separate"/>
            </w:r>
            <w:r w:rsidR="0082185E">
              <w:rPr>
                <w:noProof/>
                <w:webHidden/>
              </w:rPr>
              <w:t>19</w:t>
            </w:r>
            <w:r w:rsidR="0082185E">
              <w:rPr>
                <w:noProof/>
                <w:webHidden/>
              </w:rPr>
              <w:fldChar w:fldCharType="end"/>
            </w:r>
          </w:hyperlink>
        </w:p>
        <w:p w14:paraId="0A8FE39E" w14:textId="297260C8" w:rsidR="0082185E" w:rsidRDefault="00000000">
          <w:pPr>
            <w:pStyle w:val="TDC3"/>
            <w:tabs>
              <w:tab w:val="right" w:leader="dot" w:pos="8828"/>
            </w:tabs>
            <w:rPr>
              <w:rFonts w:eastAsiaTheme="minorEastAsia"/>
              <w:noProof/>
              <w:lang w:val="en-US"/>
            </w:rPr>
          </w:pPr>
          <w:hyperlink w:anchor="_Toc137632051" w:history="1">
            <w:r w:rsidR="0082185E" w:rsidRPr="00803B3F">
              <w:rPr>
                <w:rStyle w:val="Hipervnculo"/>
                <w:rFonts w:ascii="Arial" w:hAnsi="Arial" w:cs="Arial"/>
                <w:b/>
                <w:iCs/>
                <w:noProof/>
              </w:rPr>
              <w:t>14.2.4 Retiro del material no archivístico</w:t>
            </w:r>
            <w:r w:rsidR="0082185E">
              <w:rPr>
                <w:noProof/>
                <w:webHidden/>
              </w:rPr>
              <w:tab/>
            </w:r>
            <w:r w:rsidR="0082185E">
              <w:rPr>
                <w:noProof/>
                <w:webHidden/>
              </w:rPr>
              <w:fldChar w:fldCharType="begin"/>
            </w:r>
            <w:r w:rsidR="0082185E">
              <w:rPr>
                <w:noProof/>
                <w:webHidden/>
              </w:rPr>
              <w:instrText xml:space="preserve"> PAGEREF _Toc137632051 \h </w:instrText>
            </w:r>
            <w:r w:rsidR="0082185E">
              <w:rPr>
                <w:noProof/>
                <w:webHidden/>
              </w:rPr>
            </w:r>
            <w:r w:rsidR="0082185E">
              <w:rPr>
                <w:noProof/>
                <w:webHidden/>
              </w:rPr>
              <w:fldChar w:fldCharType="separate"/>
            </w:r>
            <w:r w:rsidR="0082185E">
              <w:rPr>
                <w:noProof/>
                <w:webHidden/>
              </w:rPr>
              <w:t>19</w:t>
            </w:r>
            <w:r w:rsidR="0082185E">
              <w:rPr>
                <w:noProof/>
                <w:webHidden/>
              </w:rPr>
              <w:fldChar w:fldCharType="end"/>
            </w:r>
          </w:hyperlink>
        </w:p>
        <w:p w14:paraId="4D1BE8E2" w14:textId="11AADFD5" w:rsidR="0082185E" w:rsidRDefault="00000000">
          <w:pPr>
            <w:pStyle w:val="TDC2"/>
            <w:tabs>
              <w:tab w:val="right" w:leader="dot" w:pos="8828"/>
            </w:tabs>
            <w:rPr>
              <w:noProof/>
              <w:lang w:val="en-US" w:eastAsia="en-US"/>
            </w:rPr>
          </w:pPr>
          <w:hyperlink w:anchor="_Toc137632052" w:history="1">
            <w:r w:rsidR="0082185E" w:rsidRPr="00803B3F">
              <w:rPr>
                <w:rStyle w:val="Hipervnculo"/>
                <w:rFonts w:ascii="Arial" w:hAnsi="Arial" w:cs="Arial"/>
                <w:noProof/>
              </w:rPr>
              <w:t>14.3 Ordenación y Conformación de Expedientes</w:t>
            </w:r>
            <w:r w:rsidR="0082185E">
              <w:rPr>
                <w:noProof/>
                <w:webHidden/>
              </w:rPr>
              <w:tab/>
            </w:r>
            <w:r w:rsidR="0082185E">
              <w:rPr>
                <w:noProof/>
                <w:webHidden/>
              </w:rPr>
              <w:fldChar w:fldCharType="begin"/>
            </w:r>
            <w:r w:rsidR="0082185E">
              <w:rPr>
                <w:noProof/>
                <w:webHidden/>
              </w:rPr>
              <w:instrText xml:space="preserve"> PAGEREF _Toc137632052 \h </w:instrText>
            </w:r>
            <w:r w:rsidR="0082185E">
              <w:rPr>
                <w:noProof/>
                <w:webHidden/>
              </w:rPr>
            </w:r>
            <w:r w:rsidR="0082185E">
              <w:rPr>
                <w:noProof/>
                <w:webHidden/>
              </w:rPr>
              <w:fldChar w:fldCharType="separate"/>
            </w:r>
            <w:r w:rsidR="0082185E">
              <w:rPr>
                <w:noProof/>
                <w:webHidden/>
              </w:rPr>
              <w:t>20</w:t>
            </w:r>
            <w:r w:rsidR="0082185E">
              <w:rPr>
                <w:noProof/>
                <w:webHidden/>
              </w:rPr>
              <w:fldChar w:fldCharType="end"/>
            </w:r>
          </w:hyperlink>
        </w:p>
        <w:p w14:paraId="42C200B1" w14:textId="71208E8E" w:rsidR="0082185E" w:rsidRDefault="00000000">
          <w:pPr>
            <w:pStyle w:val="TDC2"/>
            <w:tabs>
              <w:tab w:val="right" w:leader="dot" w:pos="8828"/>
            </w:tabs>
            <w:rPr>
              <w:noProof/>
              <w:lang w:val="en-US" w:eastAsia="en-US"/>
            </w:rPr>
          </w:pPr>
          <w:hyperlink w:anchor="_Toc137632053" w:history="1">
            <w:r w:rsidR="0082185E" w:rsidRPr="00803B3F">
              <w:rPr>
                <w:rStyle w:val="Hipervnculo"/>
                <w:rFonts w:ascii="Arial" w:hAnsi="Arial" w:cs="Arial"/>
                <w:noProof/>
              </w:rPr>
              <w:t>14.4 Foliación</w:t>
            </w:r>
            <w:r w:rsidR="0082185E">
              <w:rPr>
                <w:noProof/>
                <w:webHidden/>
              </w:rPr>
              <w:tab/>
            </w:r>
            <w:r w:rsidR="0082185E">
              <w:rPr>
                <w:noProof/>
                <w:webHidden/>
              </w:rPr>
              <w:fldChar w:fldCharType="begin"/>
            </w:r>
            <w:r w:rsidR="0082185E">
              <w:rPr>
                <w:noProof/>
                <w:webHidden/>
              </w:rPr>
              <w:instrText xml:space="preserve"> PAGEREF _Toc137632053 \h </w:instrText>
            </w:r>
            <w:r w:rsidR="0082185E">
              <w:rPr>
                <w:noProof/>
                <w:webHidden/>
              </w:rPr>
            </w:r>
            <w:r w:rsidR="0082185E">
              <w:rPr>
                <w:noProof/>
                <w:webHidden/>
              </w:rPr>
              <w:fldChar w:fldCharType="separate"/>
            </w:r>
            <w:r w:rsidR="0082185E">
              <w:rPr>
                <w:noProof/>
                <w:webHidden/>
              </w:rPr>
              <w:t>20</w:t>
            </w:r>
            <w:r w:rsidR="0082185E">
              <w:rPr>
                <w:noProof/>
                <w:webHidden/>
              </w:rPr>
              <w:fldChar w:fldCharType="end"/>
            </w:r>
          </w:hyperlink>
        </w:p>
        <w:p w14:paraId="27A150EE" w14:textId="5274FF49" w:rsidR="0082185E" w:rsidRDefault="00000000">
          <w:pPr>
            <w:pStyle w:val="TDC2"/>
            <w:tabs>
              <w:tab w:val="right" w:leader="dot" w:pos="8828"/>
            </w:tabs>
            <w:rPr>
              <w:noProof/>
              <w:lang w:val="en-US" w:eastAsia="en-US"/>
            </w:rPr>
          </w:pPr>
          <w:hyperlink w:anchor="_Toc137632054" w:history="1">
            <w:r w:rsidR="0082185E" w:rsidRPr="00803B3F">
              <w:rPr>
                <w:rStyle w:val="Hipervnculo"/>
                <w:rFonts w:ascii="Arial" w:hAnsi="Arial" w:cs="Arial"/>
                <w:noProof/>
              </w:rPr>
              <w:t>14.5 Almacenamiento</w:t>
            </w:r>
            <w:r w:rsidR="0082185E">
              <w:rPr>
                <w:noProof/>
                <w:webHidden/>
              </w:rPr>
              <w:tab/>
            </w:r>
            <w:r w:rsidR="0082185E">
              <w:rPr>
                <w:noProof/>
                <w:webHidden/>
              </w:rPr>
              <w:fldChar w:fldCharType="begin"/>
            </w:r>
            <w:r w:rsidR="0082185E">
              <w:rPr>
                <w:noProof/>
                <w:webHidden/>
              </w:rPr>
              <w:instrText xml:space="preserve"> PAGEREF _Toc137632054 \h </w:instrText>
            </w:r>
            <w:r w:rsidR="0082185E">
              <w:rPr>
                <w:noProof/>
                <w:webHidden/>
              </w:rPr>
            </w:r>
            <w:r w:rsidR="0082185E">
              <w:rPr>
                <w:noProof/>
                <w:webHidden/>
              </w:rPr>
              <w:fldChar w:fldCharType="separate"/>
            </w:r>
            <w:r w:rsidR="0082185E">
              <w:rPr>
                <w:noProof/>
                <w:webHidden/>
              </w:rPr>
              <w:t>21</w:t>
            </w:r>
            <w:r w:rsidR="0082185E">
              <w:rPr>
                <w:noProof/>
                <w:webHidden/>
              </w:rPr>
              <w:fldChar w:fldCharType="end"/>
            </w:r>
          </w:hyperlink>
        </w:p>
        <w:p w14:paraId="72AA9100" w14:textId="154593BA" w:rsidR="0082185E" w:rsidRDefault="00000000">
          <w:pPr>
            <w:pStyle w:val="TDC3"/>
            <w:tabs>
              <w:tab w:val="right" w:leader="dot" w:pos="8828"/>
            </w:tabs>
            <w:rPr>
              <w:rFonts w:eastAsiaTheme="minorEastAsia"/>
              <w:noProof/>
              <w:lang w:val="en-US"/>
            </w:rPr>
          </w:pPr>
          <w:hyperlink w:anchor="_Toc137632055" w:history="1">
            <w:r w:rsidR="0082185E" w:rsidRPr="00803B3F">
              <w:rPr>
                <w:rStyle w:val="Hipervnculo"/>
                <w:rFonts w:ascii="Arial" w:hAnsi="Arial" w:cs="Arial"/>
                <w:b/>
                <w:iCs/>
                <w:noProof/>
              </w:rPr>
              <w:t>14.5.1 Almacenamiento en Carpetas.</w:t>
            </w:r>
            <w:r w:rsidR="0082185E">
              <w:rPr>
                <w:noProof/>
                <w:webHidden/>
              </w:rPr>
              <w:tab/>
            </w:r>
            <w:r w:rsidR="0082185E">
              <w:rPr>
                <w:noProof/>
                <w:webHidden/>
              </w:rPr>
              <w:fldChar w:fldCharType="begin"/>
            </w:r>
            <w:r w:rsidR="0082185E">
              <w:rPr>
                <w:noProof/>
                <w:webHidden/>
              </w:rPr>
              <w:instrText xml:space="preserve"> PAGEREF _Toc137632055 \h </w:instrText>
            </w:r>
            <w:r w:rsidR="0082185E">
              <w:rPr>
                <w:noProof/>
                <w:webHidden/>
              </w:rPr>
            </w:r>
            <w:r w:rsidR="0082185E">
              <w:rPr>
                <w:noProof/>
                <w:webHidden/>
              </w:rPr>
              <w:fldChar w:fldCharType="separate"/>
            </w:r>
            <w:r w:rsidR="0082185E">
              <w:rPr>
                <w:noProof/>
                <w:webHidden/>
              </w:rPr>
              <w:t>21</w:t>
            </w:r>
            <w:r w:rsidR="0082185E">
              <w:rPr>
                <w:noProof/>
                <w:webHidden/>
              </w:rPr>
              <w:fldChar w:fldCharType="end"/>
            </w:r>
          </w:hyperlink>
        </w:p>
        <w:p w14:paraId="1489A556" w14:textId="05A2B8E8" w:rsidR="0082185E" w:rsidRDefault="00000000">
          <w:pPr>
            <w:pStyle w:val="TDC3"/>
            <w:tabs>
              <w:tab w:val="right" w:leader="dot" w:pos="8828"/>
            </w:tabs>
            <w:rPr>
              <w:rFonts w:eastAsiaTheme="minorEastAsia"/>
              <w:noProof/>
              <w:lang w:val="en-US"/>
            </w:rPr>
          </w:pPr>
          <w:hyperlink w:anchor="_Toc137632056" w:history="1">
            <w:r w:rsidR="0082185E" w:rsidRPr="00803B3F">
              <w:rPr>
                <w:rStyle w:val="Hipervnculo"/>
                <w:rFonts w:ascii="Arial" w:hAnsi="Arial" w:cs="Arial"/>
                <w:b/>
                <w:iCs/>
                <w:noProof/>
              </w:rPr>
              <w:t>14.5.2 Almacenamiento en Cajas.</w:t>
            </w:r>
            <w:r w:rsidR="0082185E">
              <w:rPr>
                <w:noProof/>
                <w:webHidden/>
              </w:rPr>
              <w:tab/>
            </w:r>
            <w:r w:rsidR="0082185E">
              <w:rPr>
                <w:noProof/>
                <w:webHidden/>
              </w:rPr>
              <w:fldChar w:fldCharType="begin"/>
            </w:r>
            <w:r w:rsidR="0082185E">
              <w:rPr>
                <w:noProof/>
                <w:webHidden/>
              </w:rPr>
              <w:instrText xml:space="preserve"> PAGEREF _Toc137632056 \h </w:instrText>
            </w:r>
            <w:r w:rsidR="0082185E">
              <w:rPr>
                <w:noProof/>
                <w:webHidden/>
              </w:rPr>
            </w:r>
            <w:r w:rsidR="0082185E">
              <w:rPr>
                <w:noProof/>
                <w:webHidden/>
              </w:rPr>
              <w:fldChar w:fldCharType="separate"/>
            </w:r>
            <w:r w:rsidR="0082185E">
              <w:rPr>
                <w:noProof/>
                <w:webHidden/>
              </w:rPr>
              <w:t>21</w:t>
            </w:r>
            <w:r w:rsidR="0082185E">
              <w:rPr>
                <w:noProof/>
                <w:webHidden/>
              </w:rPr>
              <w:fldChar w:fldCharType="end"/>
            </w:r>
          </w:hyperlink>
        </w:p>
        <w:p w14:paraId="7F98A34A" w14:textId="680F2513" w:rsidR="0082185E" w:rsidRDefault="00000000">
          <w:pPr>
            <w:pStyle w:val="TDC1"/>
            <w:tabs>
              <w:tab w:val="right" w:leader="dot" w:pos="8828"/>
            </w:tabs>
            <w:rPr>
              <w:noProof/>
              <w:lang w:val="en-US" w:eastAsia="en-US"/>
            </w:rPr>
          </w:pPr>
          <w:hyperlink w:anchor="_Toc137632057" w:history="1">
            <w:r w:rsidR="0082185E" w:rsidRPr="00803B3F">
              <w:rPr>
                <w:rStyle w:val="Hipervnculo"/>
                <w:rFonts w:ascii="Arial" w:hAnsi="Arial" w:cs="Arial"/>
                <w:noProof/>
              </w:rPr>
              <w:t>15 GLOSARIO</w:t>
            </w:r>
            <w:r w:rsidR="0082185E">
              <w:rPr>
                <w:noProof/>
                <w:webHidden/>
              </w:rPr>
              <w:tab/>
            </w:r>
            <w:r w:rsidR="0082185E">
              <w:rPr>
                <w:noProof/>
                <w:webHidden/>
              </w:rPr>
              <w:fldChar w:fldCharType="begin"/>
            </w:r>
            <w:r w:rsidR="0082185E">
              <w:rPr>
                <w:noProof/>
                <w:webHidden/>
              </w:rPr>
              <w:instrText xml:space="preserve"> PAGEREF _Toc137632057 \h </w:instrText>
            </w:r>
            <w:r w:rsidR="0082185E">
              <w:rPr>
                <w:noProof/>
                <w:webHidden/>
              </w:rPr>
            </w:r>
            <w:r w:rsidR="0082185E">
              <w:rPr>
                <w:noProof/>
                <w:webHidden/>
              </w:rPr>
              <w:fldChar w:fldCharType="separate"/>
            </w:r>
            <w:r w:rsidR="0082185E">
              <w:rPr>
                <w:noProof/>
                <w:webHidden/>
              </w:rPr>
              <w:t>22</w:t>
            </w:r>
            <w:r w:rsidR="0082185E">
              <w:rPr>
                <w:noProof/>
                <w:webHidden/>
              </w:rPr>
              <w:fldChar w:fldCharType="end"/>
            </w:r>
          </w:hyperlink>
        </w:p>
        <w:p w14:paraId="3D908F35" w14:textId="7DA31B65" w:rsidR="0074747A" w:rsidRDefault="0074747A">
          <w:r>
            <w:rPr>
              <w:b/>
              <w:bCs/>
            </w:rPr>
            <w:fldChar w:fldCharType="end"/>
          </w:r>
        </w:p>
      </w:sdtContent>
    </w:sdt>
    <w:p w14:paraId="15815022" w14:textId="1A594CF7" w:rsidR="009C6D6A" w:rsidRPr="0074747A" w:rsidRDefault="009C6D6A" w:rsidP="00511345">
      <w:pPr>
        <w:autoSpaceDE w:val="0"/>
        <w:autoSpaceDN w:val="0"/>
        <w:adjustRightInd w:val="0"/>
        <w:spacing w:after="0" w:line="240" w:lineRule="auto"/>
        <w:jc w:val="both"/>
        <w:rPr>
          <w:rFonts w:ascii="Arial" w:hAnsi="Arial" w:cs="Arial"/>
          <w:b/>
          <w:bCs/>
          <w:sz w:val="24"/>
          <w:szCs w:val="24"/>
        </w:rPr>
      </w:pPr>
    </w:p>
    <w:p w14:paraId="123F65EB" w14:textId="1938CCEF" w:rsidR="00E93AD1" w:rsidRPr="0074747A" w:rsidRDefault="009C6D6A" w:rsidP="0074747A">
      <w:pPr>
        <w:pStyle w:val="Ttulo1"/>
        <w:rPr>
          <w:rFonts w:ascii="Arial" w:hAnsi="Arial" w:cs="Arial"/>
        </w:rPr>
      </w:pPr>
      <w:bookmarkStart w:id="0" w:name="_Toc137632005"/>
      <w:r w:rsidRPr="0074747A">
        <w:rPr>
          <w:rFonts w:ascii="Arial" w:hAnsi="Arial" w:cs="Arial"/>
        </w:rPr>
        <w:lastRenderedPageBreak/>
        <w:t>1 P</w:t>
      </w:r>
      <w:r w:rsidR="00E93AD1" w:rsidRPr="0074747A">
        <w:rPr>
          <w:rFonts w:ascii="Arial" w:hAnsi="Arial" w:cs="Arial"/>
        </w:rPr>
        <w:t>RESENTACIÓN</w:t>
      </w:r>
      <w:bookmarkEnd w:id="0"/>
    </w:p>
    <w:p w14:paraId="25359A0D" w14:textId="77777777" w:rsidR="00E93AD1" w:rsidRPr="0074747A" w:rsidRDefault="00E93AD1" w:rsidP="00511345">
      <w:pPr>
        <w:autoSpaceDE w:val="0"/>
        <w:autoSpaceDN w:val="0"/>
        <w:adjustRightInd w:val="0"/>
        <w:spacing w:after="0" w:line="240" w:lineRule="auto"/>
        <w:jc w:val="both"/>
        <w:rPr>
          <w:rFonts w:ascii="Arial" w:hAnsi="Arial" w:cs="Arial"/>
          <w:b/>
          <w:bCs/>
          <w:sz w:val="24"/>
          <w:szCs w:val="24"/>
        </w:rPr>
      </w:pPr>
    </w:p>
    <w:p w14:paraId="1463A89C" w14:textId="301AB479" w:rsidR="00E93AD1" w:rsidRPr="0074747A" w:rsidRDefault="00E93AD1" w:rsidP="00511345">
      <w:pPr>
        <w:jc w:val="both"/>
        <w:rPr>
          <w:rFonts w:ascii="Arial" w:hAnsi="Arial" w:cs="Arial"/>
          <w:sz w:val="24"/>
          <w:szCs w:val="24"/>
        </w:rPr>
      </w:pPr>
      <w:r w:rsidRPr="0074747A">
        <w:rPr>
          <w:rFonts w:ascii="Arial" w:hAnsi="Arial" w:cs="Arial"/>
          <w:sz w:val="24"/>
          <w:szCs w:val="24"/>
        </w:rPr>
        <w:t xml:space="preserve">La Cámara de Comercio </w:t>
      </w:r>
      <w:r w:rsidR="00247526" w:rsidRPr="0074747A">
        <w:rPr>
          <w:rFonts w:ascii="Arial" w:hAnsi="Arial" w:cs="Arial"/>
          <w:sz w:val="24"/>
          <w:szCs w:val="24"/>
        </w:rPr>
        <w:t xml:space="preserve">de Facatativá </w:t>
      </w:r>
      <w:r w:rsidRPr="0074747A">
        <w:rPr>
          <w:rFonts w:ascii="Arial" w:hAnsi="Arial" w:cs="Arial"/>
          <w:sz w:val="24"/>
          <w:szCs w:val="24"/>
        </w:rPr>
        <w:t xml:space="preserve">es una persona Jurídica de derecho Privado, de carácter corporativo y sin </w:t>
      </w:r>
      <w:proofErr w:type="spellStart"/>
      <w:r w:rsidRPr="0074747A">
        <w:rPr>
          <w:rFonts w:ascii="Arial" w:hAnsi="Arial" w:cs="Arial"/>
          <w:sz w:val="24"/>
          <w:szCs w:val="24"/>
        </w:rPr>
        <w:t>Animo</w:t>
      </w:r>
      <w:proofErr w:type="spellEnd"/>
      <w:r w:rsidRPr="0074747A">
        <w:rPr>
          <w:rFonts w:ascii="Arial" w:hAnsi="Arial" w:cs="Arial"/>
          <w:sz w:val="24"/>
          <w:szCs w:val="24"/>
        </w:rPr>
        <w:t xml:space="preserve"> de </w:t>
      </w:r>
      <w:r w:rsidR="001C0434" w:rsidRPr="0074747A">
        <w:rPr>
          <w:rFonts w:ascii="Arial" w:hAnsi="Arial" w:cs="Arial"/>
          <w:sz w:val="24"/>
          <w:szCs w:val="24"/>
        </w:rPr>
        <w:t>Lucro, integrada</w:t>
      </w:r>
      <w:r w:rsidRPr="0074747A">
        <w:rPr>
          <w:rFonts w:ascii="Arial" w:hAnsi="Arial" w:cs="Arial"/>
          <w:sz w:val="24"/>
          <w:szCs w:val="24"/>
        </w:rPr>
        <w:t>, administrada y gobernada por los comerciantes matriculados en el respectivo Registro Mercantil que tengan la calidad de afiliados.</w:t>
      </w:r>
    </w:p>
    <w:p w14:paraId="4E4831E0" w14:textId="0B8A4846" w:rsidR="00E93AD1" w:rsidRPr="0074747A" w:rsidRDefault="00E93AD1" w:rsidP="00511345">
      <w:pPr>
        <w:jc w:val="both"/>
        <w:rPr>
          <w:rFonts w:ascii="Arial" w:hAnsi="Arial" w:cs="Arial"/>
          <w:sz w:val="24"/>
          <w:szCs w:val="24"/>
        </w:rPr>
      </w:pPr>
      <w:r w:rsidRPr="0074747A">
        <w:rPr>
          <w:rFonts w:ascii="Arial" w:hAnsi="Arial" w:cs="Arial"/>
          <w:sz w:val="24"/>
          <w:szCs w:val="24"/>
        </w:rPr>
        <w:t xml:space="preserve">Desarrolla funciones </w:t>
      </w:r>
      <w:r w:rsidR="001C0434" w:rsidRPr="0074747A">
        <w:rPr>
          <w:rFonts w:ascii="Arial" w:hAnsi="Arial" w:cs="Arial"/>
          <w:sz w:val="24"/>
          <w:szCs w:val="24"/>
        </w:rPr>
        <w:t>privadas</w:t>
      </w:r>
      <w:r w:rsidR="00247526" w:rsidRPr="0074747A">
        <w:rPr>
          <w:rFonts w:ascii="Arial" w:hAnsi="Arial" w:cs="Arial"/>
          <w:sz w:val="24"/>
          <w:szCs w:val="24"/>
        </w:rPr>
        <w:t xml:space="preserve"> y</w:t>
      </w:r>
      <w:r w:rsidR="001C0434" w:rsidRPr="0074747A">
        <w:rPr>
          <w:rFonts w:ascii="Arial" w:hAnsi="Arial" w:cs="Arial"/>
          <w:sz w:val="24"/>
          <w:szCs w:val="24"/>
        </w:rPr>
        <w:t xml:space="preserve"> algunas</w:t>
      </w:r>
      <w:r w:rsidRPr="0074747A">
        <w:rPr>
          <w:rFonts w:ascii="Arial" w:hAnsi="Arial" w:cs="Arial"/>
          <w:sz w:val="24"/>
          <w:szCs w:val="24"/>
        </w:rPr>
        <w:t xml:space="preserve"> públicas por delegación legal, con fundamento en la facultad que tiene el legislador para disponer que un determinado servicio o función pública sea prestado por un particular bajo las normas que para el efecto disponga de conformidad con el artículo 210 de la Constitución Política de Colombia.</w:t>
      </w:r>
    </w:p>
    <w:p w14:paraId="42AE49F9" w14:textId="2CEC43AC" w:rsidR="00E93AD1" w:rsidRPr="0074747A" w:rsidRDefault="00E93AD1" w:rsidP="00511345">
      <w:pPr>
        <w:jc w:val="both"/>
        <w:rPr>
          <w:rFonts w:ascii="Arial" w:hAnsi="Arial" w:cs="Arial"/>
          <w:sz w:val="24"/>
          <w:szCs w:val="24"/>
        </w:rPr>
      </w:pPr>
      <w:r w:rsidRPr="0074747A">
        <w:rPr>
          <w:rFonts w:ascii="Arial" w:hAnsi="Arial" w:cs="Arial"/>
          <w:sz w:val="24"/>
          <w:szCs w:val="24"/>
        </w:rPr>
        <w:t xml:space="preserve">Las Funciones Públicas desarrolladas por la cámara de Comercio de Facatativá están relacionadas con los Registros Públicos: Mercantil, proponente, Entidades sin ánimo de Lucro y registro Nacional de Turismo los </w:t>
      </w:r>
      <w:r w:rsidR="00687A56" w:rsidRPr="0074747A">
        <w:rPr>
          <w:rFonts w:ascii="Arial" w:hAnsi="Arial" w:cs="Arial"/>
          <w:sz w:val="24"/>
          <w:szCs w:val="24"/>
        </w:rPr>
        <w:t>cuales,</w:t>
      </w:r>
      <w:r w:rsidRPr="0074747A">
        <w:rPr>
          <w:rFonts w:ascii="Arial" w:hAnsi="Arial" w:cs="Arial"/>
          <w:sz w:val="24"/>
          <w:szCs w:val="24"/>
        </w:rPr>
        <w:t xml:space="preserve"> de conformidad con lo previsto en el Art, 166 del Decreto 19 del 2012, serán realizados de manera unificada a través del registro Único Empresarial y Social RUES.</w:t>
      </w:r>
    </w:p>
    <w:p w14:paraId="6D0AB671" w14:textId="0649F7ED" w:rsidR="00442E14" w:rsidRPr="0074747A" w:rsidRDefault="00687A56" w:rsidP="00442E14">
      <w:pPr>
        <w:jc w:val="both"/>
        <w:rPr>
          <w:rFonts w:ascii="Arial" w:hAnsi="Arial" w:cs="Arial"/>
          <w:sz w:val="24"/>
          <w:szCs w:val="24"/>
        </w:rPr>
      </w:pPr>
      <w:r w:rsidRPr="0074747A">
        <w:rPr>
          <w:rFonts w:ascii="Arial" w:hAnsi="Arial" w:cs="Arial"/>
          <w:sz w:val="24"/>
          <w:szCs w:val="24"/>
        </w:rPr>
        <w:t>Además,</w:t>
      </w:r>
      <w:r w:rsidR="00E93AD1" w:rsidRPr="0074747A">
        <w:rPr>
          <w:rFonts w:ascii="Arial" w:hAnsi="Arial" w:cs="Arial"/>
          <w:sz w:val="24"/>
          <w:szCs w:val="24"/>
        </w:rPr>
        <w:t xml:space="preserve"> desarrolla funciones privadas, mediante la prestación de los servicios que requieren los empresarios y con unos objetivos claros en tres frentes fundamentales: Formalización, Modernización y Competitividad sujeta en sus actos de Administración, Gestión y Contratación, a las normas de carácter público que le sean aplicables a los particulares que ejercen funciones Administrativas por delegación legal, cuando así se dispongan expresamente en las mismas.</w:t>
      </w:r>
    </w:p>
    <w:p w14:paraId="6A3DB968" w14:textId="46595B27" w:rsidR="00E93AD1" w:rsidRPr="0074747A" w:rsidRDefault="00E93AD1" w:rsidP="00442E14">
      <w:pPr>
        <w:jc w:val="both"/>
        <w:rPr>
          <w:rFonts w:ascii="Arial" w:hAnsi="Arial" w:cs="Arial"/>
          <w:sz w:val="24"/>
          <w:szCs w:val="24"/>
        </w:rPr>
      </w:pPr>
      <w:r w:rsidRPr="0074747A">
        <w:rPr>
          <w:rFonts w:ascii="Arial" w:hAnsi="Arial" w:cs="Arial"/>
          <w:sz w:val="24"/>
          <w:szCs w:val="24"/>
        </w:rPr>
        <w:t>Desde entonces</w:t>
      </w:r>
      <w:r w:rsidR="0082798E" w:rsidRPr="0074747A">
        <w:rPr>
          <w:rFonts w:ascii="Arial" w:hAnsi="Arial" w:cs="Arial"/>
          <w:sz w:val="24"/>
          <w:szCs w:val="24"/>
        </w:rPr>
        <w:t xml:space="preserve">, cuando se aprobaron y </w:t>
      </w:r>
      <w:r w:rsidRPr="0074747A">
        <w:rPr>
          <w:rFonts w:ascii="Arial" w:hAnsi="Arial" w:cs="Arial"/>
          <w:sz w:val="24"/>
          <w:szCs w:val="24"/>
        </w:rPr>
        <w:t>ad</w:t>
      </w:r>
      <w:r w:rsidR="00711519" w:rsidRPr="0074747A">
        <w:rPr>
          <w:rFonts w:ascii="Arial" w:hAnsi="Arial" w:cs="Arial"/>
          <w:sz w:val="24"/>
          <w:szCs w:val="24"/>
        </w:rPr>
        <w:t xml:space="preserve">optaron las Tablas de Retención </w:t>
      </w:r>
      <w:r w:rsidRPr="0074747A">
        <w:rPr>
          <w:rFonts w:ascii="Arial" w:hAnsi="Arial" w:cs="Arial"/>
          <w:sz w:val="24"/>
          <w:szCs w:val="24"/>
        </w:rPr>
        <w:t>Document</w:t>
      </w:r>
      <w:r w:rsidR="0082798E" w:rsidRPr="0074747A">
        <w:rPr>
          <w:rFonts w:ascii="Arial" w:hAnsi="Arial" w:cs="Arial"/>
          <w:sz w:val="24"/>
          <w:szCs w:val="24"/>
        </w:rPr>
        <w:t xml:space="preserve">al, los documentos producidos y </w:t>
      </w:r>
      <w:r w:rsidRPr="0074747A">
        <w:rPr>
          <w:rFonts w:ascii="Arial" w:hAnsi="Arial" w:cs="Arial"/>
          <w:sz w:val="24"/>
          <w:szCs w:val="24"/>
        </w:rPr>
        <w:t>recibidos por la Entidad hace parte de su fondo ac</w:t>
      </w:r>
      <w:r w:rsidR="0082798E" w:rsidRPr="0074747A">
        <w:rPr>
          <w:rFonts w:ascii="Arial" w:hAnsi="Arial" w:cs="Arial"/>
          <w:sz w:val="24"/>
          <w:szCs w:val="24"/>
        </w:rPr>
        <w:t xml:space="preserve">umulado, es decir del cúmulo de documentos reunidos sin </w:t>
      </w:r>
      <w:r w:rsidRPr="0074747A">
        <w:rPr>
          <w:rFonts w:ascii="Arial" w:hAnsi="Arial" w:cs="Arial"/>
          <w:sz w:val="24"/>
          <w:szCs w:val="24"/>
        </w:rPr>
        <w:t>criterios archivísticos</w:t>
      </w:r>
      <w:r w:rsidR="0082798E" w:rsidRPr="0074747A">
        <w:rPr>
          <w:rFonts w:ascii="Arial" w:hAnsi="Arial" w:cs="Arial"/>
          <w:sz w:val="24"/>
          <w:szCs w:val="24"/>
        </w:rPr>
        <w:t xml:space="preserve"> de organización, según como lo </w:t>
      </w:r>
      <w:r w:rsidRPr="0074747A">
        <w:rPr>
          <w:rFonts w:ascii="Arial" w:hAnsi="Arial" w:cs="Arial"/>
          <w:sz w:val="24"/>
          <w:szCs w:val="24"/>
        </w:rPr>
        <w:t>define el Archivo General de la Nación en su M</w:t>
      </w:r>
      <w:r w:rsidR="0082798E" w:rsidRPr="0074747A">
        <w:rPr>
          <w:rFonts w:ascii="Arial" w:hAnsi="Arial" w:cs="Arial"/>
          <w:sz w:val="24"/>
          <w:szCs w:val="24"/>
        </w:rPr>
        <w:t xml:space="preserve">anual de Organización de Fondos </w:t>
      </w:r>
      <w:r w:rsidRPr="0074747A">
        <w:rPr>
          <w:rFonts w:ascii="Arial" w:hAnsi="Arial" w:cs="Arial"/>
          <w:sz w:val="24"/>
          <w:szCs w:val="24"/>
        </w:rPr>
        <w:t>Acumulados.</w:t>
      </w:r>
    </w:p>
    <w:p w14:paraId="5CFEB507" w14:textId="0D2848C8" w:rsidR="00E93AD1" w:rsidRPr="0074747A" w:rsidRDefault="00E93AD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 xml:space="preserve">Para el caso </w:t>
      </w:r>
      <w:r w:rsidR="001C0434" w:rsidRPr="0074747A">
        <w:rPr>
          <w:rFonts w:ascii="Arial" w:hAnsi="Arial" w:cs="Arial"/>
          <w:sz w:val="24"/>
          <w:szCs w:val="24"/>
        </w:rPr>
        <w:t>puntual de</w:t>
      </w:r>
      <w:r w:rsidR="00711519" w:rsidRPr="0074747A">
        <w:rPr>
          <w:rFonts w:ascii="Arial" w:hAnsi="Arial" w:cs="Arial"/>
          <w:sz w:val="24"/>
          <w:szCs w:val="24"/>
        </w:rPr>
        <w:t xml:space="preserve"> la Cámara de </w:t>
      </w:r>
      <w:r w:rsidR="001C0434" w:rsidRPr="0074747A">
        <w:rPr>
          <w:rFonts w:ascii="Arial" w:hAnsi="Arial" w:cs="Arial"/>
          <w:sz w:val="24"/>
          <w:szCs w:val="24"/>
        </w:rPr>
        <w:t>Comercio se</w:t>
      </w:r>
      <w:r w:rsidRPr="0074747A">
        <w:rPr>
          <w:rFonts w:ascii="Arial" w:hAnsi="Arial" w:cs="Arial"/>
          <w:sz w:val="24"/>
          <w:szCs w:val="24"/>
        </w:rPr>
        <w:t xml:space="preserve"> debe </w:t>
      </w:r>
      <w:r w:rsidR="00711519" w:rsidRPr="0074747A">
        <w:rPr>
          <w:rFonts w:ascii="Arial" w:hAnsi="Arial" w:cs="Arial"/>
          <w:sz w:val="24"/>
          <w:szCs w:val="24"/>
        </w:rPr>
        <w:t xml:space="preserve">precisar que, aunque en algunos </w:t>
      </w:r>
      <w:r w:rsidRPr="0074747A">
        <w:rPr>
          <w:rFonts w:ascii="Arial" w:hAnsi="Arial" w:cs="Arial"/>
          <w:sz w:val="24"/>
          <w:szCs w:val="24"/>
        </w:rPr>
        <w:t>momentos se han emple</w:t>
      </w:r>
      <w:r w:rsidR="00711519" w:rsidRPr="0074747A">
        <w:rPr>
          <w:rFonts w:ascii="Arial" w:hAnsi="Arial" w:cs="Arial"/>
          <w:sz w:val="24"/>
          <w:szCs w:val="24"/>
        </w:rPr>
        <w:t xml:space="preserve">ado criterios de organización e identificación de los </w:t>
      </w:r>
      <w:r w:rsidRPr="0074747A">
        <w:rPr>
          <w:rFonts w:ascii="Arial" w:hAnsi="Arial" w:cs="Arial"/>
          <w:sz w:val="24"/>
          <w:szCs w:val="24"/>
        </w:rPr>
        <w:t>documentos, no se han seguido todos los lineam</w:t>
      </w:r>
      <w:r w:rsidR="00711519" w:rsidRPr="0074747A">
        <w:rPr>
          <w:rFonts w:ascii="Arial" w:hAnsi="Arial" w:cs="Arial"/>
          <w:sz w:val="24"/>
          <w:szCs w:val="24"/>
        </w:rPr>
        <w:t xml:space="preserve">ientos archivísticos, ni se han </w:t>
      </w:r>
      <w:r w:rsidRPr="0074747A">
        <w:rPr>
          <w:rFonts w:ascii="Arial" w:hAnsi="Arial" w:cs="Arial"/>
          <w:sz w:val="24"/>
          <w:szCs w:val="24"/>
        </w:rPr>
        <w:t xml:space="preserve">aplicado de manera sistemática. Es por esto, que la Entidad, </w:t>
      </w:r>
      <w:r w:rsidR="00711519" w:rsidRPr="0074747A">
        <w:rPr>
          <w:rFonts w:ascii="Arial" w:hAnsi="Arial" w:cs="Arial"/>
          <w:sz w:val="24"/>
          <w:szCs w:val="24"/>
        </w:rPr>
        <w:t xml:space="preserve">consciente de sus </w:t>
      </w:r>
      <w:r w:rsidRPr="0074747A">
        <w:rPr>
          <w:rFonts w:ascii="Arial" w:hAnsi="Arial" w:cs="Arial"/>
          <w:sz w:val="24"/>
          <w:szCs w:val="24"/>
        </w:rPr>
        <w:t>debilidad</w:t>
      </w:r>
      <w:r w:rsidR="00711519" w:rsidRPr="0074747A">
        <w:rPr>
          <w:rFonts w:ascii="Arial" w:hAnsi="Arial" w:cs="Arial"/>
          <w:sz w:val="24"/>
          <w:szCs w:val="24"/>
        </w:rPr>
        <w:t xml:space="preserve">es en materia de organización y </w:t>
      </w:r>
      <w:r w:rsidRPr="0074747A">
        <w:rPr>
          <w:rFonts w:ascii="Arial" w:hAnsi="Arial" w:cs="Arial"/>
          <w:sz w:val="24"/>
          <w:szCs w:val="24"/>
        </w:rPr>
        <w:t>adm</w:t>
      </w:r>
      <w:r w:rsidR="00711519" w:rsidRPr="0074747A">
        <w:rPr>
          <w:rFonts w:ascii="Arial" w:hAnsi="Arial" w:cs="Arial"/>
          <w:sz w:val="24"/>
          <w:szCs w:val="24"/>
        </w:rPr>
        <w:t xml:space="preserve">inistración documental, decidió </w:t>
      </w:r>
      <w:r w:rsidRPr="0074747A">
        <w:rPr>
          <w:rFonts w:ascii="Arial" w:hAnsi="Arial" w:cs="Arial"/>
          <w:sz w:val="24"/>
          <w:szCs w:val="24"/>
        </w:rPr>
        <w:t>diseñar e implementar las herramientas ar</w:t>
      </w:r>
      <w:r w:rsidR="00711519" w:rsidRPr="0074747A">
        <w:rPr>
          <w:rFonts w:ascii="Arial" w:hAnsi="Arial" w:cs="Arial"/>
          <w:sz w:val="24"/>
          <w:szCs w:val="24"/>
        </w:rPr>
        <w:t xml:space="preserve">chivísticas que le permitan una </w:t>
      </w:r>
      <w:r w:rsidRPr="0074747A">
        <w:rPr>
          <w:rFonts w:ascii="Arial" w:hAnsi="Arial" w:cs="Arial"/>
          <w:sz w:val="24"/>
          <w:szCs w:val="24"/>
        </w:rPr>
        <w:t>ad</w:t>
      </w:r>
      <w:r w:rsidR="00711519" w:rsidRPr="0074747A">
        <w:rPr>
          <w:rFonts w:ascii="Arial" w:hAnsi="Arial" w:cs="Arial"/>
          <w:sz w:val="24"/>
          <w:szCs w:val="24"/>
        </w:rPr>
        <w:t xml:space="preserve">ecuada organización, consulta y </w:t>
      </w:r>
      <w:r w:rsidRPr="0074747A">
        <w:rPr>
          <w:rFonts w:ascii="Arial" w:hAnsi="Arial" w:cs="Arial"/>
          <w:sz w:val="24"/>
          <w:szCs w:val="24"/>
        </w:rPr>
        <w:t>conservació</w:t>
      </w:r>
      <w:r w:rsidR="00711519" w:rsidRPr="0074747A">
        <w:rPr>
          <w:rFonts w:ascii="Arial" w:hAnsi="Arial" w:cs="Arial"/>
          <w:sz w:val="24"/>
          <w:szCs w:val="24"/>
        </w:rPr>
        <w:t xml:space="preserve">n de sus documentos. Cumpliendo </w:t>
      </w:r>
      <w:r w:rsidRPr="0074747A">
        <w:rPr>
          <w:rFonts w:ascii="Arial" w:hAnsi="Arial" w:cs="Arial"/>
          <w:sz w:val="24"/>
          <w:szCs w:val="24"/>
        </w:rPr>
        <w:t>así con uno de los deberes fundamental</w:t>
      </w:r>
      <w:r w:rsidR="00711519" w:rsidRPr="0074747A">
        <w:rPr>
          <w:rFonts w:ascii="Arial" w:hAnsi="Arial" w:cs="Arial"/>
          <w:sz w:val="24"/>
          <w:szCs w:val="24"/>
        </w:rPr>
        <w:t xml:space="preserve">es en materia de administración </w:t>
      </w:r>
      <w:r w:rsidRPr="0074747A">
        <w:rPr>
          <w:rFonts w:ascii="Arial" w:hAnsi="Arial" w:cs="Arial"/>
          <w:sz w:val="24"/>
          <w:szCs w:val="24"/>
        </w:rPr>
        <w:t xml:space="preserve">documental, como lo </w:t>
      </w:r>
      <w:r w:rsidRPr="0074747A">
        <w:rPr>
          <w:rFonts w:ascii="Arial" w:hAnsi="Arial" w:cs="Arial"/>
          <w:sz w:val="24"/>
          <w:szCs w:val="24"/>
        </w:rPr>
        <w:lastRenderedPageBreak/>
        <w:t>es hacer que los fondo</w:t>
      </w:r>
      <w:r w:rsidR="00711519" w:rsidRPr="0074747A">
        <w:rPr>
          <w:rFonts w:ascii="Arial" w:hAnsi="Arial" w:cs="Arial"/>
          <w:sz w:val="24"/>
          <w:szCs w:val="24"/>
        </w:rPr>
        <w:t xml:space="preserve">s documentales que se conservan sean accesibles a todas las </w:t>
      </w:r>
      <w:r w:rsidRPr="0074747A">
        <w:rPr>
          <w:rFonts w:ascii="Arial" w:hAnsi="Arial" w:cs="Arial"/>
          <w:sz w:val="24"/>
          <w:szCs w:val="24"/>
        </w:rPr>
        <w:t>categorías de usuarios</w:t>
      </w:r>
      <w:r w:rsidR="00711519" w:rsidRPr="0074747A">
        <w:rPr>
          <w:rFonts w:ascii="Arial" w:hAnsi="Arial" w:cs="Arial"/>
          <w:sz w:val="24"/>
          <w:szCs w:val="24"/>
        </w:rPr>
        <w:t xml:space="preserve">, sean consultados con agilidad y se conserven </w:t>
      </w:r>
      <w:r w:rsidRPr="0074747A">
        <w:rPr>
          <w:rFonts w:ascii="Arial" w:hAnsi="Arial" w:cs="Arial"/>
          <w:sz w:val="24"/>
          <w:szCs w:val="24"/>
        </w:rPr>
        <w:t>correctamente.</w:t>
      </w:r>
    </w:p>
    <w:p w14:paraId="17B472AC" w14:textId="77777777" w:rsidR="00247526" w:rsidRPr="0074747A" w:rsidRDefault="00247526" w:rsidP="00511345">
      <w:pPr>
        <w:autoSpaceDE w:val="0"/>
        <w:autoSpaceDN w:val="0"/>
        <w:adjustRightInd w:val="0"/>
        <w:spacing w:after="0" w:line="240" w:lineRule="auto"/>
        <w:jc w:val="both"/>
        <w:rPr>
          <w:rFonts w:ascii="Arial" w:hAnsi="Arial" w:cs="Arial"/>
          <w:sz w:val="24"/>
          <w:szCs w:val="24"/>
        </w:rPr>
      </w:pPr>
    </w:p>
    <w:p w14:paraId="3273BD1D" w14:textId="009FE34A" w:rsidR="00711519" w:rsidRPr="0074747A" w:rsidRDefault="00E93AD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Por lo anter</w:t>
      </w:r>
      <w:r w:rsidR="00711519" w:rsidRPr="0074747A">
        <w:rPr>
          <w:rFonts w:ascii="Arial" w:hAnsi="Arial" w:cs="Arial"/>
          <w:sz w:val="24"/>
          <w:szCs w:val="24"/>
        </w:rPr>
        <w:t xml:space="preserve">ior </w:t>
      </w:r>
      <w:r w:rsidR="00247526" w:rsidRPr="0074747A">
        <w:rPr>
          <w:rFonts w:ascii="Arial" w:hAnsi="Arial" w:cs="Arial"/>
          <w:sz w:val="24"/>
          <w:szCs w:val="24"/>
        </w:rPr>
        <w:t xml:space="preserve">la </w:t>
      </w:r>
      <w:r w:rsidR="00C51C53" w:rsidRPr="0074747A">
        <w:rPr>
          <w:rFonts w:ascii="Arial" w:hAnsi="Arial" w:cs="Arial"/>
          <w:sz w:val="24"/>
          <w:szCs w:val="24"/>
        </w:rPr>
        <w:t>Cámara</w:t>
      </w:r>
      <w:r w:rsidR="00711519" w:rsidRPr="0074747A">
        <w:rPr>
          <w:rFonts w:ascii="Arial" w:hAnsi="Arial" w:cs="Arial"/>
          <w:sz w:val="24"/>
          <w:szCs w:val="24"/>
        </w:rPr>
        <w:t xml:space="preserve"> de Comercio de </w:t>
      </w:r>
      <w:r w:rsidR="00C51C53" w:rsidRPr="0074747A">
        <w:rPr>
          <w:rFonts w:ascii="Arial" w:hAnsi="Arial" w:cs="Arial"/>
          <w:sz w:val="24"/>
          <w:szCs w:val="24"/>
        </w:rPr>
        <w:t>Facatativá</w:t>
      </w:r>
      <w:r w:rsidR="00711519" w:rsidRPr="0074747A">
        <w:rPr>
          <w:rFonts w:ascii="Arial" w:hAnsi="Arial" w:cs="Arial"/>
          <w:sz w:val="24"/>
          <w:szCs w:val="24"/>
        </w:rPr>
        <w:t xml:space="preserve"> </w:t>
      </w:r>
      <w:r w:rsidRPr="0074747A">
        <w:rPr>
          <w:rFonts w:ascii="Arial" w:hAnsi="Arial" w:cs="Arial"/>
          <w:sz w:val="24"/>
          <w:szCs w:val="24"/>
        </w:rPr>
        <w:t>procede a elaborar las T</w:t>
      </w:r>
      <w:r w:rsidR="00711519" w:rsidRPr="0074747A">
        <w:rPr>
          <w:rFonts w:ascii="Arial" w:hAnsi="Arial" w:cs="Arial"/>
          <w:sz w:val="24"/>
          <w:szCs w:val="24"/>
        </w:rPr>
        <w:t xml:space="preserve">ablas de Valoración Documental, </w:t>
      </w:r>
      <w:r w:rsidRPr="0074747A">
        <w:rPr>
          <w:rFonts w:ascii="Arial" w:hAnsi="Arial" w:cs="Arial"/>
          <w:sz w:val="24"/>
          <w:szCs w:val="24"/>
        </w:rPr>
        <w:t>cumpliendo así con lo promulgado por el Archivo G</w:t>
      </w:r>
      <w:r w:rsidR="00711519" w:rsidRPr="0074747A">
        <w:rPr>
          <w:rFonts w:ascii="Arial" w:hAnsi="Arial" w:cs="Arial"/>
          <w:sz w:val="24"/>
          <w:szCs w:val="24"/>
        </w:rPr>
        <w:t xml:space="preserve">eneral de la Nación a partir de </w:t>
      </w:r>
      <w:r w:rsidRPr="0074747A">
        <w:rPr>
          <w:rFonts w:ascii="Arial" w:hAnsi="Arial" w:cs="Arial"/>
          <w:sz w:val="24"/>
          <w:szCs w:val="24"/>
        </w:rPr>
        <w:t>la Ley General de Archivos (594 de 2000), donde se establecen las reglas y</w:t>
      </w:r>
      <w:r w:rsidR="00711519" w:rsidRPr="0074747A">
        <w:rPr>
          <w:rFonts w:ascii="Arial" w:hAnsi="Arial" w:cs="Arial"/>
          <w:sz w:val="24"/>
          <w:szCs w:val="24"/>
        </w:rPr>
        <w:t xml:space="preserve"> principios generales que regulan la función archivística en Colombia, y con el Acuerdo 02 de 2004 que establece los lineamientos básicos "que deben seguir las entidades del Estado en sus diferentes niveles y las empresas privadas que cumplan funciones públicas, para la organización de sus fondos acumulados y la elaboración y aplicación de las Tablas de Valoración Documental"</w:t>
      </w:r>
    </w:p>
    <w:p w14:paraId="776CEB50" w14:textId="11B8C914" w:rsidR="00205ED1" w:rsidRPr="0074747A" w:rsidRDefault="00205ED1" w:rsidP="00511345">
      <w:pPr>
        <w:jc w:val="both"/>
        <w:rPr>
          <w:rFonts w:ascii="Arial" w:hAnsi="Arial" w:cs="Arial"/>
          <w:sz w:val="24"/>
          <w:szCs w:val="24"/>
        </w:rPr>
      </w:pPr>
    </w:p>
    <w:p w14:paraId="10B7ABE4" w14:textId="331AA09A" w:rsidR="00166D66" w:rsidRPr="0074747A" w:rsidRDefault="009C6D6A" w:rsidP="0074747A">
      <w:pPr>
        <w:pStyle w:val="Ttulo1"/>
        <w:rPr>
          <w:rFonts w:ascii="Arial" w:hAnsi="Arial" w:cs="Arial"/>
        </w:rPr>
      </w:pPr>
      <w:bookmarkStart w:id="1" w:name="_Toc137632006"/>
      <w:r w:rsidRPr="0074747A">
        <w:rPr>
          <w:rFonts w:ascii="Arial" w:hAnsi="Arial" w:cs="Arial"/>
        </w:rPr>
        <w:t xml:space="preserve">2 </w:t>
      </w:r>
      <w:r w:rsidR="00166D66" w:rsidRPr="0074747A">
        <w:rPr>
          <w:rFonts w:ascii="Arial" w:hAnsi="Arial" w:cs="Arial"/>
        </w:rPr>
        <w:t>OBJETIVO GENERAL</w:t>
      </w:r>
      <w:bookmarkEnd w:id="1"/>
    </w:p>
    <w:p w14:paraId="3EBE088D" w14:textId="11781916" w:rsidR="00166D66" w:rsidRPr="0074747A" w:rsidRDefault="00166D66" w:rsidP="00511345">
      <w:pPr>
        <w:widowControl w:val="0"/>
        <w:spacing w:after="0" w:line="240" w:lineRule="auto"/>
        <w:jc w:val="both"/>
        <w:rPr>
          <w:rFonts w:ascii="Arial" w:hAnsi="Arial" w:cs="Arial"/>
          <w:bCs/>
          <w:sz w:val="24"/>
          <w:szCs w:val="24"/>
        </w:rPr>
      </w:pPr>
      <w:r w:rsidRPr="0074747A">
        <w:rPr>
          <w:rFonts w:ascii="Arial" w:hAnsi="Arial" w:cs="Arial"/>
          <w:sz w:val="24"/>
          <w:szCs w:val="24"/>
        </w:rPr>
        <w:t xml:space="preserve">Llevar a cabo la correcta Elaboración de las Tablas de Valoración Documental (TVD) </w:t>
      </w:r>
      <w:r w:rsidR="00247526" w:rsidRPr="0074747A">
        <w:rPr>
          <w:rFonts w:ascii="Arial" w:hAnsi="Arial" w:cs="Arial"/>
          <w:bCs/>
          <w:sz w:val="24"/>
          <w:szCs w:val="24"/>
        </w:rPr>
        <w:t>para que estás</w:t>
      </w:r>
      <w:r w:rsidRPr="0074747A">
        <w:rPr>
          <w:rFonts w:ascii="Arial" w:hAnsi="Arial" w:cs="Arial"/>
          <w:bCs/>
          <w:sz w:val="24"/>
          <w:szCs w:val="24"/>
        </w:rPr>
        <w:t xml:space="preserve"> sean aplicadas </w:t>
      </w:r>
      <w:r w:rsidR="00D25CE1" w:rsidRPr="0074747A">
        <w:rPr>
          <w:rFonts w:ascii="Arial" w:hAnsi="Arial" w:cs="Arial"/>
          <w:bCs/>
          <w:sz w:val="24"/>
          <w:szCs w:val="24"/>
        </w:rPr>
        <w:t>a la</w:t>
      </w:r>
      <w:r w:rsidR="003D5D83" w:rsidRPr="0074747A">
        <w:rPr>
          <w:rFonts w:ascii="Arial" w:hAnsi="Arial" w:cs="Arial"/>
          <w:bCs/>
          <w:sz w:val="24"/>
          <w:szCs w:val="24"/>
        </w:rPr>
        <w:t xml:space="preserve"> organización de </w:t>
      </w:r>
      <w:r w:rsidRPr="0074747A">
        <w:rPr>
          <w:rFonts w:ascii="Arial" w:hAnsi="Arial" w:cs="Arial"/>
          <w:bCs/>
          <w:sz w:val="24"/>
          <w:szCs w:val="24"/>
        </w:rPr>
        <w:t xml:space="preserve">los fondos acumulados de </w:t>
      </w:r>
      <w:r w:rsidR="00D25CE1" w:rsidRPr="0074747A">
        <w:rPr>
          <w:rFonts w:ascii="Arial" w:hAnsi="Arial" w:cs="Arial"/>
          <w:bCs/>
          <w:sz w:val="24"/>
          <w:szCs w:val="24"/>
        </w:rPr>
        <w:t>la Cámara</w:t>
      </w:r>
      <w:r w:rsidRPr="0074747A">
        <w:rPr>
          <w:rFonts w:ascii="Arial" w:hAnsi="Arial" w:cs="Arial"/>
          <w:bCs/>
          <w:sz w:val="24"/>
          <w:szCs w:val="24"/>
        </w:rPr>
        <w:t xml:space="preserve"> de Comercio de Facatativá.</w:t>
      </w:r>
    </w:p>
    <w:p w14:paraId="1B5AE11E" w14:textId="77777777" w:rsidR="00166D66" w:rsidRPr="0074747A" w:rsidRDefault="00166D66" w:rsidP="00511345">
      <w:pPr>
        <w:widowControl w:val="0"/>
        <w:spacing w:after="0" w:line="480" w:lineRule="auto"/>
        <w:jc w:val="both"/>
        <w:rPr>
          <w:rFonts w:ascii="Arial" w:hAnsi="Arial" w:cs="Arial"/>
          <w:sz w:val="24"/>
          <w:szCs w:val="24"/>
        </w:rPr>
      </w:pPr>
    </w:p>
    <w:p w14:paraId="087AF1DA" w14:textId="56FB695F" w:rsidR="00166D66" w:rsidRPr="0074747A" w:rsidRDefault="009C6D6A" w:rsidP="0074747A">
      <w:pPr>
        <w:pStyle w:val="Ttulo1"/>
        <w:rPr>
          <w:rFonts w:ascii="Arial" w:hAnsi="Arial" w:cs="Arial"/>
        </w:rPr>
      </w:pPr>
      <w:bookmarkStart w:id="2" w:name="_Toc137632007"/>
      <w:r w:rsidRPr="0074747A">
        <w:rPr>
          <w:rFonts w:ascii="Arial" w:hAnsi="Arial" w:cs="Arial"/>
        </w:rPr>
        <w:t xml:space="preserve">3 </w:t>
      </w:r>
      <w:r w:rsidR="001C0434" w:rsidRPr="0074747A">
        <w:rPr>
          <w:rFonts w:ascii="Arial" w:hAnsi="Arial" w:cs="Arial"/>
        </w:rPr>
        <w:t>OBJETIVOS ESPECÍFICOS</w:t>
      </w:r>
      <w:bookmarkEnd w:id="2"/>
    </w:p>
    <w:p w14:paraId="6F9CE347" w14:textId="77777777" w:rsidR="00166D66" w:rsidRPr="0074747A" w:rsidRDefault="00166D66" w:rsidP="00511345">
      <w:pPr>
        <w:pStyle w:val="Prrafodelista"/>
        <w:numPr>
          <w:ilvl w:val="0"/>
          <w:numId w:val="11"/>
        </w:numPr>
        <w:rPr>
          <w:rFonts w:ascii="Arial" w:hAnsi="Arial" w:cs="Arial"/>
          <w:sz w:val="24"/>
          <w:szCs w:val="24"/>
        </w:rPr>
      </w:pPr>
      <w:r w:rsidRPr="0074747A">
        <w:rPr>
          <w:rFonts w:ascii="Arial" w:hAnsi="Arial" w:cs="Arial"/>
          <w:sz w:val="24"/>
          <w:szCs w:val="24"/>
        </w:rPr>
        <w:t>Elaborar las Tablas de Valoración Documental y Cuadros de Clasificación sujetos a las reglas, principios y normatividad de la Ley General de Archivos (594/00), sustentados en los resultados arrojados en el análisis de la documentación e información aportada</w:t>
      </w:r>
    </w:p>
    <w:p w14:paraId="70C805A3" w14:textId="77777777" w:rsidR="00166D66" w:rsidRPr="0074747A" w:rsidRDefault="00166D66" w:rsidP="00511345">
      <w:pPr>
        <w:pStyle w:val="Prrafodelista"/>
        <w:rPr>
          <w:rFonts w:ascii="Arial" w:hAnsi="Arial" w:cs="Arial"/>
          <w:sz w:val="24"/>
          <w:szCs w:val="24"/>
        </w:rPr>
      </w:pPr>
    </w:p>
    <w:p w14:paraId="448D3F51" w14:textId="2ED9866E" w:rsidR="00166D66" w:rsidRPr="0074747A" w:rsidRDefault="00F150D1" w:rsidP="0074747A">
      <w:pPr>
        <w:pStyle w:val="Ttulo1"/>
        <w:rPr>
          <w:rFonts w:ascii="Arial" w:hAnsi="Arial" w:cs="Arial"/>
        </w:rPr>
      </w:pPr>
      <w:bookmarkStart w:id="3" w:name="_Toc137632008"/>
      <w:r w:rsidRPr="0074747A">
        <w:rPr>
          <w:rFonts w:ascii="Arial" w:hAnsi="Arial" w:cs="Arial"/>
        </w:rPr>
        <w:t xml:space="preserve">4 </w:t>
      </w:r>
      <w:r w:rsidR="00166D66" w:rsidRPr="0074747A">
        <w:rPr>
          <w:rFonts w:ascii="Arial" w:hAnsi="Arial" w:cs="Arial"/>
        </w:rPr>
        <w:t>ALCANCE</w:t>
      </w:r>
      <w:bookmarkEnd w:id="3"/>
    </w:p>
    <w:p w14:paraId="79C2DF10" w14:textId="77777777" w:rsidR="00166D66" w:rsidRPr="0074747A" w:rsidRDefault="00166D66" w:rsidP="00511345">
      <w:pPr>
        <w:widowControl w:val="0"/>
        <w:tabs>
          <w:tab w:val="left" w:pos="-1440"/>
        </w:tabs>
        <w:spacing w:after="0" w:line="240" w:lineRule="auto"/>
        <w:ind w:right="-172"/>
        <w:jc w:val="both"/>
        <w:rPr>
          <w:rFonts w:ascii="Arial" w:hAnsi="Arial" w:cs="Arial"/>
          <w:b/>
          <w:sz w:val="24"/>
          <w:szCs w:val="24"/>
        </w:rPr>
      </w:pPr>
    </w:p>
    <w:p w14:paraId="43F46472" w14:textId="4AAAE3A0" w:rsidR="00166D66" w:rsidRPr="0074747A" w:rsidRDefault="00166D66" w:rsidP="00511345">
      <w:pPr>
        <w:widowControl w:val="0"/>
        <w:tabs>
          <w:tab w:val="left" w:pos="-1440"/>
        </w:tabs>
        <w:spacing w:after="0" w:line="240" w:lineRule="auto"/>
        <w:ind w:right="-172"/>
        <w:jc w:val="both"/>
        <w:rPr>
          <w:rFonts w:ascii="Arial" w:hAnsi="Arial" w:cs="Arial"/>
          <w:sz w:val="24"/>
          <w:szCs w:val="24"/>
        </w:rPr>
      </w:pPr>
      <w:r w:rsidRPr="0074747A">
        <w:rPr>
          <w:rFonts w:ascii="Arial" w:hAnsi="Arial" w:cs="Arial"/>
          <w:sz w:val="24"/>
          <w:szCs w:val="24"/>
        </w:rPr>
        <w:t xml:space="preserve">Diseño y elaboración de las </w:t>
      </w:r>
      <w:r w:rsidR="001C0434" w:rsidRPr="0074747A">
        <w:rPr>
          <w:rFonts w:ascii="Arial" w:hAnsi="Arial" w:cs="Arial"/>
          <w:sz w:val="24"/>
          <w:szCs w:val="24"/>
        </w:rPr>
        <w:t>Tablas de</w:t>
      </w:r>
      <w:r w:rsidRPr="0074747A">
        <w:rPr>
          <w:rFonts w:ascii="Arial" w:hAnsi="Arial" w:cs="Arial"/>
          <w:sz w:val="24"/>
          <w:szCs w:val="24"/>
        </w:rPr>
        <w:t xml:space="preserve"> </w:t>
      </w:r>
      <w:r w:rsidR="001C0434" w:rsidRPr="0074747A">
        <w:rPr>
          <w:rFonts w:ascii="Arial" w:hAnsi="Arial" w:cs="Arial"/>
          <w:sz w:val="24"/>
          <w:szCs w:val="24"/>
        </w:rPr>
        <w:t>Valoración Documental</w:t>
      </w:r>
      <w:r w:rsidRPr="0074747A">
        <w:rPr>
          <w:rFonts w:ascii="Arial" w:hAnsi="Arial" w:cs="Arial"/>
          <w:sz w:val="24"/>
          <w:szCs w:val="24"/>
        </w:rPr>
        <w:t xml:space="preserve"> de la Cámara de Comercio, teniendo en cuenta la producción documental desde el año de su </w:t>
      </w:r>
      <w:r w:rsidR="00687A56" w:rsidRPr="0074747A">
        <w:rPr>
          <w:rFonts w:ascii="Arial" w:hAnsi="Arial" w:cs="Arial"/>
          <w:sz w:val="24"/>
          <w:szCs w:val="24"/>
        </w:rPr>
        <w:t xml:space="preserve">creación 24 </w:t>
      </w:r>
      <w:r w:rsidR="00435D5B" w:rsidRPr="0074747A">
        <w:rPr>
          <w:rFonts w:ascii="Arial" w:hAnsi="Arial" w:cs="Arial"/>
          <w:sz w:val="24"/>
          <w:szCs w:val="24"/>
        </w:rPr>
        <w:t>DE SEPTIEMBRE DE 1984</w:t>
      </w:r>
      <w:r w:rsidR="00AF00AE" w:rsidRPr="0074747A">
        <w:rPr>
          <w:rFonts w:ascii="Arial" w:hAnsi="Arial" w:cs="Arial"/>
          <w:sz w:val="24"/>
          <w:szCs w:val="24"/>
        </w:rPr>
        <w:t xml:space="preserve"> hasta el año 2017</w:t>
      </w:r>
      <w:r w:rsidRPr="0074747A">
        <w:rPr>
          <w:rFonts w:ascii="Arial" w:hAnsi="Arial" w:cs="Arial"/>
          <w:sz w:val="24"/>
          <w:szCs w:val="24"/>
        </w:rPr>
        <w:t>, año en que se realizó la última reestructuración.</w:t>
      </w:r>
    </w:p>
    <w:p w14:paraId="11BE382B" w14:textId="7D1ACDD6" w:rsidR="00166D66" w:rsidRPr="0074747A" w:rsidRDefault="00166D66" w:rsidP="00511345">
      <w:pPr>
        <w:pStyle w:val="Prrafodelista"/>
        <w:spacing w:line="240" w:lineRule="auto"/>
        <w:rPr>
          <w:rFonts w:ascii="Arial" w:hAnsi="Arial" w:cs="Arial"/>
          <w:sz w:val="24"/>
          <w:szCs w:val="24"/>
          <w:lang w:val="es-ES"/>
        </w:rPr>
      </w:pPr>
    </w:p>
    <w:p w14:paraId="0857961D" w14:textId="77777777" w:rsidR="001C0434" w:rsidRPr="0074747A" w:rsidRDefault="001C0434" w:rsidP="00511345">
      <w:pPr>
        <w:pStyle w:val="Prrafodelista"/>
        <w:spacing w:line="240" w:lineRule="auto"/>
        <w:rPr>
          <w:rFonts w:ascii="Arial" w:hAnsi="Arial" w:cs="Arial"/>
          <w:sz w:val="24"/>
          <w:szCs w:val="24"/>
          <w:lang w:val="es-ES"/>
        </w:rPr>
      </w:pPr>
    </w:p>
    <w:p w14:paraId="6D2B30DB" w14:textId="77777777" w:rsidR="004B0848" w:rsidRPr="0074747A" w:rsidRDefault="004B0848" w:rsidP="00AF00AE">
      <w:pPr>
        <w:spacing w:line="240" w:lineRule="auto"/>
        <w:rPr>
          <w:rFonts w:ascii="Arial" w:eastAsiaTheme="minorEastAsia" w:hAnsi="Arial" w:cs="Arial"/>
          <w:sz w:val="24"/>
          <w:szCs w:val="24"/>
          <w:lang w:eastAsia="es-CO"/>
        </w:rPr>
      </w:pPr>
    </w:p>
    <w:p w14:paraId="4BF54ECC" w14:textId="77777777" w:rsidR="00F150D1" w:rsidRPr="0074747A" w:rsidRDefault="00F150D1" w:rsidP="00AF00AE">
      <w:pPr>
        <w:spacing w:line="240" w:lineRule="auto"/>
        <w:rPr>
          <w:rFonts w:ascii="Arial" w:hAnsi="Arial" w:cs="Arial"/>
          <w:sz w:val="24"/>
          <w:szCs w:val="24"/>
        </w:rPr>
      </w:pPr>
    </w:p>
    <w:p w14:paraId="6DA82017" w14:textId="4DA21CEC" w:rsidR="00166D66" w:rsidRPr="0074747A" w:rsidRDefault="00F150D1" w:rsidP="0074747A">
      <w:pPr>
        <w:pStyle w:val="Ttulo1"/>
        <w:rPr>
          <w:rFonts w:ascii="Arial" w:hAnsi="Arial" w:cs="Arial"/>
          <w:color w:val="1F497D" w:themeColor="text2"/>
        </w:rPr>
      </w:pPr>
      <w:bookmarkStart w:id="4" w:name="_Toc137632009"/>
      <w:r w:rsidRPr="0074747A">
        <w:rPr>
          <w:rFonts w:ascii="Arial" w:hAnsi="Arial" w:cs="Arial"/>
          <w:color w:val="1F497D" w:themeColor="text2"/>
        </w:rPr>
        <w:t xml:space="preserve">5 </w:t>
      </w:r>
      <w:r w:rsidR="00166D66" w:rsidRPr="0074747A">
        <w:rPr>
          <w:rFonts w:ascii="Arial" w:hAnsi="Arial" w:cs="Arial"/>
          <w:color w:val="1F497D" w:themeColor="text2"/>
        </w:rPr>
        <w:t xml:space="preserve">CONCEPTUALIZACION TABLAS DE </w:t>
      </w:r>
      <w:r w:rsidR="001C0434" w:rsidRPr="0074747A">
        <w:rPr>
          <w:rFonts w:ascii="Arial" w:hAnsi="Arial" w:cs="Arial"/>
          <w:color w:val="1F497D" w:themeColor="text2"/>
        </w:rPr>
        <w:t>VALORACION DOCUMENTAL</w:t>
      </w:r>
      <w:bookmarkEnd w:id="4"/>
    </w:p>
    <w:p w14:paraId="65E3F5DC" w14:textId="77777777" w:rsidR="00166D66" w:rsidRPr="0074747A" w:rsidRDefault="00166D66" w:rsidP="00511345">
      <w:pPr>
        <w:spacing w:after="0" w:line="240" w:lineRule="auto"/>
        <w:jc w:val="both"/>
        <w:rPr>
          <w:rFonts w:ascii="Arial" w:hAnsi="Arial" w:cs="Arial"/>
          <w:sz w:val="24"/>
          <w:szCs w:val="24"/>
        </w:rPr>
      </w:pPr>
      <w:r w:rsidRPr="0074747A">
        <w:rPr>
          <w:rFonts w:ascii="Arial" w:hAnsi="Arial" w:cs="Arial"/>
          <w:sz w:val="24"/>
          <w:szCs w:val="24"/>
        </w:rPr>
        <w:t>La conceptualización es el fundamento técnico archivístico, la cual permite tener claro el alcance de la aplicación de los cri</w:t>
      </w:r>
      <w:r w:rsidR="003B523D" w:rsidRPr="0074747A">
        <w:rPr>
          <w:rFonts w:ascii="Arial" w:hAnsi="Arial" w:cs="Arial"/>
          <w:sz w:val="24"/>
          <w:szCs w:val="24"/>
        </w:rPr>
        <w:t>terios y procesos coherente</w:t>
      </w:r>
      <w:r w:rsidRPr="0074747A">
        <w:rPr>
          <w:rFonts w:ascii="Arial" w:hAnsi="Arial" w:cs="Arial"/>
          <w:sz w:val="24"/>
          <w:szCs w:val="24"/>
        </w:rPr>
        <w:t>, tanto en el marco jurídico vigente para la disciplina archivística, como con los elementos de orden misional y administrativo.</w:t>
      </w:r>
    </w:p>
    <w:p w14:paraId="03E78537" w14:textId="77777777" w:rsidR="00AF00AE" w:rsidRPr="0074747A" w:rsidRDefault="00AF00AE" w:rsidP="00511345">
      <w:pPr>
        <w:spacing w:after="0" w:line="240" w:lineRule="auto"/>
        <w:jc w:val="both"/>
        <w:rPr>
          <w:rFonts w:ascii="Arial" w:hAnsi="Arial" w:cs="Arial"/>
          <w:sz w:val="24"/>
          <w:szCs w:val="24"/>
        </w:rPr>
      </w:pPr>
    </w:p>
    <w:p w14:paraId="755BDB26" w14:textId="39303F5F" w:rsidR="00166D66" w:rsidRPr="0074747A" w:rsidRDefault="003B523D" w:rsidP="00511345">
      <w:pPr>
        <w:spacing w:after="0" w:line="240" w:lineRule="auto"/>
        <w:jc w:val="both"/>
        <w:rPr>
          <w:rFonts w:ascii="Arial" w:hAnsi="Arial" w:cs="Arial"/>
          <w:sz w:val="24"/>
          <w:szCs w:val="24"/>
        </w:rPr>
      </w:pPr>
      <w:r w:rsidRPr="0074747A">
        <w:rPr>
          <w:rFonts w:ascii="Arial" w:hAnsi="Arial" w:cs="Arial"/>
          <w:sz w:val="24"/>
          <w:szCs w:val="24"/>
        </w:rPr>
        <w:t xml:space="preserve">En el </w:t>
      </w:r>
      <w:r w:rsidR="00166D66" w:rsidRPr="0074747A">
        <w:rPr>
          <w:rFonts w:ascii="Arial" w:hAnsi="Arial" w:cs="Arial"/>
          <w:sz w:val="24"/>
          <w:szCs w:val="24"/>
        </w:rPr>
        <w:t>desarrol</w:t>
      </w:r>
      <w:r w:rsidRPr="0074747A">
        <w:rPr>
          <w:rFonts w:ascii="Arial" w:hAnsi="Arial" w:cs="Arial"/>
          <w:sz w:val="24"/>
          <w:szCs w:val="24"/>
        </w:rPr>
        <w:t xml:space="preserve">lo de la etapa conceptual, se requiere </w:t>
      </w:r>
      <w:r w:rsidR="00166D66" w:rsidRPr="0074747A">
        <w:rPr>
          <w:rFonts w:ascii="Arial" w:hAnsi="Arial" w:cs="Arial"/>
          <w:sz w:val="24"/>
          <w:szCs w:val="24"/>
        </w:rPr>
        <w:t xml:space="preserve">contar con la información, misional, técnica, legal, administrativa y tecnológica, que permita cimentar etapas posteriores, relacionadas </w:t>
      </w:r>
      <w:r w:rsidR="001C0434" w:rsidRPr="0074747A">
        <w:rPr>
          <w:rFonts w:ascii="Arial" w:hAnsi="Arial" w:cs="Arial"/>
          <w:sz w:val="24"/>
          <w:szCs w:val="24"/>
        </w:rPr>
        <w:t>con el</w:t>
      </w:r>
      <w:r w:rsidRPr="0074747A">
        <w:rPr>
          <w:rFonts w:ascii="Arial" w:hAnsi="Arial" w:cs="Arial"/>
          <w:sz w:val="24"/>
          <w:szCs w:val="24"/>
        </w:rPr>
        <w:t xml:space="preserve"> </w:t>
      </w:r>
      <w:r w:rsidR="00166D66" w:rsidRPr="0074747A">
        <w:rPr>
          <w:rFonts w:ascii="Arial" w:hAnsi="Arial" w:cs="Arial"/>
          <w:sz w:val="24"/>
          <w:szCs w:val="24"/>
        </w:rPr>
        <w:t xml:space="preserve">diseño y operación de instrumentos de recolección de información. Con el fin de contextualizar la elaboración de las Tablas de Valoración </w:t>
      </w:r>
      <w:r w:rsidR="001C0434" w:rsidRPr="0074747A">
        <w:rPr>
          <w:rFonts w:ascii="Arial" w:hAnsi="Arial" w:cs="Arial"/>
          <w:sz w:val="24"/>
          <w:szCs w:val="24"/>
        </w:rPr>
        <w:t>Documental de</w:t>
      </w:r>
      <w:r w:rsidR="00166D66" w:rsidRPr="0074747A">
        <w:rPr>
          <w:rFonts w:ascii="Arial" w:hAnsi="Arial" w:cs="Arial"/>
          <w:bCs/>
          <w:sz w:val="24"/>
          <w:szCs w:val="24"/>
        </w:rPr>
        <w:t xml:space="preserve"> la </w:t>
      </w:r>
      <w:r w:rsidR="000978DA" w:rsidRPr="0074747A">
        <w:rPr>
          <w:rFonts w:ascii="Arial" w:hAnsi="Arial" w:cs="Arial"/>
          <w:bCs/>
          <w:sz w:val="24"/>
          <w:szCs w:val="24"/>
        </w:rPr>
        <w:t>Cámara</w:t>
      </w:r>
      <w:r w:rsidR="00166D66" w:rsidRPr="0074747A">
        <w:rPr>
          <w:rFonts w:ascii="Arial" w:hAnsi="Arial" w:cs="Arial"/>
          <w:bCs/>
          <w:sz w:val="24"/>
          <w:szCs w:val="24"/>
        </w:rPr>
        <w:t xml:space="preserve"> de </w:t>
      </w:r>
      <w:r w:rsidR="001C0434" w:rsidRPr="0074747A">
        <w:rPr>
          <w:rFonts w:ascii="Arial" w:hAnsi="Arial" w:cs="Arial"/>
          <w:bCs/>
          <w:sz w:val="24"/>
          <w:szCs w:val="24"/>
        </w:rPr>
        <w:t xml:space="preserve">Comercio, </w:t>
      </w:r>
      <w:r w:rsidR="001C0434" w:rsidRPr="0074747A">
        <w:rPr>
          <w:rFonts w:ascii="Arial" w:hAnsi="Arial" w:cs="Arial"/>
          <w:sz w:val="24"/>
          <w:szCs w:val="24"/>
        </w:rPr>
        <w:t>se</w:t>
      </w:r>
      <w:r w:rsidR="00166D66" w:rsidRPr="0074747A">
        <w:rPr>
          <w:rFonts w:ascii="Arial" w:hAnsi="Arial" w:cs="Arial"/>
          <w:sz w:val="24"/>
          <w:szCs w:val="24"/>
        </w:rPr>
        <w:t xml:space="preserve"> incluye a continuación</w:t>
      </w:r>
      <w:r w:rsidRPr="0074747A">
        <w:rPr>
          <w:rFonts w:ascii="Arial" w:hAnsi="Arial" w:cs="Arial"/>
          <w:sz w:val="24"/>
          <w:szCs w:val="24"/>
        </w:rPr>
        <w:t>.</w:t>
      </w:r>
      <w:r w:rsidR="00166D66" w:rsidRPr="0074747A">
        <w:rPr>
          <w:rFonts w:ascii="Arial" w:hAnsi="Arial" w:cs="Arial"/>
          <w:sz w:val="24"/>
          <w:szCs w:val="24"/>
        </w:rPr>
        <w:t xml:space="preserve"> un glosario de términos archivísticos que tiene como objeto mejorar la comprensión del tema. Esta </w:t>
      </w:r>
      <w:r w:rsidR="001C0434" w:rsidRPr="0074747A">
        <w:rPr>
          <w:rFonts w:ascii="Arial" w:hAnsi="Arial" w:cs="Arial"/>
          <w:sz w:val="24"/>
          <w:szCs w:val="24"/>
        </w:rPr>
        <w:t>terminología fue</w:t>
      </w:r>
      <w:r w:rsidR="00166D66" w:rsidRPr="0074747A">
        <w:rPr>
          <w:rFonts w:ascii="Arial" w:hAnsi="Arial" w:cs="Arial"/>
          <w:sz w:val="24"/>
          <w:szCs w:val="24"/>
        </w:rPr>
        <w:t xml:space="preserve"> tomada de la Ley General de Archivos </w:t>
      </w:r>
      <w:r w:rsidR="001C0434" w:rsidRPr="0074747A">
        <w:rPr>
          <w:rFonts w:ascii="Arial" w:hAnsi="Arial" w:cs="Arial"/>
          <w:sz w:val="24"/>
          <w:szCs w:val="24"/>
        </w:rPr>
        <w:t>del Acuerdo</w:t>
      </w:r>
      <w:r w:rsidR="00166D66" w:rsidRPr="0074747A">
        <w:rPr>
          <w:rFonts w:ascii="Arial" w:hAnsi="Arial" w:cs="Arial"/>
          <w:bCs/>
          <w:sz w:val="24"/>
          <w:szCs w:val="24"/>
        </w:rPr>
        <w:t xml:space="preserve"> 002 </w:t>
      </w:r>
      <w:r w:rsidR="0074747A" w:rsidRPr="0074747A">
        <w:rPr>
          <w:rFonts w:ascii="Arial" w:hAnsi="Arial" w:cs="Arial"/>
          <w:bCs/>
          <w:sz w:val="24"/>
          <w:szCs w:val="24"/>
        </w:rPr>
        <w:t>del 23</w:t>
      </w:r>
      <w:r w:rsidR="00166D66" w:rsidRPr="0074747A">
        <w:rPr>
          <w:rFonts w:ascii="Arial" w:hAnsi="Arial" w:cs="Arial"/>
          <w:bCs/>
          <w:sz w:val="24"/>
          <w:szCs w:val="24"/>
        </w:rPr>
        <w:t xml:space="preserve"> de enero de 2004 “Por el cual se establecen los lineamientos básicos para la organización de fondos acumulados” y del Acuerdo 027 de 2006 “Por el cual se modifica el Acuerdo No. 07 del 27 de junio de </w:t>
      </w:r>
      <w:smartTag w:uri="urn:schemas-microsoft-com:office:smarttags" w:element="metricconverter">
        <w:smartTagPr>
          <w:attr w:name="ProductID" w:val="1994”"/>
        </w:smartTagPr>
        <w:r w:rsidR="00166D66" w:rsidRPr="0074747A">
          <w:rPr>
            <w:rFonts w:ascii="Arial" w:hAnsi="Arial" w:cs="Arial"/>
            <w:bCs/>
            <w:sz w:val="24"/>
            <w:szCs w:val="24"/>
          </w:rPr>
          <w:t>1994”</w:t>
        </w:r>
      </w:smartTag>
      <w:r w:rsidR="00166D66" w:rsidRPr="0074747A">
        <w:rPr>
          <w:rFonts w:ascii="Arial" w:hAnsi="Arial" w:cs="Arial"/>
          <w:bCs/>
          <w:sz w:val="24"/>
          <w:szCs w:val="24"/>
        </w:rPr>
        <w:t xml:space="preserve">. </w:t>
      </w:r>
    </w:p>
    <w:p w14:paraId="2F75BF05" w14:textId="77777777" w:rsidR="00166D66" w:rsidRPr="0074747A" w:rsidRDefault="00166D66" w:rsidP="00511345">
      <w:pPr>
        <w:jc w:val="both"/>
        <w:rPr>
          <w:rFonts w:ascii="Arial" w:hAnsi="Arial" w:cs="Arial"/>
          <w:sz w:val="24"/>
          <w:szCs w:val="24"/>
        </w:rPr>
      </w:pPr>
    </w:p>
    <w:p w14:paraId="532DF8E8" w14:textId="5BFD30D4" w:rsidR="000978DA" w:rsidRPr="0074747A" w:rsidRDefault="00F150D1" w:rsidP="0074747A">
      <w:pPr>
        <w:pStyle w:val="Ttulo1"/>
        <w:rPr>
          <w:rFonts w:ascii="Arial" w:hAnsi="Arial" w:cs="Arial"/>
        </w:rPr>
      </w:pPr>
      <w:bookmarkStart w:id="5" w:name="_Toc137632010"/>
      <w:r w:rsidRPr="0074747A">
        <w:rPr>
          <w:rFonts w:ascii="Arial" w:hAnsi="Arial" w:cs="Arial"/>
        </w:rPr>
        <w:t xml:space="preserve">6 </w:t>
      </w:r>
      <w:r w:rsidR="000978DA" w:rsidRPr="0074747A">
        <w:rPr>
          <w:rFonts w:ascii="Arial" w:hAnsi="Arial" w:cs="Arial"/>
        </w:rPr>
        <w:t>PRINCIPIOS ARCHIVISTICOS</w:t>
      </w:r>
      <w:bookmarkEnd w:id="5"/>
    </w:p>
    <w:p w14:paraId="25B2D12C" w14:textId="77777777" w:rsidR="000978DA" w:rsidRPr="0074747A" w:rsidRDefault="000978DA" w:rsidP="00511345">
      <w:pPr>
        <w:autoSpaceDE w:val="0"/>
        <w:autoSpaceDN w:val="0"/>
        <w:adjustRightInd w:val="0"/>
        <w:spacing w:after="0" w:line="240" w:lineRule="auto"/>
        <w:jc w:val="both"/>
        <w:rPr>
          <w:rFonts w:ascii="Arial" w:hAnsi="Arial" w:cs="Arial"/>
          <w:b/>
          <w:bCs/>
          <w:color w:val="000000"/>
          <w:sz w:val="24"/>
          <w:szCs w:val="24"/>
        </w:rPr>
      </w:pPr>
    </w:p>
    <w:p w14:paraId="580F463F" w14:textId="1E9A49F8" w:rsidR="000978DA" w:rsidRPr="0074747A" w:rsidRDefault="0074747A" w:rsidP="00511345">
      <w:pPr>
        <w:autoSpaceDE w:val="0"/>
        <w:autoSpaceDN w:val="0"/>
        <w:adjustRightInd w:val="0"/>
        <w:spacing w:after="0" w:line="240" w:lineRule="auto"/>
        <w:jc w:val="both"/>
        <w:rPr>
          <w:rFonts w:ascii="Arial" w:hAnsi="Arial" w:cs="Arial"/>
          <w:bCs/>
          <w:color w:val="000000"/>
          <w:sz w:val="24"/>
          <w:szCs w:val="24"/>
        </w:rPr>
      </w:pPr>
      <w:bookmarkStart w:id="6" w:name="_Toc137632011"/>
      <w:r w:rsidRPr="0074747A">
        <w:rPr>
          <w:rStyle w:val="Ttulo2Car"/>
          <w:rFonts w:ascii="Arial" w:hAnsi="Arial" w:cs="Arial"/>
        </w:rPr>
        <w:t xml:space="preserve">6.1 </w:t>
      </w:r>
      <w:r w:rsidR="000978DA" w:rsidRPr="0074747A">
        <w:rPr>
          <w:rStyle w:val="Ttulo2Car"/>
          <w:rFonts w:ascii="Arial" w:hAnsi="Arial" w:cs="Arial"/>
        </w:rPr>
        <w:t>Principio de Procedencia:</w:t>
      </w:r>
      <w:bookmarkEnd w:id="6"/>
      <w:r w:rsidR="000978DA" w:rsidRPr="0074747A">
        <w:rPr>
          <w:rFonts w:ascii="Arial" w:hAnsi="Arial" w:cs="Arial"/>
          <w:bCs/>
          <w:sz w:val="24"/>
          <w:szCs w:val="24"/>
        </w:rPr>
        <w:t xml:space="preserve"> </w:t>
      </w:r>
      <w:r w:rsidR="000978DA" w:rsidRPr="0074747A">
        <w:rPr>
          <w:rFonts w:ascii="Arial" w:hAnsi="Arial" w:cs="Arial"/>
          <w:sz w:val="24"/>
          <w:szCs w:val="24"/>
        </w:rPr>
        <w:t>Se trata de un principio fundamental de la teoría archivística por el cual se establece que los documentos producidos por una institución y sus dependencias no deben mezclarse con los de otras.</w:t>
      </w:r>
    </w:p>
    <w:p w14:paraId="5D06C0BE" w14:textId="77777777" w:rsidR="000978DA" w:rsidRPr="0074747A" w:rsidRDefault="000978DA" w:rsidP="00511345">
      <w:pPr>
        <w:autoSpaceDE w:val="0"/>
        <w:autoSpaceDN w:val="0"/>
        <w:adjustRightInd w:val="0"/>
        <w:spacing w:after="0" w:line="240" w:lineRule="auto"/>
        <w:jc w:val="both"/>
        <w:rPr>
          <w:rFonts w:ascii="Arial" w:hAnsi="Arial" w:cs="Arial"/>
          <w:sz w:val="24"/>
          <w:szCs w:val="24"/>
        </w:rPr>
      </w:pPr>
    </w:p>
    <w:p w14:paraId="671D1B67" w14:textId="0DE333F2" w:rsidR="000978DA" w:rsidRPr="0074747A" w:rsidRDefault="0074747A" w:rsidP="00511345">
      <w:pPr>
        <w:autoSpaceDE w:val="0"/>
        <w:autoSpaceDN w:val="0"/>
        <w:adjustRightInd w:val="0"/>
        <w:spacing w:after="0" w:line="240" w:lineRule="auto"/>
        <w:jc w:val="both"/>
        <w:rPr>
          <w:rFonts w:ascii="Arial" w:hAnsi="Arial" w:cs="Arial"/>
          <w:bCs/>
          <w:color w:val="000000"/>
          <w:sz w:val="24"/>
          <w:szCs w:val="24"/>
        </w:rPr>
      </w:pPr>
      <w:bookmarkStart w:id="7" w:name="_Toc137632012"/>
      <w:r w:rsidRPr="0074747A">
        <w:rPr>
          <w:rStyle w:val="Ttulo2Car"/>
          <w:rFonts w:ascii="Arial" w:hAnsi="Arial" w:cs="Arial"/>
        </w:rPr>
        <w:t xml:space="preserve">6.2 </w:t>
      </w:r>
      <w:r w:rsidR="000978DA" w:rsidRPr="0074747A">
        <w:rPr>
          <w:rStyle w:val="Ttulo2Car"/>
          <w:rFonts w:ascii="Arial" w:hAnsi="Arial" w:cs="Arial"/>
        </w:rPr>
        <w:t>Principio de orden original</w:t>
      </w:r>
      <w:bookmarkEnd w:id="7"/>
      <w:r w:rsidR="000978DA" w:rsidRPr="0074747A">
        <w:rPr>
          <w:rStyle w:val="SubttuloCar"/>
          <w:rFonts w:ascii="Arial" w:hAnsi="Arial" w:cs="Arial"/>
          <w:b/>
          <w:i w:val="0"/>
          <w:color w:val="auto"/>
        </w:rPr>
        <w:t>:</w:t>
      </w:r>
      <w:r w:rsidR="000978DA" w:rsidRPr="0074747A">
        <w:rPr>
          <w:rFonts w:ascii="Arial" w:hAnsi="Arial" w:cs="Arial"/>
          <w:bCs/>
          <w:sz w:val="24"/>
          <w:szCs w:val="24"/>
        </w:rPr>
        <w:t xml:space="preserve"> </w:t>
      </w:r>
      <w:r w:rsidR="000978DA" w:rsidRPr="0074747A">
        <w:rPr>
          <w:rFonts w:ascii="Arial" w:hAnsi="Arial" w:cs="Arial"/>
          <w:sz w:val="24"/>
          <w:szCs w:val="24"/>
        </w:rPr>
        <w:t>Se trata de un principio fundamental de la teoría archivística por el cual se establece que la disposición física de los documentos debe respetar la secuencia de los trámites que los produjo. Es prioritario para la ordenación de fondos, series y unidades documentales.</w:t>
      </w:r>
    </w:p>
    <w:p w14:paraId="62B12B36" w14:textId="77777777" w:rsidR="000978DA" w:rsidRPr="0074747A" w:rsidRDefault="000978DA" w:rsidP="00511345">
      <w:pPr>
        <w:autoSpaceDE w:val="0"/>
        <w:autoSpaceDN w:val="0"/>
        <w:adjustRightInd w:val="0"/>
        <w:spacing w:after="0" w:line="240" w:lineRule="auto"/>
        <w:jc w:val="both"/>
        <w:rPr>
          <w:rFonts w:ascii="Arial" w:hAnsi="Arial" w:cs="Arial"/>
          <w:sz w:val="24"/>
          <w:szCs w:val="24"/>
        </w:rPr>
      </w:pPr>
    </w:p>
    <w:p w14:paraId="41D3ACEE" w14:textId="77777777" w:rsidR="000978DA" w:rsidRPr="0074747A" w:rsidRDefault="000978DA" w:rsidP="00511345">
      <w:pPr>
        <w:widowControl w:val="0"/>
        <w:tabs>
          <w:tab w:val="left" w:pos="-1440"/>
        </w:tabs>
        <w:spacing w:after="0" w:line="240" w:lineRule="auto"/>
        <w:ind w:right="-172"/>
        <w:jc w:val="both"/>
        <w:rPr>
          <w:rFonts w:ascii="Arial" w:hAnsi="Arial" w:cs="Arial"/>
          <w:b/>
          <w:sz w:val="24"/>
          <w:szCs w:val="24"/>
        </w:rPr>
      </w:pPr>
    </w:p>
    <w:p w14:paraId="709DF907" w14:textId="57310079" w:rsidR="000978DA" w:rsidRPr="0074747A" w:rsidRDefault="00F150D1" w:rsidP="0074747A">
      <w:pPr>
        <w:pStyle w:val="Ttulo1"/>
        <w:rPr>
          <w:rFonts w:ascii="Arial" w:hAnsi="Arial" w:cs="Arial"/>
        </w:rPr>
      </w:pPr>
      <w:bookmarkStart w:id="8" w:name="_Toc137632013"/>
      <w:r w:rsidRPr="0074747A">
        <w:rPr>
          <w:rFonts w:ascii="Arial" w:hAnsi="Arial" w:cs="Arial"/>
        </w:rPr>
        <w:t xml:space="preserve">7 </w:t>
      </w:r>
      <w:r w:rsidR="000978DA" w:rsidRPr="0074747A">
        <w:rPr>
          <w:rFonts w:ascii="Arial" w:hAnsi="Arial" w:cs="Arial"/>
        </w:rPr>
        <w:t>PROCESOS ARCHIVISTICOS</w:t>
      </w:r>
      <w:bookmarkEnd w:id="8"/>
    </w:p>
    <w:p w14:paraId="77678830" w14:textId="77777777" w:rsidR="000978DA" w:rsidRPr="0074747A" w:rsidRDefault="000978DA" w:rsidP="00511345">
      <w:pPr>
        <w:widowControl w:val="0"/>
        <w:tabs>
          <w:tab w:val="left" w:pos="-1440"/>
        </w:tabs>
        <w:spacing w:after="0" w:line="240" w:lineRule="auto"/>
        <w:ind w:right="-172"/>
        <w:jc w:val="both"/>
        <w:rPr>
          <w:rFonts w:ascii="Arial" w:hAnsi="Arial" w:cs="Arial"/>
          <w:b/>
          <w:sz w:val="24"/>
          <w:szCs w:val="24"/>
        </w:rPr>
      </w:pPr>
    </w:p>
    <w:p w14:paraId="59E08303" w14:textId="77777777" w:rsidR="000978DA" w:rsidRPr="0074747A" w:rsidRDefault="000978DA" w:rsidP="00511345">
      <w:pPr>
        <w:spacing w:after="0" w:line="240" w:lineRule="auto"/>
        <w:jc w:val="both"/>
        <w:rPr>
          <w:rFonts w:ascii="Arial" w:hAnsi="Arial" w:cs="Arial"/>
          <w:sz w:val="24"/>
          <w:szCs w:val="24"/>
        </w:rPr>
      </w:pPr>
      <w:r w:rsidRPr="0074747A">
        <w:rPr>
          <w:rFonts w:ascii="Arial" w:hAnsi="Arial" w:cs="Arial"/>
          <w:sz w:val="24"/>
          <w:szCs w:val="24"/>
        </w:rPr>
        <w:t xml:space="preserve">Los procesos tenidos en cuenta para la elaboración de este prototipo de TVD son los siguientes: </w:t>
      </w:r>
    </w:p>
    <w:p w14:paraId="150EE162" w14:textId="77777777" w:rsidR="000978DA" w:rsidRPr="0074747A" w:rsidRDefault="000978DA" w:rsidP="00511345">
      <w:pPr>
        <w:spacing w:after="0" w:line="240" w:lineRule="auto"/>
        <w:jc w:val="both"/>
        <w:rPr>
          <w:rFonts w:ascii="Arial" w:hAnsi="Arial" w:cs="Arial"/>
          <w:sz w:val="24"/>
          <w:szCs w:val="24"/>
        </w:rPr>
      </w:pPr>
    </w:p>
    <w:p w14:paraId="76E93787" w14:textId="7D87B706" w:rsidR="000978DA" w:rsidRPr="0074747A" w:rsidRDefault="00F150D1" w:rsidP="00511345">
      <w:pPr>
        <w:spacing w:after="0" w:line="240" w:lineRule="auto"/>
        <w:jc w:val="both"/>
        <w:rPr>
          <w:rFonts w:ascii="Arial" w:hAnsi="Arial" w:cs="Arial"/>
          <w:kern w:val="32"/>
          <w:sz w:val="24"/>
          <w:szCs w:val="24"/>
          <w:lang w:val="es-ES_tradnl"/>
        </w:rPr>
      </w:pPr>
      <w:bookmarkStart w:id="9" w:name="_Toc137632014"/>
      <w:r w:rsidRPr="0074747A">
        <w:rPr>
          <w:rStyle w:val="Ttulo2Car"/>
          <w:rFonts w:ascii="Arial" w:hAnsi="Arial" w:cs="Arial"/>
        </w:rPr>
        <w:lastRenderedPageBreak/>
        <w:t xml:space="preserve">7.1 </w:t>
      </w:r>
      <w:r w:rsidR="000978DA" w:rsidRPr="0074747A">
        <w:rPr>
          <w:rStyle w:val="Ttulo2Car"/>
          <w:rFonts w:ascii="Arial" w:hAnsi="Arial" w:cs="Arial"/>
        </w:rPr>
        <w:t>Producción Documental:</w:t>
      </w:r>
      <w:bookmarkEnd w:id="9"/>
      <w:r w:rsidR="000978DA" w:rsidRPr="0074747A">
        <w:rPr>
          <w:rFonts w:ascii="Arial" w:hAnsi="Arial" w:cs="Arial"/>
          <w:kern w:val="32"/>
          <w:sz w:val="24"/>
          <w:szCs w:val="24"/>
          <w:lang w:val="es-ES_tradnl"/>
        </w:rPr>
        <w:t xml:space="preserve"> Recepción o generación de documentos en una unidad administrativa en cumplimiento de sus funciones.</w:t>
      </w:r>
    </w:p>
    <w:p w14:paraId="6C042875" w14:textId="77777777" w:rsidR="000978DA" w:rsidRPr="0074747A" w:rsidRDefault="000978DA" w:rsidP="00511345">
      <w:pPr>
        <w:spacing w:after="0" w:line="240" w:lineRule="auto"/>
        <w:jc w:val="both"/>
        <w:rPr>
          <w:rFonts w:ascii="Arial" w:hAnsi="Arial" w:cs="Arial"/>
          <w:kern w:val="32"/>
          <w:sz w:val="24"/>
          <w:szCs w:val="24"/>
          <w:lang w:val="es-ES_tradnl"/>
        </w:rPr>
      </w:pPr>
    </w:p>
    <w:p w14:paraId="7690F86D" w14:textId="5A855445" w:rsidR="000978DA" w:rsidRPr="0074747A" w:rsidRDefault="00F150D1" w:rsidP="00511345">
      <w:pPr>
        <w:spacing w:after="0" w:line="240" w:lineRule="auto"/>
        <w:jc w:val="both"/>
        <w:rPr>
          <w:rFonts w:ascii="Arial" w:hAnsi="Arial" w:cs="Arial"/>
          <w:bCs/>
          <w:kern w:val="32"/>
          <w:sz w:val="24"/>
          <w:szCs w:val="24"/>
          <w:lang w:val="es-ES_tradnl"/>
        </w:rPr>
      </w:pPr>
      <w:bookmarkStart w:id="10" w:name="_Toc137632015"/>
      <w:r w:rsidRPr="0074747A">
        <w:rPr>
          <w:rStyle w:val="Ttulo2Car"/>
          <w:rFonts w:ascii="Arial" w:hAnsi="Arial" w:cs="Arial"/>
        </w:rPr>
        <w:t xml:space="preserve">7.2 </w:t>
      </w:r>
      <w:r w:rsidR="000978DA" w:rsidRPr="0074747A">
        <w:rPr>
          <w:rStyle w:val="Ttulo2Car"/>
          <w:rFonts w:ascii="Arial" w:hAnsi="Arial" w:cs="Arial"/>
        </w:rPr>
        <w:t>Clasificación Documental</w:t>
      </w:r>
      <w:bookmarkEnd w:id="10"/>
      <w:r w:rsidR="000978DA" w:rsidRPr="0074747A">
        <w:rPr>
          <w:rStyle w:val="SubttuloCar"/>
          <w:rFonts w:ascii="Arial" w:hAnsi="Arial" w:cs="Arial"/>
          <w:b/>
          <w:i w:val="0"/>
          <w:color w:val="auto"/>
        </w:rPr>
        <w:t>:</w:t>
      </w:r>
      <w:r w:rsidR="000978DA" w:rsidRPr="0074747A">
        <w:rPr>
          <w:rFonts w:ascii="Arial" w:hAnsi="Arial" w:cs="Arial"/>
          <w:bCs/>
          <w:kern w:val="32"/>
          <w:sz w:val="24"/>
          <w:szCs w:val="24"/>
          <w:lang w:val="es-ES_tradnl"/>
        </w:rPr>
        <w:t xml:space="preserve"> </w:t>
      </w:r>
      <w:r w:rsidR="000978DA" w:rsidRPr="0074747A">
        <w:rPr>
          <w:rFonts w:ascii="Arial" w:hAnsi="Arial" w:cs="Arial"/>
          <w:kern w:val="32"/>
          <w:sz w:val="24"/>
          <w:szCs w:val="24"/>
          <w:lang w:val="es-ES_tradnl"/>
        </w:rPr>
        <w:t>Labor intelectual mediante la cual se identifica y establecen las series que componen cada agrupación documental (fondo, sección y subsección) de acuerdo a la estructura orgánica funcional de la entidad.</w:t>
      </w:r>
    </w:p>
    <w:p w14:paraId="32976B67" w14:textId="77777777" w:rsidR="000978DA" w:rsidRPr="0074747A" w:rsidRDefault="000978DA" w:rsidP="00511345">
      <w:pPr>
        <w:spacing w:after="0" w:line="240" w:lineRule="auto"/>
        <w:jc w:val="both"/>
        <w:rPr>
          <w:rFonts w:ascii="Arial" w:hAnsi="Arial" w:cs="Arial"/>
          <w:kern w:val="32"/>
          <w:sz w:val="24"/>
          <w:szCs w:val="24"/>
          <w:lang w:val="es-ES_tradnl"/>
        </w:rPr>
      </w:pPr>
    </w:p>
    <w:p w14:paraId="7600275B" w14:textId="47FEB4E8" w:rsidR="000978DA" w:rsidRPr="0074747A" w:rsidRDefault="00F150D1" w:rsidP="00511345">
      <w:pPr>
        <w:spacing w:after="0" w:line="240" w:lineRule="auto"/>
        <w:jc w:val="both"/>
        <w:rPr>
          <w:rFonts w:ascii="Arial" w:hAnsi="Arial" w:cs="Arial"/>
          <w:kern w:val="32"/>
          <w:sz w:val="24"/>
          <w:szCs w:val="24"/>
          <w:lang w:val="es-ES_tradnl"/>
        </w:rPr>
      </w:pPr>
      <w:bookmarkStart w:id="11" w:name="_Toc137632016"/>
      <w:r w:rsidRPr="0074747A">
        <w:rPr>
          <w:rStyle w:val="Ttulo2Car"/>
          <w:rFonts w:ascii="Arial" w:hAnsi="Arial" w:cs="Arial"/>
        </w:rPr>
        <w:t xml:space="preserve">7.3 </w:t>
      </w:r>
      <w:r w:rsidR="000978DA" w:rsidRPr="0074747A">
        <w:rPr>
          <w:rStyle w:val="Ttulo2Car"/>
          <w:rFonts w:ascii="Arial" w:hAnsi="Arial" w:cs="Arial"/>
        </w:rPr>
        <w:t>Selección Documental:</w:t>
      </w:r>
      <w:bookmarkEnd w:id="11"/>
      <w:r w:rsidR="000978DA" w:rsidRPr="0074747A">
        <w:rPr>
          <w:rFonts w:ascii="Arial" w:hAnsi="Arial" w:cs="Arial"/>
          <w:bCs/>
          <w:kern w:val="32"/>
          <w:sz w:val="24"/>
          <w:szCs w:val="24"/>
          <w:lang w:val="es-ES_tradnl"/>
        </w:rPr>
        <w:t xml:space="preserve"> </w:t>
      </w:r>
      <w:r w:rsidR="000978DA" w:rsidRPr="0074747A">
        <w:rPr>
          <w:rFonts w:ascii="Arial" w:hAnsi="Arial" w:cs="Arial"/>
          <w:kern w:val="32"/>
          <w:sz w:val="24"/>
          <w:szCs w:val="24"/>
          <w:lang w:val="es-ES_tradnl"/>
        </w:rPr>
        <w:t>Proceso mediante el cual se determina el destino final de la documentación bien sea para su eliminación o su conservación parcial o total.</w:t>
      </w:r>
    </w:p>
    <w:p w14:paraId="7EF2BF32" w14:textId="77777777" w:rsidR="000978DA" w:rsidRPr="0074747A" w:rsidRDefault="000978DA" w:rsidP="00511345">
      <w:pPr>
        <w:spacing w:after="0" w:line="240" w:lineRule="auto"/>
        <w:jc w:val="both"/>
        <w:rPr>
          <w:rFonts w:ascii="Arial" w:hAnsi="Arial" w:cs="Arial"/>
          <w:kern w:val="32"/>
          <w:sz w:val="24"/>
          <w:szCs w:val="24"/>
          <w:lang w:val="es-ES_tradnl"/>
        </w:rPr>
      </w:pPr>
    </w:p>
    <w:p w14:paraId="419DEC28" w14:textId="116EF9F5" w:rsidR="000978DA" w:rsidRPr="0074747A" w:rsidRDefault="00F150D1" w:rsidP="00511345">
      <w:pPr>
        <w:pStyle w:val="Textoindependiente"/>
        <w:spacing w:line="240" w:lineRule="auto"/>
        <w:jc w:val="both"/>
        <w:rPr>
          <w:rFonts w:ascii="Arial" w:eastAsiaTheme="minorEastAsia" w:hAnsi="Arial" w:cs="Arial"/>
          <w:sz w:val="24"/>
          <w:szCs w:val="24"/>
          <w:lang w:eastAsia="es-CO"/>
        </w:rPr>
      </w:pPr>
      <w:bookmarkStart w:id="12" w:name="_Toc137632017"/>
      <w:r w:rsidRPr="0074747A">
        <w:rPr>
          <w:rStyle w:val="Ttulo2Car"/>
          <w:rFonts w:ascii="Arial" w:hAnsi="Arial" w:cs="Arial"/>
        </w:rPr>
        <w:t xml:space="preserve">7.4 </w:t>
      </w:r>
      <w:r w:rsidR="000978DA" w:rsidRPr="0074747A">
        <w:rPr>
          <w:rStyle w:val="Ttulo2Car"/>
          <w:rFonts w:ascii="Arial" w:hAnsi="Arial" w:cs="Arial"/>
        </w:rPr>
        <w:t>Valoración Documental</w:t>
      </w:r>
      <w:bookmarkEnd w:id="12"/>
      <w:r w:rsidR="000978DA" w:rsidRPr="0074747A">
        <w:rPr>
          <w:rStyle w:val="SubttuloCar"/>
          <w:rFonts w:ascii="Arial" w:hAnsi="Arial" w:cs="Arial"/>
          <w:b/>
          <w:i w:val="0"/>
          <w:color w:val="auto"/>
        </w:rPr>
        <w:t>:</w:t>
      </w:r>
      <w:r w:rsidR="000978DA" w:rsidRPr="0074747A">
        <w:rPr>
          <w:rFonts w:ascii="Arial" w:eastAsiaTheme="minorEastAsia" w:hAnsi="Arial" w:cs="Arial"/>
          <w:sz w:val="24"/>
          <w:szCs w:val="24"/>
          <w:lang w:eastAsia="es-CO"/>
        </w:rPr>
        <w:t xml:space="preserve"> permite establecer los valores primarios y secundarios de la documentación y su permanencia en cada una de las fases del archivo. La valoración se hace teniendo en cuenta el ciclo vital de los documentos y el funcionamiento institucional.</w:t>
      </w:r>
    </w:p>
    <w:p w14:paraId="62799245" w14:textId="56D196A9" w:rsidR="000978DA" w:rsidRPr="0074747A" w:rsidRDefault="000978DA" w:rsidP="00511345">
      <w:pPr>
        <w:pStyle w:val="Textoindependiente"/>
        <w:spacing w:line="240" w:lineRule="auto"/>
        <w:jc w:val="both"/>
        <w:rPr>
          <w:rFonts w:ascii="Arial" w:eastAsiaTheme="minorEastAsia" w:hAnsi="Arial" w:cs="Arial"/>
          <w:sz w:val="24"/>
          <w:szCs w:val="24"/>
          <w:lang w:eastAsia="es-CO"/>
        </w:rPr>
      </w:pPr>
    </w:p>
    <w:p w14:paraId="418DA850" w14:textId="77777777" w:rsidR="0074747A" w:rsidRPr="0074747A" w:rsidRDefault="0074747A" w:rsidP="00511345">
      <w:pPr>
        <w:pStyle w:val="Textoindependiente"/>
        <w:spacing w:line="240" w:lineRule="auto"/>
        <w:jc w:val="both"/>
        <w:rPr>
          <w:rFonts w:ascii="Arial" w:eastAsiaTheme="minorEastAsia" w:hAnsi="Arial" w:cs="Arial"/>
          <w:sz w:val="24"/>
          <w:szCs w:val="24"/>
          <w:lang w:eastAsia="es-CO"/>
        </w:rPr>
      </w:pPr>
    </w:p>
    <w:p w14:paraId="6CED55CD" w14:textId="62C36D66" w:rsidR="000978DA" w:rsidRPr="0074747A" w:rsidRDefault="0074747A" w:rsidP="0074747A">
      <w:pPr>
        <w:pStyle w:val="Ttulo3"/>
        <w:rPr>
          <w:rStyle w:val="nfasissutil"/>
          <w:rFonts w:ascii="Arial" w:hAnsi="Arial" w:cs="Arial"/>
          <w:b/>
          <w:i w:val="0"/>
          <w:color w:val="1F497D" w:themeColor="text2"/>
        </w:rPr>
      </w:pPr>
      <w:bookmarkStart w:id="13" w:name="_Toc137632018"/>
      <w:r w:rsidRPr="0074747A">
        <w:rPr>
          <w:rStyle w:val="nfasissutil"/>
          <w:rFonts w:ascii="Arial" w:hAnsi="Arial" w:cs="Arial"/>
          <w:b/>
          <w:i w:val="0"/>
          <w:color w:val="1F497D" w:themeColor="text2"/>
        </w:rPr>
        <w:t xml:space="preserve">7.4.1 </w:t>
      </w:r>
      <w:r w:rsidR="000978DA" w:rsidRPr="0074747A">
        <w:rPr>
          <w:rStyle w:val="nfasissutil"/>
          <w:rFonts w:ascii="Arial" w:hAnsi="Arial" w:cs="Arial"/>
          <w:b/>
          <w:i w:val="0"/>
          <w:color w:val="1F497D" w:themeColor="text2"/>
        </w:rPr>
        <w:t>Valores primarios:</w:t>
      </w:r>
      <w:bookmarkEnd w:id="13"/>
    </w:p>
    <w:p w14:paraId="68019986"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Administrativo (contiene trámites o creación de la empresa)</w:t>
      </w:r>
    </w:p>
    <w:p w14:paraId="206B93DB"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Jurídico (se deriva de derechos u obligaciones legales regulados por el derecho común)</w:t>
      </w:r>
    </w:p>
    <w:p w14:paraId="5A13FACB"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Legal (documento que da testimonio a la Ley)</w:t>
      </w:r>
    </w:p>
    <w:p w14:paraId="4B892D77"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Fiscal (de utilidad para el Tesoro o Hacienda)</w:t>
      </w:r>
    </w:p>
    <w:p w14:paraId="68A20166"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Contable (soporta las cuentas, registros de ingresos y egresos y movimientos económicos)</w:t>
      </w:r>
    </w:p>
    <w:p w14:paraId="2A1C97B9" w14:textId="77777777" w:rsidR="000978DA" w:rsidRPr="0074747A" w:rsidRDefault="000978DA" w:rsidP="00511345">
      <w:pPr>
        <w:pStyle w:val="Textoindependiente"/>
        <w:spacing w:line="240" w:lineRule="auto"/>
        <w:jc w:val="both"/>
        <w:rPr>
          <w:rFonts w:ascii="Arial" w:eastAsiaTheme="minorEastAsia" w:hAnsi="Arial" w:cs="Arial"/>
          <w:b/>
          <w:sz w:val="24"/>
          <w:szCs w:val="24"/>
          <w:lang w:eastAsia="es-CO"/>
        </w:rPr>
      </w:pPr>
    </w:p>
    <w:p w14:paraId="25F55CBD" w14:textId="7048BCE2" w:rsidR="000978DA" w:rsidRPr="0074747A" w:rsidRDefault="0074747A" w:rsidP="0074747A">
      <w:pPr>
        <w:pStyle w:val="Ttulo3"/>
        <w:rPr>
          <w:rStyle w:val="nfasissutil"/>
          <w:rFonts w:ascii="Arial" w:hAnsi="Arial" w:cs="Arial"/>
          <w:b/>
          <w:i w:val="0"/>
          <w:color w:val="1F497D" w:themeColor="text2"/>
        </w:rPr>
      </w:pPr>
      <w:bookmarkStart w:id="14" w:name="_Toc137632019"/>
      <w:r w:rsidRPr="0074747A">
        <w:rPr>
          <w:rStyle w:val="nfasissutil"/>
          <w:rFonts w:ascii="Arial" w:hAnsi="Arial" w:cs="Arial"/>
          <w:b/>
          <w:i w:val="0"/>
          <w:color w:val="1F497D" w:themeColor="text2"/>
        </w:rPr>
        <w:t xml:space="preserve">7.4.2 </w:t>
      </w:r>
      <w:r w:rsidR="000978DA" w:rsidRPr="0074747A">
        <w:rPr>
          <w:rStyle w:val="nfasissutil"/>
          <w:rFonts w:ascii="Arial" w:hAnsi="Arial" w:cs="Arial"/>
          <w:b/>
          <w:i w:val="0"/>
          <w:color w:val="1F497D" w:themeColor="text2"/>
        </w:rPr>
        <w:t>Valores secundarios:</w:t>
      </w:r>
      <w:bookmarkEnd w:id="14"/>
    </w:p>
    <w:p w14:paraId="50F391E8"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Histórico</w:t>
      </w:r>
    </w:p>
    <w:p w14:paraId="2B31438E"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Cultural</w:t>
      </w:r>
    </w:p>
    <w:p w14:paraId="1BF962FF"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Científico</w:t>
      </w:r>
    </w:p>
    <w:p w14:paraId="4957A442" w14:textId="77777777" w:rsidR="000978DA" w:rsidRPr="0074747A" w:rsidRDefault="000978DA" w:rsidP="00511345">
      <w:pPr>
        <w:spacing w:after="0" w:line="240" w:lineRule="auto"/>
        <w:jc w:val="both"/>
        <w:rPr>
          <w:rFonts w:ascii="Arial" w:hAnsi="Arial" w:cs="Arial"/>
          <w:kern w:val="32"/>
          <w:sz w:val="24"/>
          <w:szCs w:val="24"/>
          <w:lang w:val="es-ES_tradnl"/>
        </w:rPr>
      </w:pPr>
    </w:p>
    <w:p w14:paraId="424546BA" w14:textId="19EC4AD6" w:rsidR="000978DA" w:rsidRPr="0074747A" w:rsidRDefault="00F150D1" w:rsidP="00511345">
      <w:pPr>
        <w:spacing w:after="0" w:line="240" w:lineRule="auto"/>
        <w:jc w:val="both"/>
        <w:rPr>
          <w:rFonts w:ascii="Arial" w:hAnsi="Arial" w:cs="Arial"/>
          <w:kern w:val="32"/>
          <w:sz w:val="24"/>
          <w:szCs w:val="24"/>
          <w:lang w:val="es-ES_tradnl"/>
        </w:rPr>
      </w:pPr>
      <w:bookmarkStart w:id="15" w:name="_Toc137632020"/>
      <w:r w:rsidRPr="0074747A">
        <w:rPr>
          <w:rStyle w:val="Ttulo2Car"/>
          <w:rFonts w:ascii="Arial" w:hAnsi="Arial" w:cs="Arial"/>
        </w:rPr>
        <w:t xml:space="preserve">7.5 </w:t>
      </w:r>
      <w:r w:rsidR="000978DA" w:rsidRPr="0074747A">
        <w:rPr>
          <w:rStyle w:val="Ttulo2Car"/>
          <w:rFonts w:ascii="Arial" w:hAnsi="Arial" w:cs="Arial"/>
        </w:rPr>
        <w:t>Disposición final:</w:t>
      </w:r>
      <w:bookmarkEnd w:id="15"/>
      <w:r w:rsidR="000978DA" w:rsidRPr="0074747A">
        <w:rPr>
          <w:rFonts w:ascii="Arial" w:hAnsi="Arial" w:cs="Arial"/>
          <w:kern w:val="32"/>
          <w:sz w:val="24"/>
          <w:szCs w:val="24"/>
          <w:lang w:val="es-ES_tradnl"/>
        </w:rPr>
        <w:t xml:space="preserve"> Selección de los documentos en cualquiera de sus tres edades, con miras a la conservación temporal, permanente o a su eliminación.</w:t>
      </w:r>
    </w:p>
    <w:p w14:paraId="76B723BC" w14:textId="77777777" w:rsidR="000978DA" w:rsidRPr="0074747A" w:rsidRDefault="000978DA" w:rsidP="00511345">
      <w:pPr>
        <w:spacing w:after="0" w:line="240" w:lineRule="auto"/>
        <w:jc w:val="both"/>
        <w:rPr>
          <w:rFonts w:ascii="Arial" w:hAnsi="Arial" w:cs="Arial"/>
          <w:bCs/>
          <w:kern w:val="32"/>
          <w:sz w:val="24"/>
          <w:szCs w:val="24"/>
          <w:lang w:val="es-ES_tradnl"/>
        </w:rPr>
      </w:pPr>
      <w:r w:rsidRPr="0074747A">
        <w:rPr>
          <w:rFonts w:ascii="Arial" w:hAnsi="Arial" w:cs="Arial"/>
          <w:bCs/>
          <w:kern w:val="32"/>
          <w:sz w:val="24"/>
          <w:szCs w:val="24"/>
          <w:lang w:val="es-ES_tradnl"/>
        </w:rPr>
        <w:t xml:space="preserve">Muestreo: </w:t>
      </w:r>
      <w:r w:rsidRPr="0074747A">
        <w:rPr>
          <w:rFonts w:ascii="Arial" w:hAnsi="Arial" w:cs="Arial"/>
          <w:kern w:val="32"/>
          <w:sz w:val="24"/>
          <w:szCs w:val="24"/>
          <w:lang w:val="es-ES_tradnl"/>
        </w:rPr>
        <w:t>Operación por la cual se conservan ciertos documentos de carácter representativo o especial. Los diferentes tipos de muestreo aplicables son:</w:t>
      </w:r>
    </w:p>
    <w:p w14:paraId="6AE2DF27" w14:textId="77777777" w:rsidR="000978DA" w:rsidRPr="0074747A" w:rsidRDefault="000978DA" w:rsidP="00511345">
      <w:pPr>
        <w:spacing w:after="0" w:line="240" w:lineRule="auto"/>
        <w:jc w:val="both"/>
        <w:rPr>
          <w:rFonts w:ascii="Arial" w:hAnsi="Arial" w:cs="Arial"/>
          <w:b/>
          <w:sz w:val="24"/>
          <w:szCs w:val="24"/>
        </w:rPr>
      </w:pPr>
    </w:p>
    <w:p w14:paraId="1C97BEC0" w14:textId="38BD95DD" w:rsidR="000978DA" w:rsidRPr="0074747A" w:rsidRDefault="000978DA" w:rsidP="00F150D1">
      <w:pPr>
        <w:pStyle w:val="Prrafodelista"/>
        <w:numPr>
          <w:ilvl w:val="2"/>
          <w:numId w:val="40"/>
        </w:numPr>
        <w:spacing w:after="0" w:line="240" w:lineRule="auto"/>
        <w:rPr>
          <w:rFonts w:ascii="Arial" w:hAnsi="Arial" w:cs="Arial"/>
          <w:sz w:val="24"/>
          <w:szCs w:val="24"/>
        </w:rPr>
      </w:pPr>
      <w:bookmarkStart w:id="16" w:name="_Toc137632021"/>
      <w:r w:rsidRPr="0074747A">
        <w:rPr>
          <w:rStyle w:val="Ttulo3Car"/>
          <w:rFonts w:ascii="Arial" w:hAnsi="Arial" w:cs="Arial"/>
          <w:color w:val="1F497D" w:themeColor="text2"/>
        </w:rPr>
        <w:t>Muestreo sistemático:</w:t>
      </w:r>
      <w:bookmarkEnd w:id="16"/>
      <w:r w:rsidRPr="0074747A">
        <w:rPr>
          <w:rStyle w:val="Ttulo3Car"/>
          <w:rFonts w:ascii="Arial" w:hAnsi="Arial" w:cs="Arial"/>
          <w:color w:val="1F497D" w:themeColor="text2"/>
        </w:rPr>
        <w:t xml:space="preserve"> </w:t>
      </w:r>
      <w:r w:rsidRPr="0074747A">
        <w:rPr>
          <w:rFonts w:ascii="Arial" w:hAnsi="Arial" w:cs="Arial"/>
          <w:sz w:val="24"/>
          <w:szCs w:val="24"/>
        </w:rPr>
        <w:t xml:space="preserve">Se fundamenta en la cronología y consiste en conservar documentación de algunos años o periodos de tiempo. Ejemplo: conservar la producción de una serie correspondiente al primer semestre o eliminar la producción correspondiente al segundo. </w:t>
      </w:r>
    </w:p>
    <w:p w14:paraId="6BDCCAF7" w14:textId="77777777" w:rsidR="00F150D1" w:rsidRPr="0074747A" w:rsidRDefault="00F150D1" w:rsidP="00F150D1">
      <w:pPr>
        <w:pStyle w:val="Prrafodelista"/>
        <w:spacing w:after="0" w:line="240" w:lineRule="auto"/>
        <w:ind w:left="1571"/>
        <w:rPr>
          <w:rFonts w:ascii="Arial" w:hAnsi="Arial" w:cs="Arial"/>
          <w:sz w:val="24"/>
          <w:szCs w:val="24"/>
        </w:rPr>
      </w:pPr>
    </w:p>
    <w:p w14:paraId="047D8EAA" w14:textId="36C6872B" w:rsidR="000978DA" w:rsidRPr="0074747A" w:rsidRDefault="000978DA" w:rsidP="00F150D1">
      <w:pPr>
        <w:pStyle w:val="Prrafodelista"/>
        <w:numPr>
          <w:ilvl w:val="2"/>
          <w:numId w:val="40"/>
        </w:numPr>
        <w:spacing w:after="0" w:line="240" w:lineRule="auto"/>
        <w:rPr>
          <w:rFonts w:ascii="Arial" w:hAnsi="Arial" w:cs="Arial"/>
          <w:sz w:val="24"/>
          <w:szCs w:val="24"/>
        </w:rPr>
      </w:pPr>
      <w:bookmarkStart w:id="17" w:name="_Toc137632022"/>
      <w:r w:rsidRPr="0074747A">
        <w:rPr>
          <w:rStyle w:val="Ttulo3Car"/>
          <w:rFonts w:ascii="Arial" w:hAnsi="Arial" w:cs="Arial"/>
          <w:color w:val="1F497D" w:themeColor="text2"/>
        </w:rPr>
        <w:t>Muestreo aleatorio Simple:</w:t>
      </w:r>
      <w:bookmarkEnd w:id="17"/>
      <w:r w:rsidRPr="0074747A">
        <w:rPr>
          <w:rFonts w:ascii="Arial" w:hAnsi="Arial" w:cs="Arial"/>
          <w:color w:val="1F497D" w:themeColor="text2"/>
          <w:sz w:val="24"/>
          <w:szCs w:val="24"/>
        </w:rPr>
        <w:t xml:space="preserve"> </w:t>
      </w:r>
      <w:r w:rsidRPr="0074747A">
        <w:rPr>
          <w:rFonts w:ascii="Arial" w:hAnsi="Arial" w:cs="Arial"/>
          <w:sz w:val="24"/>
          <w:szCs w:val="24"/>
        </w:rPr>
        <w:t xml:space="preserve">La muestra se escoge al azar, y no depende en ningún momento a pautas o periodos, como en el muestreo Sistemático. Es un método que se basa en la estadística. A cada documento del archivo se le asigna una misma posibilidad de pertenecer a la muestra.  </w:t>
      </w:r>
    </w:p>
    <w:p w14:paraId="2083F313" w14:textId="77777777" w:rsidR="00F150D1" w:rsidRPr="0074747A" w:rsidRDefault="00F150D1" w:rsidP="00F150D1">
      <w:pPr>
        <w:spacing w:after="0" w:line="240" w:lineRule="auto"/>
        <w:rPr>
          <w:rFonts w:ascii="Arial" w:hAnsi="Arial" w:cs="Arial"/>
          <w:sz w:val="24"/>
          <w:szCs w:val="24"/>
        </w:rPr>
      </w:pPr>
    </w:p>
    <w:p w14:paraId="5FD6CB19" w14:textId="193E3CF9" w:rsidR="000978DA" w:rsidRPr="0074747A" w:rsidRDefault="000978DA" w:rsidP="00F150D1">
      <w:pPr>
        <w:pStyle w:val="Prrafodelista"/>
        <w:numPr>
          <w:ilvl w:val="1"/>
          <w:numId w:val="40"/>
        </w:numPr>
        <w:spacing w:after="0" w:line="240" w:lineRule="auto"/>
        <w:rPr>
          <w:rFonts w:ascii="Arial" w:hAnsi="Arial" w:cs="Arial"/>
          <w:sz w:val="24"/>
          <w:szCs w:val="24"/>
        </w:rPr>
      </w:pPr>
      <w:bookmarkStart w:id="18" w:name="_Toc137632023"/>
      <w:r w:rsidRPr="0074747A">
        <w:rPr>
          <w:rStyle w:val="Ttulo2Car"/>
          <w:rFonts w:ascii="Arial" w:hAnsi="Arial" w:cs="Arial"/>
        </w:rPr>
        <w:t>Muestreo Alfabético:</w:t>
      </w:r>
      <w:bookmarkEnd w:id="18"/>
      <w:r w:rsidRPr="0074747A">
        <w:rPr>
          <w:rFonts w:ascii="Arial" w:hAnsi="Arial" w:cs="Arial"/>
          <w:sz w:val="24"/>
          <w:szCs w:val="24"/>
        </w:rPr>
        <w:t xml:space="preserve"> Se utiliza para c</w:t>
      </w:r>
      <w:r w:rsidR="00F150D1" w:rsidRPr="0074747A">
        <w:rPr>
          <w:rFonts w:ascii="Arial" w:hAnsi="Arial" w:cs="Arial"/>
          <w:sz w:val="24"/>
          <w:szCs w:val="24"/>
        </w:rPr>
        <w:t xml:space="preserve">onservación parcial de archivos </w:t>
      </w:r>
      <w:r w:rsidRPr="0074747A">
        <w:rPr>
          <w:rFonts w:ascii="Arial" w:hAnsi="Arial" w:cs="Arial"/>
          <w:sz w:val="24"/>
          <w:szCs w:val="24"/>
        </w:rPr>
        <w:t xml:space="preserve">integrados por documentos o expedientes nominales. Se conservan los documentos que empiecen por una determinada letra. </w:t>
      </w:r>
    </w:p>
    <w:p w14:paraId="121077B1" w14:textId="77777777" w:rsidR="00F150D1" w:rsidRPr="0074747A" w:rsidRDefault="00F150D1" w:rsidP="00F150D1">
      <w:pPr>
        <w:pStyle w:val="Prrafodelista"/>
        <w:spacing w:after="0" w:line="240" w:lineRule="auto"/>
        <w:ind w:left="525"/>
        <w:rPr>
          <w:rFonts w:ascii="Arial" w:hAnsi="Arial" w:cs="Arial"/>
          <w:sz w:val="24"/>
          <w:szCs w:val="24"/>
        </w:rPr>
      </w:pPr>
    </w:p>
    <w:p w14:paraId="4E3A78E4" w14:textId="21C17570" w:rsidR="000978DA" w:rsidRPr="0074747A" w:rsidRDefault="000978DA" w:rsidP="00F150D1">
      <w:pPr>
        <w:pStyle w:val="Prrafodelista"/>
        <w:numPr>
          <w:ilvl w:val="1"/>
          <w:numId w:val="40"/>
        </w:numPr>
        <w:spacing w:after="0" w:line="240" w:lineRule="auto"/>
        <w:rPr>
          <w:rFonts w:ascii="Arial" w:hAnsi="Arial" w:cs="Arial"/>
          <w:sz w:val="24"/>
          <w:szCs w:val="24"/>
        </w:rPr>
      </w:pPr>
      <w:bookmarkStart w:id="19" w:name="_Toc137632024"/>
      <w:r w:rsidRPr="0074747A">
        <w:rPr>
          <w:rStyle w:val="Ttulo2Car"/>
          <w:rFonts w:ascii="Arial" w:hAnsi="Arial" w:cs="Arial"/>
        </w:rPr>
        <w:t>Método Numérico:</w:t>
      </w:r>
      <w:bookmarkEnd w:id="19"/>
      <w:r w:rsidRPr="0074747A">
        <w:rPr>
          <w:rFonts w:ascii="Arial" w:hAnsi="Arial" w:cs="Arial"/>
          <w:sz w:val="32"/>
          <w:szCs w:val="24"/>
        </w:rPr>
        <w:t xml:space="preserve"> </w:t>
      </w:r>
      <w:r w:rsidRPr="0074747A">
        <w:rPr>
          <w:rFonts w:ascii="Arial" w:hAnsi="Arial" w:cs="Arial"/>
          <w:sz w:val="24"/>
          <w:szCs w:val="24"/>
        </w:rPr>
        <w:t xml:space="preserve">Consiste en conservar una muestra de documentos escogidos de manera rígida y sistemática. Este método depende del establecimiento de una pauta dada de selección según la cual se conservan cada enésimo elemento o bien todos los documentos de un </w:t>
      </w:r>
      <w:r w:rsidR="001C0434" w:rsidRPr="0074747A">
        <w:rPr>
          <w:rFonts w:ascii="Arial" w:hAnsi="Arial" w:cs="Arial"/>
          <w:sz w:val="24"/>
          <w:szCs w:val="24"/>
        </w:rPr>
        <w:t>mes, de</w:t>
      </w:r>
      <w:r w:rsidRPr="0074747A">
        <w:rPr>
          <w:rFonts w:ascii="Arial" w:hAnsi="Arial" w:cs="Arial"/>
          <w:sz w:val="24"/>
          <w:szCs w:val="24"/>
        </w:rPr>
        <w:t xml:space="preserve"> un año o de cualquier otra unidad cronológica. </w:t>
      </w:r>
    </w:p>
    <w:p w14:paraId="6E0CE0E8" w14:textId="77777777" w:rsidR="00F150D1" w:rsidRPr="0074747A" w:rsidRDefault="00F150D1" w:rsidP="00F150D1">
      <w:pPr>
        <w:pStyle w:val="Prrafodelista"/>
        <w:rPr>
          <w:rFonts w:ascii="Arial" w:hAnsi="Arial" w:cs="Arial"/>
          <w:sz w:val="24"/>
          <w:szCs w:val="24"/>
        </w:rPr>
      </w:pPr>
    </w:p>
    <w:p w14:paraId="1CCC8B68" w14:textId="77777777" w:rsidR="00F150D1" w:rsidRPr="0074747A" w:rsidRDefault="00F150D1" w:rsidP="00F150D1">
      <w:pPr>
        <w:pStyle w:val="Prrafodelista"/>
        <w:spacing w:after="0" w:line="240" w:lineRule="auto"/>
        <w:ind w:left="525"/>
        <w:rPr>
          <w:rFonts w:ascii="Arial" w:hAnsi="Arial" w:cs="Arial"/>
          <w:sz w:val="24"/>
          <w:szCs w:val="24"/>
        </w:rPr>
      </w:pPr>
    </w:p>
    <w:p w14:paraId="343C9181" w14:textId="5BD0A56A" w:rsidR="000978DA" w:rsidRPr="0074747A" w:rsidRDefault="000978DA" w:rsidP="00F150D1">
      <w:pPr>
        <w:pStyle w:val="Prrafodelista"/>
        <w:numPr>
          <w:ilvl w:val="1"/>
          <w:numId w:val="40"/>
        </w:numPr>
        <w:spacing w:after="0" w:line="240" w:lineRule="auto"/>
        <w:rPr>
          <w:rFonts w:ascii="Arial" w:hAnsi="Arial" w:cs="Arial"/>
          <w:sz w:val="24"/>
          <w:szCs w:val="24"/>
        </w:rPr>
      </w:pPr>
      <w:bookmarkStart w:id="20" w:name="_Toc137632025"/>
      <w:r w:rsidRPr="0074747A">
        <w:rPr>
          <w:rStyle w:val="Ttulo2Car"/>
          <w:rFonts w:ascii="Arial" w:hAnsi="Arial" w:cs="Arial"/>
        </w:rPr>
        <w:t>Método Selectivo o Cualitativo</w:t>
      </w:r>
      <w:bookmarkEnd w:id="20"/>
      <w:r w:rsidRPr="0074747A">
        <w:rPr>
          <w:rStyle w:val="nfasissutil"/>
          <w:rFonts w:ascii="Arial" w:hAnsi="Arial" w:cs="Arial"/>
          <w:b/>
          <w:i w:val="0"/>
          <w:color w:val="auto"/>
          <w:sz w:val="24"/>
          <w:szCs w:val="24"/>
        </w:rPr>
        <w:t>:</w:t>
      </w:r>
      <w:r w:rsidRPr="0074747A">
        <w:rPr>
          <w:rFonts w:ascii="Arial" w:hAnsi="Arial" w:cs="Arial"/>
          <w:sz w:val="24"/>
          <w:szCs w:val="24"/>
        </w:rPr>
        <w:t xml:space="preserve"> Es una </w:t>
      </w:r>
      <w:r w:rsidR="001C0434" w:rsidRPr="0074747A">
        <w:rPr>
          <w:rFonts w:ascii="Arial" w:hAnsi="Arial" w:cs="Arial"/>
          <w:sz w:val="24"/>
          <w:szCs w:val="24"/>
        </w:rPr>
        <w:t>operación subjetiva</w:t>
      </w:r>
      <w:r w:rsidRPr="0074747A">
        <w:rPr>
          <w:rFonts w:ascii="Arial" w:hAnsi="Arial" w:cs="Arial"/>
          <w:sz w:val="24"/>
          <w:szCs w:val="24"/>
        </w:rPr>
        <w:t xml:space="preserve"> pues la selección se basa en un conjunto preconcebido de criterios con la intención de conservar los documentos más importantes significativos de una clase de serie.</w:t>
      </w:r>
    </w:p>
    <w:p w14:paraId="27AA5115" w14:textId="77777777" w:rsidR="00F150D1" w:rsidRPr="0074747A" w:rsidRDefault="00F150D1" w:rsidP="00F150D1">
      <w:pPr>
        <w:pStyle w:val="Prrafodelista"/>
        <w:spacing w:after="0" w:line="240" w:lineRule="auto"/>
        <w:ind w:left="525"/>
        <w:rPr>
          <w:rFonts w:ascii="Arial" w:hAnsi="Arial" w:cs="Arial"/>
          <w:sz w:val="24"/>
          <w:szCs w:val="24"/>
        </w:rPr>
      </w:pPr>
    </w:p>
    <w:p w14:paraId="12A6D111" w14:textId="441F2023" w:rsidR="000978DA" w:rsidRPr="0074747A" w:rsidRDefault="000978DA" w:rsidP="00F150D1">
      <w:pPr>
        <w:pStyle w:val="Prrafodelista"/>
        <w:numPr>
          <w:ilvl w:val="1"/>
          <w:numId w:val="40"/>
        </w:numPr>
        <w:spacing w:after="0" w:line="240" w:lineRule="auto"/>
        <w:rPr>
          <w:rFonts w:ascii="Arial" w:hAnsi="Arial" w:cs="Arial"/>
          <w:sz w:val="24"/>
          <w:szCs w:val="24"/>
        </w:rPr>
      </w:pPr>
      <w:bookmarkStart w:id="21" w:name="_Toc137632026"/>
      <w:r w:rsidRPr="0074747A">
        <w:rPr>
          <w:rStyle w:val="Ttulo2Car"/>
          <w:rFonts w:ascii="Arial" w:hAnsi="Arial" w:cs="Arial"/>
        </w:rPr>
        <w:t>Muestra de Elección al Azar</w:t>
      </w:r>
      <w:r w:rsidR="001C0434" w:rsidRPr="0074747A">
        <w:rPr>
          <w:rStyle w:val="Ttulo2Car"/>
          <w:rFonts w:ascii="Arial" w:hAnsi="Arial" w:cs="Arial"/>
        </w:rPr>
        <w:t>:</w:t>
      </w:r>
      <w:bookmarkEnd w:id="21"/>
      <w:r w:rsidRPr="0074747A">
        <w:rPr>
          <w:rFonts w:ascii="Arial" w:hAnsi="Arial" w:cs="Arial"/>
          <w:sz w:val="24"/>
          <w:szCs w:val="24"/>
        </w:rPr>
        <w:t xml:space="preserve"> Consiste en escoger un cierto número de </w:t>
      </w:r>
      <w:r w:rsidR="001C0434" w:rsidRPr="0074747A">
        <w:rPr>
          <w:rFonts w:ascii="Arial" w:hAnsi="Arial" w:cs="Arial"/>
          <w:sz w:val="24"/>
          <w:szCs w:val="24"/>
        </w:rPr>
        <w:t>unidades según</w:t>
      </w:r>
      <w:r w:rsidRPr="0074747A">
        <w:rPr>
          <w:rFonts w:ascii="Arial" w:hAnsi="Arial" w:cs="Arial"/>
          <w:sz w:val="24"/>
          <w:szCs w:val="24"/>
        </w:rPr>
        <w:t xml:space="preserve"> un sistema aleatorio, estando organizada la elección de forma que cada unidad del conjunto tenga la misma posibilidad de ser incluida en la muestra. </w:t>
      </w:r>
    </w:p>
    <w:p w14:paraId="24AF2C6E" w14:textId="77777777" w:rsidR="000978DA" w:rsidRPr="0074747A" w:rsidRDefault="000978DA" w:rsidP="00511345">
      <w:pPr>
        <w:pStyle w:val="Textoindependiente"/>
        <w:spacing w:line="240" w:lineRule="auto"/>
        <w:jc w:val="both"/>
        <w:rPr>
          <w:rFonts w:ascii="Arial" w:eastAsiaTheme="minorEastAsia" w:hAnsi="Arial" w:cs="Arial"/>
          <w:sz w:val="24"/>
          <w:szCs w:val="24"/>
          <w:lang w:eastAsia="es-CO"/>
        </w:rPr>
      </w:pPr>
    </w:p>
    <w:p w14:paraId="6F4834BA" w14:textId="2A7AFC14" w:rsidR="000978DA" w:rsidRPr="0074747A" w:rsidRDefault="00F150D1" w:rsidP="00511345">
      <w:pPr>
        <w:spacing w:after="0" w:line="240" w:lineRule="auto"/>
        <w:jc w:val="both"/>
        <w:rPr>
          <w:rFonts w:ascii="Arial" w:hAnsi="Arial" w:cs="Arial"/>
          <w:kern w:val="32"/>
          <w:sz w:val="24"/>
          <w:szCs w:val="24"/>
          <w:lang w:val="es-ES_tradnl"/>
        </w:rPr>
      </w:pPr>
      <w:bookmarkStart w:id="22" w:name="_Toc137632027"/>
      <w:r w:rsidRPr="0074747A">
        <w:rPr>
          <w:rStyle w:val="Ttulo2Car"/>
          <w:rFonts w:ascii="Arial" w:hAnsi="Arial" w:cs="Arial"/>
          <w:color w:val="1F497D" w:themeColor="text2"/>
        </w:rPr>
        <w:t xml:space="preserve">7.10 </w:t>
      </w:r>
      <w:r w:rsidR="000978DA" w:rsidRPr="0074747A">
        <w:rPr>
          <w:rStyle w:val="Ttulo2Car"/>
          <w:rFonts w:ascii="Arial" w:hAnsi="Arial" w:cs="Arial"/>
        </w:rPr>
        <w:t>Eliminación de Documentos:</w:t>
      </w:r>
      <w:bookmarkEnd w:id="22"/>
      <w:r w:rsidR="000978DA" w:rsidRPr="0074747A">
        <w:rPr>
          <w:rFonts w:ascii="Arial" w:hAnsi="Arial" w:cs="Arial"/>
          <w:bCs/>
          <w:kern w:val="32"/>
          <w:sz w:val="24"/>
          <w:szCs w:val="24"/>
          <w:lang w:val="es-ES_tradnl"/>
        </w:rPr>
        <w:t xml:space="preserve"> </w:t>
      </w:r>
      <w:r w:rsidR="000978DA" w:rsidRPr="0074747A">
        <w:rPr>
          <w:rFonts w:ascii="Arial" w:hAnsi="Arial" w:cs="Arial"/>
          <w:kern w:val="32"/>
          <w:sz w:val="24"/>
          <w:szCs w:val="24"/>
          <w:lang w:val="es-ES_tradnl"/>
        </w:rPr>
        <w:t xml:space="preserve">Es la destrucción de los documentos que han perdido su valor administrativo, jurídico, legal, fiscal o contable y que no tiene valor histórico o que carecen de relevancia para la ciencia y la tecnología. </w:t>
      </w:r>
    </w:p>
    <w:p w14:paraId="401BA953" w14:textId="77777777" w:rsidR="000978DA" w:rsidRPr="0074747A" w:rsidRDefault="000978DA" w:rsidP="00511345">
      <w:pPr>
        <w:spacing w:after="0" w:line="240" w:lineRule="auto"/>
        <w:jc w:val="both"/>
        <w:rPr>
          <w:rFonts w:ascii="Arial" w:hAnsi="Arial" w:cs="Arial"/>
          <w:kern w:val="32"/>
          <w:sz w:val="24"/>
          <w:szCs w:val="24"/>
          <w:lang w:val="es-ES_tradnl"/>
        </w:rPr>
      </w:pPr>
    </w:p>
    <w:p w14:paraId="0AD22DAD" w14:textId="77777777" w:rsidR="000978DA" w:rsidRPr="0074747A" w:rsidRDefault="000978DA" w:rsidP="00511345">
      <w:pPr>
        <w:spacing w:after="0" w:line="240" w:lineRule="auto"/>
        <w:jc w:val="both"/>
        <w:rPr>
          <w:rFonts w:ascii="Arial" w:hAnsi="Arial" w:cs="Arial"/>
          <w:kern w:val="32"/>
          <w:sz w:val="24"/>
          <w:szCs w:val="24"/>
          <w:lang w:val="es-ES_tradnl"/>
        </w:rPr>
      </w:pPr>
    </w:p>
    <w:p w14:paraId="3C2EFAAD" w14:textId="1CDCBC7B" w:rsidR="000978DA" w:rsidRPr="0074747A" w:rsidRDefault="00F150D1" w:rsidP="0074747A">
      <w:pPr>
        <w:pStyle w:val="Ttulo1"/>
        <w:rPr>
          <w:rFonts w:ascii="Arial" w:hAnsi="Arial" w:cs="Arial"/>
          <w:lang w:val="es-ES_tradnl"/>
        </w:rPr>
      </w:pPr>
      <w:bookmarkStart w:id="23" w:name="_Toc137632028"/>
      <w:r w:rsidRPr="0074747A">
        <w:rPr>
          <w:rFonts w:ascii="Arial" w:hAnsi="Arial" w:cs="Arial"/>
          <w:lang w:val="es-ES_tradnl"/>
        </w:rPr>
        <w:t xml:space="preserve">8 </w:t>
      </w:r>
      <w:r w:rsidR="000978DA" w:rsidRPr="0074747A">
        <w:rPr>
          <w:rFonts w:ascii="Arial" w:hAnsi="Arial" w:cs="Arial"/>
          <w:lang w:val="es-ES_tradnl"/>
        </w:rPr>
        <w:t>Ciclo Vital del Documento</w:t>
      </w:r>
      <w:bookmarkEnd w:id="23"/>
    </w:p>
    <w:p w14:paraId="715382DF" w14:textId="77777777" w:rsidR="000978DA" w:rsidRPr="0074747A" w:rsidRDefault="000978DA" w:rsidP="00511345">
      <w:pPr>
        <w:spacing w:after="0" w:line="240" w:lineRule="auto"/>
        <w:jc w:val="both"/>
        <w:rPr>
          <w:rFonts w:ascii="Arial" w:hAnsi="Arial" w:cs="Arial"/>
          <w:b/>
          <w:kern w:val="32"/>
          <w:sz w:val="24"/>
          <w:szCs w:val="24"/>
          <w:lang w:val="es-ES_tradnl"/>
        </w:rPr>
      </w:pPr>
    </w:p>
    <w:p w14:paraId="7BAD1FC3" w14:textId="494E45C0" w:rsidR="000978DA" w:rsidRDefault="000978DA" w:rsidP="00394723">
      <w:pPr>
        <w:tabs>
          <w:tab w:val="left" w:pos="0"/>
          <w:tab w:val="left" w:pos="396"/>
        </w:tabs>
        <w:autoSpaceDE w:val="0"/>
        <w:autoSpaceDN w:val="0"/>
        <w:adjustRightInd w:val="0"/>
        <w:spacing w:after="0" w:line="240" w:lineRule="auto"/>
        <w:jc w:val="both"/>
        <w:rPr>
          <w:rFonts w:ascii="Arial" w:hAnsi="Arial" w:cs="Arial"/>
          <w:sz w:val="24"/>
          <w:szCs w:val="24"/>
          <w:highlight w:val="yellow"/>
          <w:lang w:val="es-MX"/>
        </w:rPr>
      </w:pPr>
      <w:r w:rsidRPr="0074747A">
        <w:rPr>
          <w:rFonts w:ascii="Arial" w:hAnsi="Arial" w:cs="Arial"/>
          <w:sz w:val="24"/>
          <w:szCs w:val="24"/>
          <w:lang w:val="es-MX"/>
        </w:rPr>
        <w:t>Etapas sucesivas por las que pasan los d</w:t>
      </w:r>
      <w:r w:rsidR="00511345" w:rsidRPr="0074747A">
        <w:rPr>
          <w:rFonts w:ascii="Arial" w:hAnsi="Arial" w:cs="Arial"/>
          <w:sz w:val="24"/>
          <w:szCs w:val="24"/>
          <w:lang w:val="es-MX"/>
        </w:rPr>
        <w:t xml:space="preserve">ocumentos desde su producción o </w:t>
      </w:r>
      <w:r w:rsidRPr="0074747A">
        <w:rPr>
          <w:rFonts w:ascii="Arial" w:hAnsi="Arial" w:cs="Arial"/>
          <w:sz w:val="24"/>
          <w:szCs w:val="24"/>
          <w:lang w:val="es-MX"/>
        </w:rPr>
        <w:t>recepción en la oficina y su conservación t</w:t>
      </w:r>
      <w:r w:rsidR="00511345" w:rsidRPr="0074747A">
        <w:rPr>
          <w:rFonts w:ascii="Arial" w:hAnsi="Arial" w:cs="Arial"/>
          <w:sz w:val="24"/>
          <w:szCs w:val="24"/>
          <w:lang w:val="es-MX"/>
        </w:rPr>
        <w:t xml:space="preserve">emporal, hasta su eliminación o </w:t>
      </w:r>
      <w:r w:rsidRPr="0074747A">
        <w:rPr>
          <w:rFonts w:ascii="Arial" w:hAnsi="Arial" w:cs="Arial"/>
          <w:sz w:val="24"/>
          <w:szCs w:val="24"/>
          <w:lang w:val="es-MX"/>
        </w:rPr>
        <w:t>integ</w:t>
      </w:r>
      <w:r w:rsidR="00394723" w:rsidRPr="0074747A">
        <w:rPr>
          <w:rFonts w:ascii="Arial" w:hAnsi="Arial" w:cs="Arial"/>
          <w:sz w:val="24"/>
          <w:szCs w:val="24"/>
          <w:lang w:val="es-MX"/>
        </w:rPr>
        <w:t xml:space="preserve">ración a un archivo permanente. </w:t>
      </w:r>
    </w:p>
    <w:p w14:paraId="5AD6B323" w14:textId="7B80290A" w:rsidR="00C67EB8" w:rsidRDefault="00C67EB8" w:rsidP="00C67EB8">
      <w:pPr>
        <w:pStyle w:val="Ttulo2"/>
        <w:rPr>
          <w:lang w:val="es-MX"/>
        </w:rPr>
      </w:pPr>
      <w:bookmarkStart w:id="24" w:name="_Toc137632029"/>
      <w:r>
        <w:rPr>
          <w:lang w:val="es-MX"/>
        </w:rPr>
        <w:t>8.1 Archivo de Gestión</w:t>
      </w:r>
      <w:bookmarkEnd w:id="24"/>
      <w:r>
        <w:rPr>
          <w:lang w:val="es-MX"/>
        </w:rPr>
        <w:t xml:space="preserve"> </w:t>
      </w:r>
    </w:p>
    <w:p w14:paraId="7EB366A1" w14:textId="4492248B" w:rsidR="00C67EB8" w:rsidRDefault="00C67EB8" w:rsidP="00C67EB8">
      <w:pPr>
        <w:rPr>
          <w:lang w:val="es-MX"/>
        </w:rPr>
      </w:pPr>
    </w:p>
    <w:p w14:paraId="30EFB290" w14:textId="5174C6CC" w:rsidR="00C67EB8" w:rsidRPr="00F83A81" w:rsidRDefault="00C67EB8" w:rsidP="00EC354D">
      <w:pPr>
        <w:jc w:val="both"/>
        <w:rPr>
          <w:rFonts w:ascii="Arial" w:hAnsi="Arial" w:cs="Arial"/>
          <w:sz w:val="24"/>
          <w:szCs w:val="24"/>
          <w:lang w:val="es-MX"/>
        </w:rPr>
      </w:pPr>
      <w:r w:rsidRPr="00F83A81">
        <w:rPr>
          <w:rFonts w:ascii="Arial" w:hAnsi="Arial" w:cs="Arial"/>
          <w:sz w:val="24"/>
          <w:szCs w:val="24"/>
          <w:lang w:val="es-MX"/>
        </w:rPr>
        <w:lastRenderedPageBreak/>
        <w:t xml:space="preserve">En este archivo reposan los documentos generados en los procesos de gestión administrativa. El tiempo de permanencia de la documentación </w:t>
      </w:r>
      <w:r w:rsidR="00EC354D" w:rsidRPr="00F83A81">
        <w:rPr>
          <w:rFonts w:ascii="Arial" w:hAnsi="Arial" w:cs="Arial"/>
          <w:sz w:val="24"/>
          <w:szCs w:val="24"/>
          <w:lang w:val="es-MX"/>
        </w:rPr>
        <w:t>en é</w:t>
      </w:r>
      <w:r w:rsidRPr="00F83A81">
        <w:rPr>
          <w:rFonts w:ascii="Arial" w:hAnsi="Arial" w:cs="Arial"/>
          <w:sz w:val="24"/>
          <w:szCs w:val="24"/>
          <w:lang w:val="es-MX"/>
        </w:rPr>
        <w:t>ste depende fundamentalmente del trámite y de las normas internas indicadas en las TRD, para luego decidir su traslado al Archivo Central.</w:t>
      </w:r>
    </w:p>
    <w:p w14:paraId="6CF96C33" w14:textId="761BE1FE" w:rsidR="00EC354D" w:rsidRPr="00F83A81" w:rsidRDefault="00C67EB8" w:rsidP="00EC354D">
      <w:pPr>
        <w:jc w:val="both"/>
        <w:rPr>
          <w:rFonts w:ascii="Arial" w:hAnsi="Arial" w:cs="Arial"/>
          <w:sz w:val="24"/>
          <w:szCs w:val="24"/>
          <w:lang w:val="es-MX"/>
        </w:rPr>
      </w:pPr>
      <w:r w:rsidRPr="00F83A81">
        <w:rPr>
          <w:rFonts w:ascii="Arial" w:hAnsi="Arial" w:cs="Arial"/>
          <w:sz w:val="24"/>
          <w:szCs w:val="24"/>
          <w:lang w:val="es-MX"/>
        </w:rPr>
        <w:t xml:space="preserve">Las oficinas deberán transferir al Archivo Central aquellas series y subseries documentales que hayan cumplido el tiempo de retención señalado en la TRD correspondiente. Deberán transferirse los expedientes con sus tipos documentales ordenados –respetando la secuencia de su producción-, y previamente depurados –extrayendo copias, tarjetas sociales, </w:t>
      </w:r>
      <w:r w:rsidR="00EC354D" w:rsidRPr="00F83A81">
        <w:rPr>
          <w:rFonts w:ascii="Arial" w:hAnsi="Arial" w:cs="Arial"/>
          <w:sz w:val="24"/>
          <w:szCs w:val="24"/>
          <w:lang w:val="es-MX"/>
        </w:rPr>
        <w:t>circulares, memorandos informativos, que o impliquen valores secundarios-.</w:t>
      </w:r>
    </w:p>
    <w:p w14:paraId="726CF4BE" w14:textId="50A23E43" w:rsidR="00EC354D" w:rsidRPr="00F83A81" w:rsidRDefault="00EC354D" w:rsidP="00EC354D">
      <w:pPr>
        <w:jc w:val="both"/>
        <w:rPr>
          <w:rFonts w:ascii="Arial" w:hAnsi="Arial" w:cs="Arial"/>
          <w:sz w:val="24"/>
          <w:szCs w:val="24"/>
          <w:lang w:val="es-MX"/>
        </w:rPr>
      </w:pPr>
      <w:r w:rsidRPr="00F83A81">
        <w:rPr>
          <w:rFonts w:ascii="Arial" w:hAnsi="Arial" w:cs="Arial"/>
          <w:sz w:val="24"/>
          <w:szCs w:val="24"/>
          <w:lang w:val="es-MX"/>
        </w:rPr>
        <w:t xml:space="preserve">Toda transferencia deberá ir acompañada de un inventario en el que se relacionarán las series, subseries y unidades documentales, consignando las fechas extremas y el número de folios. </w:t>
      </w:r>
    </w:p>
    <w:p w14:paraId="411AA324" w14:textId="7C404A86" w:rsidR="00EC354D" w:rsidRPr="00F83A81" w:rsidRDefault="00EC354D" w:rsidP="00EC354D">
      <w:pPr>
        <w:jc w:val="both"/>
        <w:rPr>
          <w:rFonts w:ascii="Arial" w:hAnsi="Arial" w:cs="Arial"/>
          <w:sz w:val="24"/>
          <w:szCs w:val="24"/>
          <w:lang w:val="es-MX"/>
        </w:rPr>
      </w:pPr>
      <w:r w:rsidRPr="00F83A81">
        <w:rPr>
          <w:rFonts w:ascii="Arial" w:hAnsi="Arial" w:cs="Arial"/>
          <w:sz w:val="24"/>
          <w:szCs w:val="24"/>
          <w:lang w:val="es-MX"/>
        </w:rPr>
        <w:t xml:space="preserve">Con la ejecución de estas transferencias no solo se descongestionan las oficinas, sino que se establecerá un </w:t>
      </w:r>
      <w:r w:rsidR="00F83A81" w:rsidRPr="00F83A81">
        <w:rPr>
          <w:rFonts w:ascii="Arial" w:hAnsi="Arial" w:cs="Arial"/>
          <w:sz w:val="24"/>
          <w:szCs w:val="24"/>
          <w:lang w:val="es-MX"/>
        </w:rPr>
        <w:t>ví</w:t>
      </w:r>
      <w:r w:rsidRPr="00F83A81">
        <w:rPr>
          <w:rFonts w:ascii="Arial" w:hAnsi="Arial" w:cs="Arial"/>
          <w:sz w:val="24"/>
          <w:szCs w:val="24"/>
          <w:lang w:val="es-MX"/>
        </w:rPr>
        <w:t xml:space="preserve">nculo más estrecho entre los Archivos de Gestión y el Archivo de Central. </w:t>
      </w:r>
    </w:p>
    <w:p w14:paraId="0D69D1D6" w14:textId="77777777" w:rsidR="00F83A81" w:rsidRPr="00F83A81" w:rsidRDefault="00F83A81" w:rsidP="00F83A81">
      <w:pPr>
        <w:jc w:val="both"/>
        <w:rPr>
          <w:rFonts w:ascii="Arial" w:hAnsi="Arial" w:cs="Arial"/>
          <w:sz w:val="24"/>
          <w:szCs w:val="24"/>
          <w:lang w:val="es-MX"/>
        </w:rPr>
      </w:pPr>
      <w:r w:rsidRPr="00F83A81">
        <w:rPr>
          <w:rFonts w:ascii="Arial" w:hAnsi="Arial" w:cs="Arial"/>
          <w:sz w:val="24"/>
          <w:szCs w:val="24"/>
          <w:lang w:val="es-MX"/>
        </w:rPr>
        <w:t xml:space="preserve">El calendario de transferencias deberá elaborarse de común acuerdo entre los productores de la documentación y el Jefe del Archivo Central. </w:t>
      </w:r>
    </w:p>
    <w:p w14:paraId="46DD1704" w14:textId="77777777" w:rsidR="00F83A81" w:rsidRDefault="00F83A81" w:rsidP="00F83A81">
      <w:pPr>
        <w:pStyle w:val="Ttulo2"/>
        <w:rPr>
          <w:lang w:val="es-MX"/>
        </w:rPr>
      </w:pPr>
      <w:bookmarkStart w:id="25" w:name="_Toc137632030"/>
      <w:r>
        <w:rPr>
          <w:lang w:val="es-MX"/>
        </w:rPr>
        <w:t>8.2 Archivo Central</w:t>
      </w:r>
      <w:bookmarkEnd w:id="25"/>
      <w:r>
        <w:rPr>
          <w:lang w:val="es-MX"/>
        </w:rPr>
        <w:t xml:space="preserve"> </w:t>
      </w:r>
    </w:p>
    <w:p w14:paraId="747F7331" w14:textId="0A81ADB5" w:rsidR="00394723" w:rsidRDefault="00394723" w:rsidP="00394723">
      <w:pPr>
        <w:rPr>
          <w:rFonts w:ascii="Arial" w:hAnsi="Arial" w:cs="Arial"/>
          <w:lang w:val="es-MX" w:eastAsia="es-CO"/>
        </w:rPr>
      </w:pPr>
    </w:p>
    <w:p w14:paraId="2BF1AA35" w14:textId="18CDDD65" w:rsidR="00F83A81" w:rsidRDefault="00F83A81" w:rsidP="00394723">
      <w:pPr>
        <w:rPr>
          <w:rFonts w:ascii="Arial" w:hAnsi="Arial" w:cs="Arial"/>
          <w:sz w:val="24"/>
          <w:lang w:val="es-MX" w:eastAsia="es-CO"/>
        </w:rPr>
      </w:pPr>
      <w:r w:rsidRPr="00F83A81">
        <w:rPr>
          <w:rFonts w:ascii="Arial" w:hAnsi="Arial" w:cs="Arial"/>
          <w:sz w:val="24"/>
          <w:lang w:val="es-MX" w:eastAsia="es-CO"/>
        </w:rPr>
        <w:t>A este archivo son transferidos los documentos de los archivos de los archivos de gestión cuya consulta no es tan frecuenta, es decir, cuando están en su segundo ciclo de vida (semiactivos). El archivo central deberá facilitar la consulta tanto a las oficinas productoras como al público en general de acuerdo a las normas que lo regulen.</w:t>
      </w:r>
    </w:p>
    <w:p w14:paraId="2CB31979" w14:textId="4E0B93B1" w:rsidR="00F83A81" w:rsidRDefault="00F83A81" w:rsidP="00394723">
      <w:pPr>
        <w:rPr>
          <w:rFonts w:ascii="Arial" w:hAnsi="Arial" w:cs="Arial"/>
          <w:sz w:val="24"/>
          <w:lang w:val="es-MX" w:eastAsia="es-CO"/>
        </w:rPr>
      </w:pPr>
      <w:r>
        <w:rPr>
          <w:rFonts w:ascii="Arial" w:hAnsi="Arial" w:cs="Arial"/>
          <w:sz w:val="24"/>
          <w:lang w:val="es-MX" w:eastAsia="es-CO"/>
        </w:rPr>
        <w:t xml:space="preserve">Recibidos los documentos en el archivo central, el jefe de este deberá constatar que las series y subseries documentales transferidas concuerdan con el inventario </w:t>
      </w:r>
      <w:r w:rsidR="00E439E9">
        <w:rPr>
          <w:rFonts w:ascii="Arial" w:hAnsi="Arial" w:cs="Arial"/>
          <w:sz w:val="24"/>
          <w:lang w:val="es-MX" w:eastAsia="es-CO"/>
        </w:rPr>
        <w:t xml:space="preserve">que las relaciona, para proceder a incorporarlas en las agrupaciones documentales correspondientes de acuerdo con el cuadro de clasificación establecido para cada oficina. </w:t>
      </w:r>
    </w:p>
    <w:p w14:paraId="6B2D0059" w14:textId="51410FFB" w:rsidR="00F83A81" w:rsidRDefault="00E439E9" w:rsidP="00394723">
      <w:pPr>
        <w:rPr>
          <w:rFonts w:ascii="Arial" w:hAnsi="Arial" w:cs="Arial"/>
          <w:sz w:val="24"/>
          <w:lang w:val="es-MX" w:eastAsia="es-CO"/>
        </w:rPr>
      </w:pPr>
      <w:r>
        <w:rPr>
          <w:rFonts w:ascii="Arial" w:hAnsi="Arial" w:cs="Arial"/>
          <w:sz w:val="24"/>
          <w:lang w:val="es-MX" w:eastAsia="es-CO"/>
        </w:rPr>
        <w:t xml:space="preserve">La documentación permanecerá en el archivo central durante el tiempo estipulado en las TRD. </w:t>
      </w:r>
    </w:p>
    <w:p w14:paraId="480EF26A" w14:textId="53227147" w:rsidR="00E439E9" w:rsidRPr="00E439E9" w:rsidRDefault="00E439E9" w:rsidP="00E439E9">
      <w:pPr>
        <w:jc w:val="both"/>
        <w:rPr>
          <w:rFonts w:ascii="Arial" w:hAnsi="Arial" w:cs="Arial"/>
          <w:sz w:val="24"/>
          <w:lang w:val="es-MX" w:eastAsia="es-CO"/>
        </w:rPr>
      </w:pPr>
      <w:r>
        <w:rPr>
          <w:rFonts w:ascii="Arial" w:hAnsi="Arial" w:cs="Arial"/>
          <w:sz w:val="24"/>
          <w:lang w:val="es-MX" w:eastAsia="es-CO"/>
        </w:rPr>
        <w:lastRenderedPageBreak/>
        <w:t>Antes de transferir al archivo histórico se aplicará la disposición final y procedimiento previstos en la TRD.</w:t>
      </w:r>
    </w:p>
    <w:p w14:paraId="107FF374" w14:textId="1D72F46E" w:rsidR="00394723" w:rsidRDefault="00E439E9" w:rsidP="00E439E9">
      <w:pPr>
        <w:pStyle w:val="Ttulo2"/>
        <w:rPr>
          <w:lang w:val="es-MX" w:eastAsia="es-CO"/>
        </w:rPr>
      </w:pPr>
      <w:bookmarkStart w:id="26" w:name="_Toc137632031"/>
      <w:r>
        <w:rPr>
          <w:lang w:val="es-MX" w:eastAsia="es-CO"/>
        </w:rPr>
        <w:t>8.3 Archivo Histórico</w:t>
      </w:r>
      <w:bookmarkEnd w:id="26"/>
    </w:p>
    <w:p w14:paraId="55ABF185" w14:textId="330CFA70" w:rsidR="00E439E9" w:rsidRDefault="00E439E9" w:rsidP="00E439E9">
      <w:pPr>
        <w:rPr>
          <w:lang w:val="es-MX" w:eastAsia="es-CO"/>
        </w:rPr>
      </w:pPr>
    </w:p>
    <w:p w14:paraId="13F0646C" w14:textId="486EDD84" w:rsidR="00E439E9" w:rsidRPr="00E439E9" w:rsidRDefault="00E439E9" w:rsidP="00E439E9">
      <w:pPr>
        <w:jc w:val="both"/>
        <w:rPr>
          <w:rFonts w:ascii="Arial" w:hAnsi="Arial" w:cs="Arial"/>
          <w:sz w:val="24"/>
          <w:lang w:val="es-MX" w:eastAsia="es-CO"/>
        </w:rPr>
      </w:pPr>
      <w:r w:rsidRPr="00E439E9">
        <w:rPr>
          <w:rFonts w:ascii="Arial" w:hAnsi="Arial" w:cs="Arial"/>
          <w:sz w:val="24"/>
          <w:lang w:val="es-MX" w:eastAsia="es-CO"/>
        </w:rPr>
        <w:t xml:space="preserve">Aquel al cual se transfiere la documentación del archivo central o del archivo de gestión que, por decisión del correspondiente comité de archivo, debe conservarse permanentemente, dado el valor que adquiere para la investigación, la ciencia y la cultura. </w:t>
      </w:r>
    </w:p>
    <w:p w14:paraId="234693FF" w14:textId="38CA37DB" w:rsidR="00394723" w:rsidRPr="0082185E" w:rsidRDefault="00E439E9" w:rsidP="0082185E">
      <w:pPr>
        <w:jc w:val="both"/>
        <w:rPr>
          <w:rFonts w:ascii="Arial" w:hAnsi="Arial" w:cs="Arial"/>
          <w:sz w:val="24"/>
          <w:lang w:val="es-MX" w:eastAsia="es-CO"/>
        </w:rPr>
      </w:pPr>
      <w:r w:rsidRPr="00E439E9">
        <w:rPr>
          <w:rFonts w:ascii="Arial" w:hAnsi="Arial" w:cs="Arial"/>
          <w:sz w:val="24"/>
          <w:lang w:val="es-MX" w:eastAsia="es-CO"/>
        </w:rPr>
        <w:t xml:space="preserve">Al transferir la documentación al archivo histórico se debe cotejar con el inventario para incorporar al fondo documental correspondiente, señalándole la asignatura topográfica. </w:t>
      </w:r>
    </w:p>
    <w:p w14:paraId="3BA87A2B" w14:textId="42D8A0B3" w:rsidR="00863CAF" w:rsidRPr="0074747A" w:rsidRDefault="00394723" w:rsidP="0074747A">
      <w:pPr>
        <w:pStyle w:val="Ttulo1"/>
        <w:rPr>
          <w:rFonts w:ascii="Arial" w:eastAsia="MS Mincho" w:hAnsi="Arial" w:cs="Arial"/>
        </w:rPr>
      </w:pPr>
      <w:bookmarkStart w:id="27" w:name="_Toc238540164"/>
      <w:bookmarkStart w:id="28" w:name="_Toc137632032"/>
      <w:r w:rsidRPr="0074747A">
        <w:rPr>
          <w:rFonts w:ascii="Arial" w:eastAsia="MS Mincho" w:hAnsi="Arial" w:cs="Arial"/>
        </w:rPr>
        <w:t xml:space="preserve">9 </w:t>
      </w:r>
      <w:r w:rsidR="00863CAF" w:rsidRPr="0074747A">
        <w:rPr>
          <w:rFonts w:ascii="Arial" w:eastAsia="MS Mincho" w:hAnsi="Arial" w:cs="Arial"/>
        </w:rPr>
        <w:t>TABLAS DE VALORACIÓN DOCUMENTAL (TVD)</w:t>
      </w:r>
      <w:bookmarkEnd w:id="27"/>
      <w:bookmarkEnd w:id="28"/>
    </w:p>
    <w:p w14:paraId="4963A70D" w14:textId="65A86079" w:rsidR="00863CAF" w:rsidRPr="0074747A" w:rsidRDefault="00394723" w:rsidP="0074747A">
      <w:pPr>
        <w:pStyle w:val="Ttulo2"/>
        <w:rPr>
          <w:rFonts w:ascii="Arial" w:eastAsia="MS Mincho" w:hAnsi="Arial" w:cs="Arial"/>
          <w:i/>
        </w:rPr>
      </w:pPr>
      <w:bookmarkStart w:id="29" w:name="_Toc137632033"/>
      <w:r w:rsidRPr="0074747A">
        <w:rPr>
          <w:rFonts w:ascii="Arial" w:eastAsia="MS Mincho" w:hAnsi="Arial" w:cs="Arial"/>
        </w:rPr>
        <w:t xml:space="preserve">9.1 </w:t>
      </w:r>
      <w:r w:rsidR="00863CAF" w:rsidRPr="0074747A">
        <w:rPr>
          <w:rFonts w:ascii="Arial" w:eastAsia="MS Mincho" w:hAnsi="Arial" w:cs="Arial"/>
        </w:rPr>
        <w:t>DEFINICIÓN E IMPORTANCIA</w:t>
      </w:r>
      <w:bookmarkEnd w:id="29"/>
    </w:p>
    <w:p w14:paraId="25EF3E8F" w14:textId="2D5B7446" w:rsidR="004B0848" w:rsidRPr="0074747A" w:rsidRDefault="00863CAF" w:rsidP="00511345">
      <w:pPr>
        <w:spacing w:after="0" w:line="240" w:lineRule="auto"/>
        <w:jc w:val="both"/>
        <w:rPr>
          <w:rFonts w:ascii="Arial" w:eastAsia="MS Mincho" w:hAnsi="Arial" w:cs="Arial"/>
          <w:sz w:val="24"/>
          <w:szCs w:val="24"/>
        </w:rPr>
      </w:pPr>
      <w:r w:rsidRPr="0074747A">
        <w:rPr>
          <w:rFonts w:ascii="Arial" w:eastAsia="MS Mincho" w:hAnsi="Arial" w:cs="Arial"/>
          <w:sz w:val="24"/>
          <w:szCs w:val="24"/>
        </w:rPr>
        <w:t xml:space="preserve">Las Tablas de Valoración Documental </w:t>
      </w:r>
      <w:r w:rsidRPr="0074747A">
        <w:rPr>
          <w:rFonts w:ascii="Arial" w:eastAsia="MS Mincho" w:hAnsi="Arial" w:cs="Arial"/>
          <w:b/>
          <w:sz w:val="24"/>
          <w:szCs w:val="24"/>
        </w:rPr>
        <w:t>TVD</w:t>
      </w:r>
      <w:r w:rsidRPr="0074747A">
        <w:rPr>
          <w:rFonts w:ascii="Arial" w:eastAsia="MS Mincho" w:hAnsi="Arial" w:cs="Arial"/>
          <w:sz w:val="24"/>
          <w:szCs w:val="24"/>
        </w:rPr>
        <w:t>, son una herramienta esencial para la organización de los fondos acumulados,</w:t>
      </w:r>
      <w:r w:rsidRPr="0074747A">
        <w:rPr>
          <w:rFonts w:ascii="Arial" w:hAnsi="Arial" w:cs="Arial"/>
          <w:kern w:val="32"/>
          <w:sz w:val="24"/>
          <w:szCs w:val="24"/>
          <w:lang w:val="es-ES_tradnl"/>
        </w:rPr>
        <w:t xml:space="preserve"> se definen como el listado de series o asuntos a los cuales se asigna tanto el tiempo de permanencia en el Archivo Central y su disposición final. </w:t>
      </w:r>
      <w:r w:rsidRPr="0074747A">
        <w:rPr>
          <w:rFonts w:ascii="Arial" w:eastAsia="MS Mincho" w:hAnsi="Arial" w:cs="Arial"/>
          <w:sz w:val="24"/>
          <w:szCs w:val="24"/>
        </w:rPr>
        <w:t xml:space="preserve">Su correcta aplicación garantiza la recuperación ágil de la información. </w:t>
      </w:r>
    </w:p>
    <w:p w14:paraId="6C8A3E86" w14:textId="77777777" w:rsidR="00863CAF" w:rsidRPr="0074747A" w:rsidRDefault="00863CAF" w:rsidP="00511345">
      <w:pPr>
        <w:spacing w:after="0" w:line="240" w:lineRule="auto"/>
        <w:jc w:val="both"/>
        <w:rPr>
          <w:rFonts w:ascii="Arial" w:eastAsia="MS Mincho" w:hAnsi="Arial" w:cs="Arial"/>
          <w:sz w:val="24"/>
          <w:szCs w:val="24"/>
        </w:rPr>
      </w:pPr>
    </w:p>
    <w:p w14:paraId="0E8D98DD" w14:textId="6CD23C99" w:rsidR="00863CAF" w:rsidRPr="0074747A" w:rsidRDefault="00863CAF" w:rsidP="00511345">
      <w:pPr>
        <w:spacing w:after="0" w:line="240" w:lineRule="auto"/>
        <w:jc w:val="both"/>
        <w:rPr>
          <w:rFonts w:ascii="Arial" w:eastAsia="MS Mincho" w:hAnsi="Arial" w:cs="Arial"/>
          <w:sz w:val="24"/>
          <w:szCs w:val="24"/>
        </w:rPr>
      </w:pPr>
      <w:r w:rsidRPr="0074747A">
        <w:rPr>
          <w:rFonts w:ascii="Arial" w:eastAsia="MS Mincho" w:hAnsi="Arial" w:cs="Arial"/>
          <w:sz w:val="24"/>
          <w:szCs w:val="24"/>
        </w:rPr>
        <w:t>Las ventajas que ofrece la aplicación de las Tablas de Valoración Documental son las siguientes:</w:t>
      </w:r>
    </w:p>
    <w:p w14:paraId="692E0543" w14:textId="77777777" w:rsidR="00DD6B3E" w:rsidRPr="0074747A" w:rsidRDefault="00DD6B3E" w:rsidP="00511345">
      <w:pPr>
        <w:spacing w:after="0" w:line="240" w:lineRule="auto"/>
        <w:jc w:val="both"/>
        <w:rPr>
          <w:rFonts w:ascii="Arial" w:eastAsia="MS Mincho" w:hAnsi="Arial" w:cs="Arial"/>
          <w:sz w:val="24"/>
          <w:szCs w:val="24"/>
        </w:rPr>
      </w:pPr>
    </w:p>
    <w:p w14:paraId="258CD746" w14:textId="77777777" w:rsidR="00DD6B3E" w:rsidRPr="0074747A" w:rsidRDefault="00DD6B3E" w:rsidP="00511345">
      <w:pPr>
        <w:numPr>
          <w:ilvl w:val="0"/>
          <w:numId w:val="20"/>
        </w:numPr>
        <w:spacing w:after="0" w:line="240" w:lineRule="auto"/>
        <w:jc w:val="both"/>
        <w:rPr>
          <w:rFonts w:ascii="Arial" w:hAnsi="Arial" w:cs="Arial"/>
          <w:kern w:val="32"/>
          <w:sz w:val="24"/>
          <w:szCs w:val="24"/>
          <w:lang w:val="es-ES_tradnl"/>
        </w:rPr>
      </w:pPr>
      <w:r w:rsidRPr="0074747A">
        <w:rPr>
          <w:rFonts w:ascii="Arial" w:hAnsi="Arial" w:cs="Arial"/>
          <w:kern w:val="32"/>
          <w:sz w:val="24"/>
          <w:szCs w:val="24"/>
          <w:lang w:val="es-ES_tradnl"/>
        </w:rPr>
        <w:t>Permiten planificar las acciones que deben adelantarse para asegurar el adecuado tratamiento de la documentación en su segunda y tercera fase.</w:t>
      </w:r>
    </w:p>
    <w:p w14:paraId="272B5C8B"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Señalan los tiempos en que deben seleccionarse y eliminarse los documentos.</w:t>
      </w:r>
    </w:p>
    <w:p w14:paraId="4589F83E"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Sirve de guía a la administración y al área de archivo para realizar las transferencias secundarias y proporcionar un servicio eficiente.</w:t>
      </w:r>
    </w:p>
    <w:p w14:paraId="590541C2"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Garantiza el derecho a la información</w:t>
      </w:r>
    </w:p>
    <w:p w14:paraId="39B88425"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Favorece una adecuada selección documental.</w:t>
      </w:r>
    </w:p>
    <w:p w14:paraId="76B26305"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Permite la adecuada conservación de los documentos de valor histórico.</w:t>
      </w:r>
    </w:p>
    <w:p w14:paraId="348DA004"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Racionaliza recursos y espacios.</w:t>
      </w:r>
    </w:p>
    <w:p w14:paraId="38409431" w14:textId="77777777" w:rsidR="003B523D" w:rsidRPr="0074747A" w:rsidRDefault="003B523D" w:rsidP="003B523D">
      <w:pPr>
        <w:spacing w:after="0" w:line="240" w:lineRule="auto"/>
        <w:jc w:val="both"/>
        <w:rPr>
          <w:rFonts w:ascii="Arial" w:hAnsi="Arial" w:cs="Arial"/>
          <w:sz w:val="24"/>
          <w:szCs w:val="24"/>
        </w:rPr>
      </w:pPr>
    </w:p>
    <w:p w14:paraId="74E7767F" w14:textId="77777777" w:rsidR="00DD6B3E" w:rsidRPr="0074747A" w:rsidRDefault="00DD6B3E" w:rsidP="00511345">
      <w:pPr>
        <w:spacing w:after="0" w:line="240" w:lineRule="auto"/>
        <w:jc w:val="both"/>
        <w:rPr>
          <w:rFonts w:ascii="Arial" w:hAnsi="Arial" w:cs="Arial"/>
          <w:sz w:val="24"/>
          <w:szCs w:val="24"/>
        </w:rPr>
      </w:pPr>
      <w:r w:rsidRPr="0074747A">
        <w:rPr>
          <w:rFonts w:ascii="Arial" w:hAnsi="Arial" w:cs="Arial"/>
          <w:sz w:val="24"/>
          <w:szCs w:val="24"/>
        </w:rPr>
        <w:t>Para el desarrollo de la labor archivística:</w:t>
      </w:r>
    </w:p>
    <w:p w14:paraId="6EB9D45B" w14:textId="77777777" w:rsidR="003B523D" w:rsidRPr="0074747A" w:rsidRDefault="003B523D" w:rsidP="00511345">
      <w:pPr>
        <w:spacing w:after="0" w:line="240" w:lineRule="auto"/>
        <w:jc w:val="both"/>
        <w:rPr>
          <w:rFonts w:ascii="Arial" w:hAnsi="Arial" w:cs="Arial"/>
          <w:sz w:val="24"/>
          <w:szCs w:val="24"/>
        </w:rPr>
      </w:pPr>
    </w:p>
    <w:p w14:paraId="6A148863"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Contribuyen a la organización de los fondos acumulados.</w:t>
      </w:r>
    </w:p>
    <w:p w14:paraId="30C13C5F"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Disminuyen racionalmente el volumen documental.</w:t>
      </w:r>
    </w:p>
    <w:p w14:paraId="0035CC67"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lastRenderedPageBreak/>
        <w:t>Reglamentan el tiempo de retención en la segunda etapa del ciclo vital.</w:t>
      </w:r>
    </w:p>
    <w:p w14:paraId="2AEF2E43"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Señalan la documentación que se debe seleccionar y orientan sobre el tipo de muestreo que se debe aplicar.</w:t>
      </w:r>
    </w:p>
    <w:p w14:paraId="34CE8593"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Registran los criterios que se deben aplicar en la selección documental.</w:t>
      </w:r>
    </w:p>
    <w:p w14:paraId="71E73A55"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Identifican la documentación de valor histórico o permanente que debe conservarse totalmente.</w:t>
      </w:r>
    </w:p>
    <w:p w14:paraId="4EB5B83A" w14:textId="77777777" w:rsidR="00DD6B3E" w:rsidRPr="0074747A" w:rsidRDefault="00DD6B3E" w:rsidP="00511345">
      <w:pPr>
        <w:numPr>
          <w:ilvl w:val="0"/>
          <w:numId w:val="21"/>
        </w:numPr>
        <w:spacing w:after="0" w:line="240" w:lineRule="auto"/>
        <w:jc w:val="both"/>
        <w:rPr>
          <w:rFonts w:ascii="Arial" w:hAnsi="Arial" w:cs="Arial"/>
          <w:kern w:val="32"/>
          <w:sz w:val="24"/>
          <w:szCs w:val="24"/>
          <w:lang w:val="es-ES_tradnl"/>
        </w:rPr>
      </w:pPr>
      <w:r w:rsidRPr="0074747A">
        <w:rPr>
          <w:rFonts w:ascii="Arial" w:hAnsi="Arial" w:cs="Arial"/>
          <w:sz w:val="24"/>
          <w:szCs w:val="24"/>
        </w:rPr>
        <w:t>Promueven la protección y conservación del patrimonio histórico documental de la institución.</w:t>
      </w:r>
    </w:p>
    <w:p w14:paraId="2C6971E6" w14:textId="77777777" w:rsidR="00DD6B3E" w:rsidRPr="0074747A" w:rsidRDefault="00DD6B3E" w:rsidP="00511345">
      <w:pPr>
        <w:spacing w:after="0" w:line="240" w:lineRule="auto"/>
        <w:ind w:left="360"/>
        <w:jc w:val="both"/>
        <w:rPr>
          <w:rFonts w:ascii="Arial" w:hAnsi="Arial" w:cs="Arial"/>
          <w:sz w:val="24"/>
          <w:szCs w:val="24"/>
        </w:rPr>
      </w:pPr>
    </w:p>
    <w:p w14:paraId="52DA081F" w14:textId="10E24AB7" w:rsidR="005C4CE2" w:rsidRPr="0074747A" w:rsidRDefault="005C4CE2" w:rsidP="00511345">
      <w:pPr>
        <w:jc w:val="both"/>
        <w:rPr>
          <w:rFonts w:ascii="Arial" w:hAnsi="Arial" w:cs="Arial"/>
          <w:sz w:val="24"/>
          <w:szCs w:val="24"/>
        </w:rPr>
      </w:pPr>
    </w:p>
    <w:p w14:paraId="22E8DFB9" w14:textId="3F82960F" w:rsidR="005C158B" w:rsidRPr="0074747A" w:rsidRDefault="00394723" w:rsidP="0074747A">
      <w:pPr>
        <w:pStyle w:val="Ttulo1"/>
        <w:rPr>
          <w:rFonts w:ascii="Arial" w:hAnsi="Arial" w:cs="Arial"/>
        </w:rPr>
      </w:pPr>
      <w:bookmarkStart w:id="30" w:name="_Toc137632034"/>
      <w:r w:rsidRPr="0074747A">
        <w:rPr>
          <w:rFonts w:ascii="Arial" w:hAnsi="Arial" w:cs="Arial"/>
        </w:rPr>
        <w:t xml:space="preserve">10 </w:t>
      </w:r>
      <w:r w:rsidR="005C158B" w:rsidRPr="0074747A">
        <w:rPr>
          <w:rFonts w:ascii="Arial" w:hAnsi="Arial" w:cs="Arial"/>
        </w:rPr>
        <w:t>EJECUCIÓN METODOLÓGICA</w:t>
      </w:r>
      <w:bookmarkEnd w:id="30"/>
    </w:p>
    <w:p w14:paraId="5ADB9093" w14:textId="77777777" w:rsidR="00DD6B3E" w:rsidRPr="0074747A" w:rsidRDefault="005C158B"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Las Tablas de Valoración Documental (TVD) son definidas por el Archivo General de la Nación como un "listado de series o asuntos a los cuales se les asigna tanto el tiempo de permanencia en el Archivo Central, como su disposición final</w:t>
      </w:r>
      <w:r w:rsidR="00DD6B3E" w:rsidRPr="0074747A">
        <w:rPr>
          <w:rFonts w:ascii="Arial" w:hAnsi="Arial" w:cs="Arial"/>
          <w:sz w:val="24"/>
          <w:szCs w:val="24"/>
        </w:rPr>
        <w:t>.</w:t>
      </w:r>
    </w:p>
    <w:p w14:paraId="34464579" w14:textId="6A55DED8" w:rsidR="00DD6B3E" w:rsidRPr="0074747A" w:rsidRDefault="00DD6B3E" w:rsidP="00511345">
      <w:pPr>
        <w:spacing w:after="0" w:line="240" w:lineRule="auto"/>
        <w:jc w:val="both"/>
        <w:rPr>
          <w:rFonts w:ascii="Arial" w:hAnsi="Arial" w:cs="Arial"/>
          <w:sz w:val="24"/>
          <w:szCs w:val="24"/>
          <w:lang w:val="es-ES_tradnl"/>
        </w:rPr>
      </w:pPr>
      <w:r w:rsidRPr="0074747A">
        <w:rPr>
          <w:rFonts w:ascii="Arial" w:hAnsi="Arial" w:cs="Arial"/>
          <w:sz w:val="24"/>
          <w:szCs w:val="24"/>
          <w:lang w:val="es-ES_tradnl"/>
        </w:rPr>
        <w:t xml:space="preserve">La metodología a emplearse en el proceso de elaboración de las Tablas de Valoración Documental es la recomendada por el Archivo General de la Nación según Acuerdo 04 de 2013 por el cual se regula el procedimiento para su elaboración y aplicación.  Se desarrolla en </w:t>
      </w:r>
      <w:r w:rsidR="001C0434" w:rsidRPr="0074747A">
        <w:rPr>
          <w:rFonts w:ascii="Arial" w:hAnsi="Arial" w:cs="Arial"/>
          <w:sz w:val="24"/>
          <w:szCs w:val="24"/>
          <w:lang w:val="es-ES_tradnl"/>
        </w:rPr>
        <w:t>cuatro etapas</w:t>
      </w:r>
      <w:r w:rsidRPr="0074747A">
        <w:rPr>
          <w:rFonts w:ascii="Arial" w:hAnsi="Arial" w:cs="Arial"/>
          <w:sz w:val="24"/>
          <w:szCs w:val="24"/>
          <w:lang w:val="es-ES_tradnl"/>
        </w:rPr>
        <w:t>:</w:t>
      </w:r>
    </w:p>
    <w:p w14:paraId="06E40648" w14:textId="77777777" w:rsidR="00DD6B3E" w:rsidRPr="0074747A" w:rsidRDefault="00DD6B3E" w:rsidP="00511345">
      <w:pPr>
        <w:autoSpaceDE w:val="0"/>
        <w:autoSpaceDN w:val="0"/>
        <w:adjustRightInd w:val="0"/>
        <w:spacing w:after="0" w:line="240" w:lineRule="auto"/>
        <w:jc w:val="both"/>
        <w:rPr>
          <w:rFonts w:ascii="Arial" w:hAnsi="Arial" w:cs="Arial"/>
          <w:sz w:val="24"/>
          <w:szCs w:val="24"/>
        </w:rPr>
      </w:pPr>
    </w:p>
    <w:p w14:paraId="74D1AB08" w14:textId="0FC3810A" w:rsidR="00DD6B3E" w:rsidRPr="0074747A" w:rsidRDefault="00394723" w:rsidP="0074747A">
      <w:pPr>
        <w:pStyle w:val="Ttulo2"/>
        <w:rPr>
          <w:rFonts w:ascii="Arial" w:hAnsi="Arial" w:cs="Arial"/>
          <w:i/>
        </w:rPr>
      </w:pPr>
      <w:bookmarkStart w:id="31" w:name="_Toc137632035"/>
      <w:r w:rsidRPr="0074747A">
        <w:rPr>
          <w:rFonts w:ascii="Arial" w:hAnsi="Arial" w:cs="Arial"/>
        </w:rPr>
        <w:t xml:space="preserve">10.1 </w:t>
      </w:r>
      <w:r w:rsidR="005C158B" w:rsidRPr="0074747A">
        <w:rPr>
          <w:rFonts w:ascii="Arial" w:hAnsi="Arial" w:cs="Arial"/>
        </w:rPr>
        <w:t xml:space="preserve">Etapa 1. </w:t>
      </w:r>
      <w:r w:rsidR="00DD6B3E" w:rsidRPr="0074747A">
        <w:rPr>
          <w:rFonts w:ascii="Arial" w:hAnsi="Arial" w:cs="Arial"/>
        </w:rPr>
        <w:t xml:space="preserve">Reconstrucción </w:t>
      </w:r>
      <w:r w:rsidR="00485E1D" w:rsidRPr="0074747A">
        <w:rPr>
          <w:rFonts w:ascii="Arial" w:hAnsi="Arial" w:cs="Arial"/>
        </w:rPr>
        <w:t xml:space="preserve">y compilación de la </w:t>
      </w:r>
      <w:r w:rsidR="00D25CE1" w:rsidRPr="0074747A">
        <w:rPr>
          <w:rFonts w:ascii="Arial" w:hAnsi="Arial" w:cs="Arial"/>
        </w:rPr>
        <w:t>información</w:t>
      </w:r>
      <w:r w:rsidR="005C158B" w:rsidRPr="0074747A">
        <w:rPr>
          <w:rFonts w:ascii="Arial" w:hAnsi="Arial" w:cs="Arial"/>
        </w:rPr>
        <w:t xml:space="preserve"> institucional</w:t>
      </w:r>
      <w:bookmarkEnd w:id="31"/>
    </w:p>
    <w:p w14:paraId="2A9B388F" w14:textId="77777777" w:rsidR="007729A6" w:rsidRPr="0074747A" w:rsidRDefault="007729A6" w:rsidP="00511345">
      <w:pPr>
        <w:autoSpaceDE w:val="0"/>
        <w:autoSpaceDN w:val="0"/>
        <w:adjustRightInd w:val="0"/>
        <w:spacing w:after="0" w:line="240" w:lineRule="auto"/>
        <w:jc w:val="both"/>
        <w:rPr>
          <w:rFonts w:ascii="Arial" w:hAnsi="Arial" w:cs="Arial"/>
          <w:b/>
          <w:bCs/>
          <w:sz w:val="24"/>
          <w:szCs w:val="24"/>
        </w:rPr>
      </w:pPr>
    </w:p>
    <w:p w14:paraId="1FD59A19" w14:textId="77777777" w:rsidR="00DD6B3E" w:rsidRPr="0074747A" w:rsidRDefault="00C75F89" w:rsidP="00511345">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rPr>
        <w:t xml:space="preserve">Para la </w:t>
      </w:r>
      <w:r w:rsidR="00D25CE1" w:rsidRPr="0074747A">
        <w:rPr>
          <w:rFonts w:ascii="Arial" w:hAnsi="Arial" w:cs="Arial"/>
          <w:iCs/>
          <w:kern w:val="32"/>
          <w:sz w:val="24"/>
          <w:szCs w:val="24"/>
        </w:rPr>
        <w:t>reconstrucción</w:t>
      </w:r>
      <w:r w:rsidRPr="0074747A">
        <w:rPr>
          <w:rFonts w:ascii="Arial" w:hAnsi="Arial" w:cs="Arial"/>
          <w:iCs/>
          <w:kern w:val="32"/>
          <w:sz w:val="24"/>
          <w:szCs w:val="24"/>
        </w:rPr>
        <w:t xml:space="preserve"> de la evolución administrativa de la CCF se consultaron los actos administrativos </w:t>
      </w:r>
      <w:r w:rsidR="00DD6B3E" w:rsidRPr="0074747A">
        <w:rPr>
          <w:rFonts w:ascii="Arial" w:hAnsi="Arial" w:cs="Arial"/>
          <w:iCs/>
          <w:kern w:val="32"/>
          <w:sz w:val="24"/>
          <w:szCs w:val="24"/>
          <w:lang w:val="es-ES_tradnl"/>
        </w:rPr>
        <w:t xml:space="preserve">(creación, modificación, funciones), </w:t>
      </w:r>
      <w:r w:rsidR="00D25CE1" w:rsidRPr="0074747A">
        <w:rPr>
          <w:rFonts w:ascii="Arial" w:hAnsi="Arial" w:cs="Arial"/>
          <w:iCs/>
          <w:kern w:val="32"/>
          <w:sz w:val="24"/>
          <w:szCs w:val="24"/>
          <w:lang w:val="es-ES_tradnl"/>
        </w:rPr>
        <w:t>organigrama,</w:t>
      </w:r>
      <w:r w:rsidRPr="0074747A">
        <w:rPr>
          <w:rFonts w:ascii="Arial" w:hAnsi="Arial" w:cs="Arial"/>
          <w:iCs/>
          <w:kern w:val="32"/>
          <w:sz w:val="24"/>
          <w:szCs w:val="24"/>
          <w:lang w:val="es-ES_tradnl"/>
        </w:rPr>
        <w:t xml:space="preserve"> </w:t>
      </w:r>
      <w:r w:rsidR="00DD6B3E" w:rsidRPr="0074747A">
        <w:rPr>
          <w:rFonts w:ascii="Arial" w:hAnsi="Arial" w:cs="Arial"/>
          <w:iCs/>
          <w:kern w:val="32"/>
          <w:sz w:val="24"/>
          <w:szCs w:val="24"/>
          <w:lang w:val="es-ES_tradnl"/>
        </w:rPr>
        <w:t>Manuales</w:t>
      </w:r>
      <w:r w:rsidR="007729A6" w:rsidRPr="0074747A">
        <w:rPr>
          <w:rFonts w:ascii="Arial" w:hAnsi="Arial" w:cs="Arial"/>
          <w:iCs/>
          <w:kern w:val="32"/>
          <w:sz w:val="24"/>
          <w:szCs w:val="24"/>
          <w:lang w:val="es-ES_tradnl"/>
        </w:rPr>
        <w:t xml:space="preserve"> de Funciones y Procedimientos</w:t>
      </w:r>
      <w:r w:rsidR="00DD6B3E" w:rsidRPr="0074747A">
        <w:rPr>
          <w:rFonts w:ascii="Arial" w:hAnsi="Arial" w:cs="Arial"/>
          <w:iCs/>
          <w:kern w:val="32"/>
          <w:sz w:val="24"/>
          <w:szCs w:val="24"/>
          <w:lang w:val="es-ES_tradnl"/>
        </w:rPr>
        <w:t xml:space="preserve"> y demás normas internas y externas que contribuyeron a determinar l</w:t>
      </w:r>
      <w:r w:rsidR="007729A6" w:rsidRPr="0074747A">
        <w:rPr>
          <w:rFonts w:ascii="Arial" w:hAnsi="Arial" w:cs="Arial"/>
          <w:iCs/>
          <w:kern w:val="32"/>
          <w:sz w:val="24"/>
          <w:szCs w:val="24"/>
          <w:lang w:val="es-ES_tradnl"/>
        </w:rPr>
        <w:t>a procedencia de los documentos</w:t>
      </w:r>
      <w:r w:rsidR="00DD6B3E" w:rsidRPr="0074747A">
        <w:rPr>
          <w:rFonts w:ascii="Arial" w:hAnsi="Arial" w:cs="Arial"/>
          <w:iCs/>
          <w:kern w:val="32"/>
          <w:sz w:val="24"/>
          <w:szCs w:val="24"/>
          <w:lang w:val="es-ES_tradnl"/>
        </w:rPr>
        <w:t>.</w:t>
      </w:r>
    </w:p>
    <w:p w14:paraId="608563E2" w14:textId="77777777" w:rsidR="00DD6B3E" w:rsidRPr="0074747A" w:rsidRDefault="00DD6B3E" w:rsidP="00511345">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lang w:val="es-ES_tradnl"/>
        </w:rPr>
        <w:t xml:space="preserve">Como consecuencia la recopilación arrojo como resultado el Informe denominado: </w:t>
      </w:r>
    </w:p>
    <w:p w14:paraId="7855B4C8" w14:textId="77777777" w:rsidR="007729A6" w:rsidRPr="0074747A" w:rsidRDefault="007729A6" w:rsidP="00511345">
      <w:pPr>
        <w:autoSpaceDE w:val="0"/>
        <w:autoSpaceDN w:val="0"/>
        <w:adjustRightInd w:val="0"/>
        <w:spacing w:after="0" w:line="240" w:lineRule="auto"/>
        <w:jc w:val="both"/>
        <w:rPr>
          <w:rFonts w:ascii="Arial" w:hAnsi="Arial" w:cs="Arial"/>
          <w:iCs/>
          <w:kern w:val="32"/>
          <w:sz w:val="24"/>
          <w:szCs w:val="24"/>
          <w:lang w:val="es-ES_tradnl"/>
        </w:rPr>
      </w:pPr>
    </w:p>
    <w:p w14:paraId="0B055B24" w14:textId="45CCE170" w:rsidR="005C158B" w:rsidRPr="0074747A" w:rsidRDefault="0074747A" w:rsidP="0074747A">
      <w:pPr>
        <w:pStyle w:val="Ttulo3"/>
        <w:rPr>
          <w:rStyle w:val="nfasissutil"/>
          <w:rFonts w:ascii="Arial" w:hAnsi="Arial" w:cs="Arial"/>
          <w:b/>
          <w:i w:val="0"/>
          <w:color w:val="1F497D" w:themeColor="text2"/>
          <w:lang w:val="es-ES_tradnl"/>
        </w:rPr>
      </w:pPr>
      <w:bookmarkStart w:id="32" w:name="_Toc137632036"/>
      <w:r w:rsidRPr="0074747A">
        <w:rPr>
          <w:rStyle w:val="nfasissutil"/>
          <w:rFonts w:ascii="Arial" w:hAnsi="Arial" w:cs="Arial"/>
          <w:b/>
          <w:i w:val="0"/>
          <w:color w:val="1F497D" w:themeColor="text2"/>
          <w:lang w:val="es-ES_tradnl"/>
        </w:rPr>
        <w:t xml:space="preserve">10.1.1 </w:t>
      </w:r>
      <w:r w:rsidR="00DD6B3E" w:rsidRPr="0074747A">
        <w:rPr>
          <w:rStyle w:val="nfasissutil"/>
          <w:rFonts w:ascii="Arial" w:hAnsi="Arial" w:cs="Arial"/>
          <w:b/>
          <w:i w:val="0"/>
          <w:color w:val="1F497D" w:themeColor="text2"/>
          <w:lang w:val="es-ES_tradnl"/>
        </w:rPr>
        <w:t>Recopilación de Información - Normograma.</w:t>
      </w:r>
      <w:bookmarkEnd w:id="32"/>
    </w:p>
    <w:tbl>
      <w:tblPr>
        <w:tblW w:w="912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861"/>
      </w:tblGrid>
      <w:tr w:rsidR="007729A6" w:rsidRPr="0074747A" w14:paraId="591E48D2" w14:textId="77777777" w:rsidTr="00542786">
        <w:trPr>
          <w:trHeight w:val="479"/>
          <w:tblHeader/>
        </w:trPr>
        <w:tc>
          <w:tcPr>
            <w:tcW w:w="912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7861891" w14:textId="77777777" w:rsidR="007729A6" w:rsidRPr="0074747A" w:rsidRDefault="007729A6" w:rsidP="00511345">
            <w:pPr>
              <w:pStyle w:val="Sangradetextonormal"/>
              <w:ind w:left="0" w:firstLine="0"/>
              <w:rPr>
                <w:color w:val="auto"/>
              </w:rPr>
            </w:pPr>
          </w:p>
          <w:p w14:paraId="1E695E20" w14:textId="77777777" w:rsidR="007729A6" w:rsidRPr="0074747A" w:rsidRDefault="007729A6" w:rsidP="00511345">
            <w:pPr>
              <w:pStyle w:val="Sangradetextonormal"/>
              <w:ind w:left="0" w:firstLine="0"/>
              <w:rPr>
                <w:color w:val="auto"/>
              </w:rPr>
            </w:pPr>
            <w:r w:rsidRPr="0074747A">
              <w:rPr>
                <w:color w:val="auto"/>
              </w:rPr>
              <w:t>RESUMEN RESEÑA HISTÓRICA CAMARA DE COMERCIO FACATATIVÁ</w:t>
            </w:r>
          </w:p>
          <w:p w14:paraId="4B4CB73C" w14:textId="77777777" w:rsidR="007729A6" w:rsidRPr="0074747A" w:rsidRDefault="007729A6" w:rsidP="00511345">
            <w:pPr>
              <w:spacing w:after="0" w:line="240" w:lineRule="auto"/>
              <w:jc w:val="both"/>
              <w:rPr>
                <w:rFonts w:ascii="Arial" w:eastAsia="Times New Roman" w:hAnsi="Arial" w:cs="Arial"/>
                <w:b/>
                <w:bCs/>
                <w:sz w:val="24"/>
                <w:szCs w:val="24"/>
                <w:lang w:eastAsia="es-ES"/>
              </w:rPr>
            </w:pPr>
          </w:p>
        </w:tc>
      </w:tr>
      <w:tr w:rsidR="007729A6" w:rsidRPr="0074747A" w14:paraId="54A0265F" w14:textId="77777777" w:rsidTr="00542786">
        <w:trPr>
          <w:trHeight w:val="479"/>
          <w:tblHeader/>
        </w:trPr>
        <w:tc>
          <w:tcPr>
            <w:tcW w:w="226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9DC79D3" w14:textId="77777777" w:rsidR="007729A6" w:rsidRPr="0074747A" w:rsidRDefault="007729A6" w:rsidP="00511345">
            <w:pPr>
              <w:spacing w:after="0" w:line="240" w:lineRule="auto"/>
              <w:jc w:val="both"/>
              <w:rPr>
                <w:rFonts w:ascii="Arial" w:eastAsia="Times New Roman" w:hAnsi="Arial" w:cs="Arial"/>
                <w:b/>
                <w:bCs/>
                <w:sz w:val="24"/>
                <w:szCs w:val="24"/>
                <w:lang w:eastAsia="es-ES"/>
              </w:rPr>
            </w:pPr>
            <w:r w:rsidRPr="0074747A">
              <w:rPr>
                <w:rFonts w:ascii="Arial" w:eastAsia="Times New Roman" w:hAnsi="Arial" w:cs="Arial"/>
                <w:b/>
                <w:bCs/>
                <w:sz w:val="24"/>
                <w:szCs w:val="24"/>
                <w:lang w:eastAsia="es-ES"/>
              </w:rPr>
              <w:t>FECHA</w:t>
            </w:r>
          </w:p>
        </w:tc>
        <w:tc>
          <w:tcPr>
            <w:tcW w:w="686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A3A962E" w14:textId="77777777" w:rsidR="007729A6" w:rsidRPr="0074747A" w:rsidRDefault="007729A6" w:rsidP="00511345">
            <w:pPr>
              <w:spacing w:after="0" w:line="240" w:lineRule="auto"/>
              <w:jc w:val="both"/>
              <w:rPr>
                <w:rFonts w:ascii="Arial" w:eastAsia="Times New Roman" w:hAnsi="Arial" w:cs="Arial"/>
                <w:b/>
                <w:bCs/>
                <w:sz w:val="24"/>
                <w:szCs w:val="24"/>
                <w:lang w:eastAsia="es-ES"/>
              </w:rPr>
            </w:pPr>
            <w:r w:rsidRPr="0074747A">
              <w:rPr>
                <w:rFonts w:ascii="Arial" w:eastAsia="Times New Roman" w:hAnsi="Arial" w:cs="Arial"/>
                <w:b/>
                <w:bCs/>
                <w:sz w:val="24"/>
                <w:szCs w:val="24"/>
                <w:lang w:eastAsia="es-ES"/>
              </w:rPr>
              <w:t>DESCRIPCION</w:t>
            </w:r>
          </w:p>
        </w:tc>
      </w:tr>
      <w:tr w:rsidR="007729A6" w:rsidRPr="0074747A" w14:paraId="6096D655" w14:textId="77777777" w:rsidTr="00542786">
        <w:trPr>
          <w:cantSplit/>
        </w:trPr>
        <w:tc>
          <w:tcPr>
            <w:tcW w:w="2268" w:type="dxa"/>
            <w:tcBorders>
              <w:top w:val="single" w:sz="4" w:space="0" w:color="auto"/>
            </w:tcBorders>
            <w:vAlign w:val="center"/>
          </w:tcPr>
          <w:p w14:paraId="1EECE52D"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hAnsi="Arial" w:cs="Arial"/>
                <w:color w:val="000000"/>
                <w:sz w:val="24"/>
                <w:szCs w:val="24"/>
              </w:rPr>
              <w:t>24 de Septiembre de 1984</w:t>
            </w:r>
          </w:p>
        </w:tc>
        <w:tc>
          <w:tcPr>
            <w:tcW w:w="6861" w:type="dxa"/>
            <w:tcBorders>
              <w:top w:val="single" w:sz="4" w:space="0" w:color="auto"/>
            </w:tcBorders>
          </w:tcPr>
          <w:p w14:paraId="0120C0F3"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Decreto 2375. Nace de manera oficial La Cámara de Comercio del Municipio de Facatativá El Gobierno Nacional le asignó a la nueva Cámara una Jurisdicción de 34 Municipios.</w:t>
            </w:r>
          </w:p>
        </w:tc>
      </w:tr>
      <w:tr w:rsidR="007729A6" w:rsidRPr="0074747A" w14:paraId="23A62083" w14:textId="77777777" w:rsidTr="00542786">
        <w:trPr>
          <w:cantSplit/>
        </w:trPr>
        <w:tc>
          <w:tcPr>
            <w:tcW w:w="2268" w:type="dxa"/>
            <w:vAlign w:val="center"/>
          </w:tcPr>
          <w:p w14:paraId="15A97398"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18 de Junio de 1986 </w:t>
            </w:r>
          </w:p>
        </w:tc>
        <w:tc>
          <w:tcPr>
            <w:tcW w:w="6861" w:type="dxa"/>
          </w:tcPr>
          <w:p w14:paraId="20C43EB3"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Se abre al Público la oficina Receptora de Pacho.</w:t>
            </w:r>
          </w:p>
        </w:tc>
      </w:tr>
      <w:tr w:rsidR="007729A6" w:rsidRPr="0074747A" w14:paraId="5C4D0A89" w14:textId="77777777" w:rsidTr="00542786">
        <w:trPr>
          <w:cantSplit/>
        </w:trPr>
        <w:tc>
          <w:tcPr>
            <w:tcW w:w="2268" w:type="dxa"/>
            <w:vAlign w:val="center"/>
          </w:tcPr>
          <w:p w14:paraId="373A0002"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31 de Diciembre de 1986</w:t>
            </w:r>
          </w:p>
        </w:tc>
        <w:tc>
          <w:tcPr>
            <w:tcW w:w="6861" w:type="dxa"/>
          </w:tcPr>
          <w:p w14:paraId="471F0BF7"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Los matriculados al registro mercantil eran 1.204, el número de renovados era tan solo de 217 y existían 5 afiliados a la Cámara.</w:t>
            </w:r>
          </w:p>
          <w:p w14:paraId="0D1AE843" w14:textId="77777777" w:rsidR="007729A6" w:rsidRPr="0074747A" w:rsidRDefault="007729A6" w:rsidP="00511345">
            <w:pPr>
              <w:spacing w:after="0" w:line="240" w:lineRule="auto"/>
              <w:jc w:val="both"/>
              <w:rPr>
                <w:rFonts w:ascii="Arial" w:eastAsia="Times New Roman" w:hAnsi="Arial" w:cs="Arial"/>
                <w:sz w:val="24"/>
                <w:szCs w:val="24"/>
                <w:lang w:eastAsia="es-ES"/>
              </w:rPr>
            </w:pPr>
          </w:p>
        </w:tc>
      </w:tr>
      <w:tr w:rsidR="007729A6" w:rsidRPr="0074747A" w14:paraId="37445D75" w14:textId="77777777" w:rsidTr="00542786">
        <w:trPr>
          <w:cantSplit/>
        </w:trPr>
        <w:tc>
          <w:tcPr>
            <w:tcW w:w="2268" w:type="dxa"/>
            <w:vAlign w:val="center"/>
          </w:tcPr>
          <w:p w14:paraId="129A0C74"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lastRenderedPageBreak/>
              <w:t>28 de Marzo de 1989</w:t>
            </w:r>
          </w:p>
        </w:tc>
        <w:tc>
          <w:tcPr>
            <w:tcW w:w="6861" w:type="dxa"/>
          </w:tcPr>
          <w:p w14:paraId="3ADC7A15"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Decreto 615 se Asigna a esta Cámara la Jurisdicción de los Municipios de Madrid, Mosquera y Anolaima </w:t>
            </w:r>
          </w:p>
        </w:tc>
      </w:tr>
      <w:tr w:rsidR="007729A6" w:rsidRPr="0074747A" w14:paraId="1FC2B364" w14:textId="77777777" w:rsidTr="00542786">
        <w:trPr>
          <w:cantSplit/>
        </w:trPr>
        <w:tc>
          <w:tcPr>
            <w:tcW w:w="2268" w:type="dxa"/>
            <w:vAlign w:val="center"/>
          </w:tcPr>
          <w:p w14:paraId="54C22593"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19 de Diciembre 1991</w:t>
            </w:r>
          </w:p>
        </w:tc>
        <w:tc>
          <w:tcPr>
            <w:tcW w:w="6861" w:type="dxa"/>
          </w:tcPr>
          <w:p w14:paraId="37284A99"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Resolución 2679 Ministerio de Justicia autoriza el funcionamiento de centro de conciliación de la Cámara de Comercio de Facatativá.</w:t>
            </w:r>
          </w:p>
        </w:tc>
      </w:tr>
      <w:tr w:rsidR="007729A6" w:rsidRPr="0074747A" w14:paraId="740095AD" w14:textId="77777777" w:rsidTr="00542786">
        <w:trPr>
          <w:cantSplit/>
        </w:trPr>
        <w:tc>
          <w:tcPr>
            <w:tcW w:w="2268" w:type="dxa"/>
            <w:vAlign w:val="center"/>
          </w:tcPr>
          <w:p w14:paraId="0B68B4B6"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1998</w:t>
            </w:r>
          </w:p>
        </w:tc>
        <w:tc>
          <w:tcPr>
            <w:tcW w:w="6861" w:type="dxa"/>
          </w:tcPr>
          <w:p w14:paraId="4AE95221"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Ley 446  y resolución 800 del 2000 ratifica que el centro cumplía con los requerimientos estipulados en dicha ley</w:t>
            </w:r>
          </w:p>
        </w:tc>
      </w:tr>
      <w:tr w:rsidR="007729A6" w:rsidRPr="0074747A" w14:paraId="76612855" w14:textId="77777777" w:rsidTr="00542786">
        <w:trPr>
          <w:cantSplit/>
        </w:trPr>
        <w:tc>
          <w:tcPr>
            <w:tcW w:w="2268" w:type="dxa"/>
            <w:vAlign w:val="center"/>
          </w:tcPr>
          <w:p w14:paraId="557AF7F2"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5 de Abril 2000</w:t>
            </w:r>
          </w:p>
        </w:tc>
        <w:tc>
          <w:tcPr>
            <w:tcW w:w="6861" w:type="dxa"/>
          </w:tcPr>
          <w:p w14:paraId="6986E08B"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Decreto 622 queda definitivamente ratificada la Jurisdicción de la Cámara de Comercio de Facatativá en 37 Municipios</w:t>
            </w:r>
          </w:p>
        </w:tc>
      </w:tr>
      <w:tr w:rsidR="007729A6" w:rsidRPr="0074747A" w14:paraId="4A9B4983" w14:textId="77777777" w:rsidTr="00542786">
        <w:trPr>
          <w:cantSplit/>
        </w:trPr>
        <w:tc>
          <w:tcPr>
            <w:tcW w:w="2268" w:type="dxa"/>
            <w:vAlign w:val="center"/>
          </w:tcPr>
          <w:p w14:paraId="08553E0B"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2001</w:t>
            </w:r>
          </w:p>
        </w:tc>
        <w:tc>
          <w:tcPr>
            <w:tcW w:w="6861" w:type="dxa"/>
          </w:tcPr>
          <w:p w14:paraId="4939D488"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La Cámara Abre oficina receptora en Villeta  y Mosquera </w:t>
            </w:r>
          </w:p>
        </w:tc>
      </w:tr>
      <w:tr w:rsidR="007729A6" w:rsidRPr="0074747A" w14:paraId="6D629B9B" w14:textId="77777777" w:rsidTr="00542786">
        <w:trPr>
          <w:cantSplit/>
        </w:trPr>
        <w:tc>
          <w:tcPr>
            <w:tcW w:w="2268" w:type="dxa"/>
            <w:vAlign w:val="center"/>
          </w:tcPr>
          <w:p w14:paraId="425FF3D7"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2001</w:t>
            </w:r>
          </w:p>
        </w:tc>
        <w:tc>
          <w:tcPr>
            <w:tcW w:w="6861" w:type="dxa"/>
          </w:tcPr>
          <w:p w14:paraId="761A635B"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La Junta Directiva consolida la idea de Construir una nueva sede.</w:t>
            </w:r>
          </w:p>
        </w:tc>
      </w:tr>
      <w:tr w:rsidR="007729A6" w:rsidRPr="0074747A" w14:paraId="747E8464" w14:textId="77777777" w:rsidTr="00542786">
        <w:trPr>
          <w:cantSplit/>
        </w:trPr>
        <w:tc>
          <w:tcPr>
            <w:tcW w:w="2268" w:type="dxa"/>
            <w:vAlign w:val="center"/>
          </w:tcPr>
          <w:p w14:paraId="7AF88BC1"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4 Febrero 2002</w:t>
            </w:r>
          </w:p>
        </w:tc>
        <w:tc>
          <w:tcPr>
            <w:tcW w:w="6861" w:type="dxa"/>
          </w:tcPr>
          <w:p w14:paraId="2C167475"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Resolución 0118 &gt;Ministerio de Justicia y del Derecho ratifica la autorización  para la continuidad de la prestación de los servicios en el centro de Conciliación</w:t>
            </w:r>
          </w:p>
        </w:tc>
      </w:tr>
      <w:tr w:rsidR="007729A6" w:rsidRPr="0074747A" w14:paraId="7A62760B" w14:textId="77777777" w:rsidTr="00542786">
        <w:trPr>
          <w:cantSplit/>
        </w:trPr>
        <w:tc>
          <w:tcPr>
            <w:tcW w:w="2268" w:type="dxa"/>
            <w:vAlign w:val="center"/>
          </w:tcPr>
          <w:p w14:paraId="34A9F301"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Febrero del 2007 </w:t>
            </w:r>
          </w:p>
        </w:tc>
        <w:tc>
          <w:tcPr>
            <w:tcW w:w="6861" w:type="dxa"/>
          </w:tcPr>
          <w:p w14:paraId="76DC3ECF"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Se hace realidad la Construcción de la nueva sede.</w:t>
            </w:r>
          </w:p>
        </w:tc>
      </w:tr>
      <w:tr w:rsidR="007729A6" w:rsidRPr="0074747A" w14:paraId="2181D67A" w14:textId="77777777" w:rsidTr="00542786">
        <w:trPr>
          <w:cantSplit/>
        </w:trPr>
        <w:tc>
          <w:tcPr>
            <w:tcW w:w="2268" w:type="dxa"/>
            <w:vAlign w:val="center"/>
          </w:tcPr>
          <w:p w14:paraId="2E578519"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Mayo del 2008</w:t>
            </w:r>
          </w:p>
        </w:tc>
        <w:tc>
          <w:tcPr>
            <w:tcW w:w="6861" w:type="dxa"/>
          </w:tcPr>
          <w:p w14:paraId="6E99E8B8"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Se hace entrega de la nueva sede de la Cámara de Comercio que desde ya genera impacto por su infraestructura grandes oportunidades y sus espacios.</w:t>
            </w:r>
          </w:p>
        </w:tc>
      </w:tr>
      <w:tr w:rsidR="00A8299F" w:rsidRPr="0074747A" w14:paraId="5A9F709B" w14:textId="77777777" w:rsidTr="00542786">
        <w:trPr>
          <w:cantSplit/>
        </w:trPr>
        <w:tc>
          <w:tcPr>
            <w:tcW w:w="2268" w:type="dxa"/>
            <w:vAlign w:val="center"/>
          </w:tcPr>
          <w:p w14:paraId="109A7E13" w14:textId="74E981D0"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Style w:val="normaltextrun"/>
                <w:rFonts w:ascii="Arial" w:hAnsi="Arial" w:cs="Arial"/>
                <w:sz w:val="24"/>
                <w:szCs w:val="24"/>
                <w:shd w:val="clear" w:color="auto" w:fill="FFFFFF"/>
              </w:rPr>
              <w:t>Diciembre del. 2020</w:t>
            </w:r>
          </w:p>
        </w:tc>
        <w:tc>
          <w:tcPr>
            <w:tcW w:w="6861" w:type="dxa"/>
          </w:tcPr>
          <w:p w14:paraId="11E35E25" w14:textId="2FA9E48B"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Style w:val="normaltextrun"/>
                <w:rFonts w:ascii="Arial" w:hAnsi="Arial" w:cs="Arial"/>
                <w:sz w:val="24"/>
                <w:szCs w:val="24"/>
                <w:shd w:val="clear" w:color="auto" w:fill="FFFFFF"/>
              </w:rPr>
              <w:t>Se inaugura y entrega una nueva Sede Regional en el Municipio de Pacho Cundinamarca.</w:t>
            </w:r>
            <w:r w:rsidRPr="0074747A">
              <w:rPr>
                <w:rStyle w:val="eop"/>
                <w:rFonts w:ascii="Arial" w:hAnsi="Arial" w:cs="Arial"/>
                <w:color w:val="000000"/>
                <w:sz w:val="24"/>
                <w:szCs w:val="24"/>
                <w:shd w:val="clear" w:color="auto" w:fill="FFFFFF"/>
              </w:rPr>
              <w:t> </w:t>
            </w:r>
          </w:p>
        </w:tc>
      </w:tr>
      <w:tr w:rsidR="00A8299F" w:rsidRPr="0074747A" w14:paraId="1B163992" w14:textId="77777777" w:rsidTr="00542786">
        <w:trPr>
          <w:cantSplit/>
        </w:trPr>
        <w:tc>
          <w:tcPr>
            <w:tcW w:w="2268" w:type="dxa"/>
            <w:vAlign w:val="center"/>
          </w:tcPr>
          <w:p w14:paraId="15451FAF" w14:textId="4C9FA051"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Style w:val="normaltextrun"/>
                <w:rFonts w:ascii="Arial" w:hAnsi="Arial" w:cs="Arial"/>
                <w:sz w:val="24"/>
                <w:szCs w:val="24"/>
                <w:shd w:val="clear" w:color="auto" w:fill="FFFFFF"/>
              </w:rPr>
              <w:t>23 de Enero de. 2020</w:t>
            </w:r>
          </w:p>
        </w:tc>
        <w:tc>
          <w:tcPr>
            <w:tcW w:w="6861" w:type="dxa"/>
          </w:tcPr>
          <w:p w14:paraId="17DD2D0E" w14:textId="696F4B1B"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Fonts w:ascii="Arial" w:hAnsi="Arial" w:cs="Arial"/>
                <w:sz w:val="24"/>
                <w:szCs w:val="24"/>
              </w:rPr>
              <w:t>Se inicia la construcción del centro de atención en el municipio de Funza.</w:t>
            </w:r>
          </w:p>
        </w:tc>
      </w:tr>
    </w:tbl>
    <w:p w14:paraId="0D91E8D0" w14:textId="77777777" w:rsidR="007729A6" w:rsidRPr="0074747A" w:rsidRDefault="007729A6" w:rsidP="00511345">
      <w:pPr>
        <w:autoSpaceDE w:val="0"/>
        <w:autoSpaceDN w:val="0"/>
        <w:adjustRightInd w:val="0"/>
        <w:spacing w:after="0" w:line="240" w:lineRule="auto"/>
        <w:jc w:val="both"/>
        <w:rPr>
          <w:rFonts w:ascii="Arial" w:hAnsi="Arial" w:cs="Arial"/>
          <w:sz w:val="24"/>
          <w:szCs w:val="24"/>
        </w:rPr>
      </w:pPr>
    </w:p>
    <w:p w14:paraId="319D258A" w14:textId="77777777" w:rsidR="007729A6" w:rsidRPr="0074747A" w:rsidRDefault="007729A6" w:rsidP="00511345">
      <w:pPr>
        <w:autoSpaceDE w:val="0"/>
        <w:autoSpaceDN w:val="0"/>
        <w:adjustRightInd w:val="0"/>
        <w:spacing w:after="0" w:line="240" w:lineRule="auto"/>
        <w:jc w:val="both"/>
        <w:rPr>
          <w:rFonts w:ascii="Arial" w:hAnsi="Arial" w:cs="Arial"/>
          <w:sz w:val="24"/>
          <w:szCs w:val="24"/>
        </w:rPr>
      </w:pPr>
    </w:p>
    <w:p w14:paraId="74B5FEE3" w14:textId="77777777" w:rsidR="00205ED1" w:rsidRPr="0074747A" w:rsidRDefault="005C158B"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A partir de la revisión y análisis de la información recolectada se logró establecer los cambios estructurales, supresión y creación de cargos y funciones, de la Entidad. Identificándose así:</w:t>
      </w:r>
    </w:p>
    <w:p w14:paraId="05004FEB" w14:textId="77777777" w:rsidR="00485E1D" w:rsidRPr="0074747A" w:rsidRDefault="00485E1D" w:rsidP="00511345">
      <w:pPr>
        <w:autoSpaceDE w:val="0"/>
        <w:autoSpaceDN w:val="0"/>
        <w:adjustRightInd w:val="0"/>
        <w:jc w:val="both"/>
        <w:rPr>
          <w:rFonts w:ascii="Arial" w:hAnsi="Arial" w:cs="Arial"/>
          <w:b/>
          <w:bCs/>
          <w:color w:val="000000"/>
          <w:sz w:val="24"/>
          <w:szCs w:val="24"/>
        </w:rPr>
      </w:pPr>
    </w:p>
    <w:p w14:paraId="78068AD0" w14:textId="77777777" w:rsidR="005C158B" w:rsidRPr="0074747A" w:rsidRDefault="005C158B" w:rsidP="00511345">
      <w:pPr>
        <w:autoSpaceDE w:val="0"/>
        <w:autoSpaceDN w:val="0"/>
        <w:adjustRightInd w:val="0"/>
        <w:jc w:val="both"/>
        <w:rPr>
          <w:rFonts w:ascii="Arial" w:hAnsi="Arial" w:cs="Arial"/>
          <w:color w:val="000000"/>
          <w:sz w:val="24"/>
          <w:szCs w:val="24"/>
        </w:rPr>
      </w:pPr>
      <w:r w:rsidRPr="0074747A">
        <w:rPr>
          <w:rFonts w:ascii="Arial" w:hAnsi="Arial" w:cs="Arial"/>
          <w:color w:val="000000"/>
          <w:sz w:val="24"/>
          <w:szCs w:val="24"/>
        </w:rPr>
        <w:t>De acuerdo con la documentación recolectada, la evolución de la estructura orgánica de la CCF, está reflejada en las disposiciones legales que se mencionan a continuación.</w:t>
      </w:r>
    </w:p>
    <w:p w14:paraId="2E08405B" w14:textId="77777777" w:rsidR="00427E30" w:rsidRPr="0074747A" w:rsidRDefault="00427E30" w:rsidP="00AF52AF">
      <w:pPr>
        <w:pStyle w:val="Prrafodelista"/>
        <w:autoSpaceDE w:val="0"/>
        <w:autoSpaceDN w:val="0"/>
        <w:adjustRightInd w:val="0"/>
        <w:spacing w:after="0" w:line="480" w:lineRule="auto"/>
        <w:rPr>
          <w:rStyle w:val="nfasissutil"/>
          <w:rFonts w:ascii="Arial" w:hAnsi="Arial" w:cs="Arial"/>
          <w:color w:val="auto"/>
        </w:rPr>
      </w:pPr>
    </w:p>
    <w:p w14:paraId="0D99A107" w14:textId="1B6DCCCC" w:rsidR="00485E1D" w:rsidRPr="0074747A" w:rsidRDefault="00394723" w:rsidP="0074747A">
      <w:pPr>
        <w:pStyle w:val="Ttulo3"/>
        <w:rPr>
          <w:rStyle w:val="nfasissutil"/>
          <w:rFonts w:ascii="Arial" w:hAnsi="Arial" w:cs="Arial"/>
          <w:i w:val="0"/>
          <w:iCs w:val="0"/>
          <w:color w:val="1F497D" w:themeColor="text2"/>
        </w:rPr>
      </w:pPr>
      <w:bookmarkStart w:id="33" w:name="_Toc137632037"/>
      <w:r w:rsidRPr="0074747A">
        <w:rPr>
          <w:rStyle w:val="nfasissutil"/>
          <w:rFonts w:ascii="Arial" w:hAnsi="Arial" w:cs="Arial"/>
          <w:i w:val="0"/>
          <w:iCs w:val="0"/>
          <w:color w:val="1F497D" w:themeColor="text2"/>
        </w:rPr>
        <w:t xml:space="preserve">10.1.2 </w:t>
      </w:r>
      <w:r w:rsidR="00485E1D" w:rsidRPr="0074747A">
        <w:rPr>
          <w:rStyle w:val="nfasissutil"/>
          <w:rFonts w:ascii="Arial" w:hAnsi="Arial" w:cs="Arial"/>
          <w:i w:val="0"/>
          <w:iCs w:val="0"/>
          <w:color w:val="1F497D" w:themeColor="text2"/>
        </w:rPr>
        <w:t>RESULTADOS:</w:t>
      </w:r>
      <w:bookmarkEnd w:id="33"/>
    </w:p>
    <w:p w14:paraId="5E566DB9" w14:textId="77777777" w:rsidR="00394723" w:rsidRPr="0074747A" w:rsidRDefault="00394723" w:rsidP="00394723">
      <w:pPr>
        <w:pStyle w:val="Prrafodelista"/>
        <w:tabs>
          <w:tab w:val="left" w:pos="993"/>
        </w:tabs>
        <w:spacing w:after="0" w:line="240" w:lineRule="auto"/>
        <w:rPr>
          <w:rFonts w:ascii="Arial" w:hAnsi="Arial" w:cs="Arial"/>
          <w:sz w:val="24"/>
          <w:szCs w:val="24"/>
        </w:rPr>
      </w:pPr>
    </w:p>
    <w:p w14:paraId="3347CC22" w14:textId="77777777" w:rsidR="008F5FEC" w:rsidRPr="0074747A" w:rsidRDefault="008F5FEC" w:rsidP="008F5FEC">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lastRenderedPageBreak/>
        <w:t>Estructura organizacional N.º 1: aprobada por Junta Directiva mediante acta N.º 09 del 16 de Enero de 1985 se elabora el manual de funciones para cada uno de los cinco empleados además del Director Ejecutivo.</w:t>
      </w:r>
    </w:p>
    <w:p w14:paraId="646F10A9" w14:textId="77777777" w:rsidR="005F0C81" w:rsidRPr="0074747A" w:rsidRDefault="005F0C81" w:rsidP="005F0C81">
      <w:pPr>
        <w:pStyle w:val="Prrafodelista"/>
        <w:rPr>
          <w:rFonts w:ascii="Arial" w:hAnsi="Arial" w:cs="Arial"/>
          <w:sz w:val="24"/>
          <w:szCs w:val="24"/>
        </w:rPr>
      </w:pPr>
    </w:p>
    <w:p w14:paraId="13DF1B35" w14:textId="77777777" w:rsidR="005F0C81" w:rsidRPr="0074747A" w:rsidRDefault="005F0C81" w:rsidP="005F0C81">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organizacional N.º 2: aprobada por Junta Directiva mediante acta </w:t>
      </w:r>
      <w:proofErr w:type="spellStart"/>
      <w:r w:rsidRPr="0074747A">
        <w:rPr>
          <w:rFonts w:ascii="Arial" w:hAnsi="Arial" w:cs="Arial"/>
          <w:sz w:val="24"/>
          <w:szCs w:val="24"/>
        </w:rPr>
        <w:t>Nº</w:t>
      </w:r>
      <w:proofErr w:type="spellEnd"/>
      <w:r w:rsidRPr="0074747A">
        <w:rPr>
          <w:rFonts w:ascii="Arial" w:hAnsi="Arial" w:cs="Arial"/>
          <w:sz w:val="24"/>
          <w:szCs w:val="24"/>
        </w:rPr>
        <w:t xml:space="preserve"> 280 del 5 de Mayo del 2000.Resolucion 016 del 5 de Mayo del 2000. </w:t>
      </w:r>
    </w:p>
    <w:p w14:paraId="712384BC" w14:textId="77777777" w:rsidR="003D3024" w:rsidRPr="0074747A" w:rsidRDefault="003D3024" w:rsidP="003D3024">
      <w:pPr>
        <w:pStyle w:val="Prrafodelista"/>
        <w:rPr>
          <w:rFonts w:ascii="Arial" w:hAnsi="Arial" w:cs="Arial"/>
          <w:sz w:val="24"/>
          <w:szCs w:val="24"/>
        </w:rPr>
      </w:pPr>
    </w:p>
    <w:p w14:paraId="1F105EF5" w14:textId="3E3063FF" w:rsidR="008F5FEC" w:rsidRPr="0074747A" w:rsidRDefault="003D3024" w:rsidP="00427E30">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organizacional N.º 3: aprobada por Junta Directiva mediante acta N.º 407 del 17 de </w:t>
      </w:r>
      <w:r w:rsidR="001C0434" w:rsidRPr="0074747A">
        <w:rPr>
          <w:rFonts w:ascii="Arial" w:hAnsi="Arial" w:cs="Arial"/>
          <w:sz w:val="24"/>
          <w:szCs w:val="24"/>
        </w:rPr>
        <w:t>A</w:t>
      </w:r>
      <w:r w:rsidR="00CB74C4" w:rsidRPr="0074747A">
        <w:rPr>
          <w:rFonts w:ascii="Arial" w:hAnsi="Arial" w:cs="Arial"/>
          <w:sz w:val="24"/>
          <w:szCs w:val="24"/>
        </w:rPr>
        <w:t>gosto</w:t>
      </w:r>
      <w:r w:rsidRPr="0074747A">
        <w:rPr>
          <w:rFonts w:ascii="Arial" w:hAnsi="Arial" w:cs="Arial"/>
          <w:sz w:val="24"/>
          <w:szCs w:val="24"/>
        </w:rPr>
        <w:t xml:space="preserve"> del 2004 </w:t>
      </w:r>
      <w:r w:rsidR="00CB74C4" w:rsidRPr="0074747A">
        <w:rPr>
          <w:rFonts w:ascii="Arial" w:hAnsi="Arial" w:cs="Arial"/>
          <w:sz w:val="24"/>
          <w:szCs w:val="24"/>
        </w:rPr>
        <w:t>Resolución</w:t>
      </w:r>
      <w:r w:rsidRPr="0074747A">
        <w:rPr>
          <w:rFonts w:ascii="Arial" w:hAnsi="Arial" w:cs="Arial"/>
          <w:sz w:val="24"/>
          <w:szCs w:val="24"/>
        </w:rPr>
        <w:t xml:space="preserve"> 010 de </w:t>
      </w:r>
      <w:r w:rsidR="00CB74C4" w:rsidRPr="0074747A">
        <w:rPr>
          <w:rFonts w:ascii="Arial" w:hAnsi="Arial" w:cs="Arial"/>
          <w:sz w:val="24"/>
          <w:szCs w:val="24"/>
        </w:rPr>
        <w:t>agosto</w:t>
      </w:r>
      <w:r w:rsidRPr="0074747A">
        <w:rPr>
          <w:rFonts w:ascii="Arial" w:hAnsi="Arial" w:cs="Arial"/>
          <w:sz w:val="24"/>
          <w:szCs w:val="24"/>
        </w:rPr>
        <w:t xml:space="preserve"> 17 de 2004. Por la cual se modifica el</w:t>
      </w:r>
      <w:r w:rsidR="00CB74C4" w:rsidRPr="0074747A">
        <w:rPr>
          <w:rFonts w:ascii="Arial" w:hAnsi="Arial" w:cs="Arial"/>
          <w:sz w:val="24"/>
          <w:szCs w:val="24"/>
        </w:rPr>
        <w:t xml:space="preserve"> </w:t>
      </w:r>
      <w:r w:rsidRPr="0074747A">
        <w:rPr>
          <w:rFonts w:ascii="Arial" w:hAnsi="Arial" w:cs="Arial"/>
          <w:sz w:val="24"/>
          <w:szCs w:val="24"/>
        </w:rPr>
        <w:t>ma</w:t>
      </w:r>
      <w:r w:rsidR="00CB74C4" w:rsidRPr="0074747A">
        <w:rPr>
          <w:rFonts w:ascii="Arial" w:hAnsi="Arial" w:cs="Arial"/>
          <w:sz w:val="24"/>
          <w:szCs w:val="24"/>
        </w:rPr>
        <w:t>n</w:t>
      </w:r>
      <w:r w:rsidRPr="0074747A">
        <w:rPr>
          <w:rFonts w:ascii="Arial" w:hAnsi="Arial" w:cs="Arial"/>
          <w:sz w:val="24"/>
          <w:szCs w:val="24"/>
        </w:rPr>
        <w:t>ual de funciones y requisitos y se aprueba el Organigrama.</w:t>
      </w:r>
    </w:p>
    <w:p w14:paraId="61791543" w14:textId="77777777" w:rsidR="00AF52AF" w:rsidRPr="0074747A" w:rsidRDefault="00AF52AF" w:rsidP="00AF52AF">
      <w:pPr>
        <w:tabs>
          <w:tab w:val="left" w:pos="993"/>
        </w:tabs>
        <w:spacing w:after="0" w:line="240" w:lineRule="auto"/>
        <w:rPr>
          <w:rFonts w:ascii="Arial" w:hAnsi="Arial" w:cs="Arial"/>
          <w:sz w:val="24"/>
          <w:szCs w:val="24"/>
        </w:rPr>
      </w:pPr>
    </w:p>
    <w:p w14:paraId="5217943A" w14:textId="7D7C29A8" w:rsidR="00F27955" w:rsidRPr="0074747A" w:rsidRDefault="00FD09A7" w:rsidP="00FD09A7">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w:t>
      </w:r>
      <w:r w:rsidR="00D25CE1" w:rsidRPr="0074747A">
        <w:rPr>
          <w:rFonts w:ascii="Arial" w:hAnsi="Arial" w:cs="Arial"/>
          <w:sz w:val="24"/>
          <w:szCs w:val="24"/>
        </w:rPr>
        <w:t>organizacional N.º</w:t>
      </w:r>
      <w:r w:rsidRPr="0074747A">
        <w:rPr>
          <w:rFonts w:ascii="Arial" w:hAnsi="Arial" w:cs="Arial"/>
          <w:sz w:val="24"/>
          <w:szCs w:val="24"/>
        </w:rPr>
        <w:t xml:space="preserve"> </w:t>
      </w:r>
      <w:r w:rsidR="003D3024" w:rsidRPr="0074747A">
        <w:rPr>
          <w:rFonts w:ascii="Arial" w:hAnsi="Arial" w:cs="Arial"/>
          <w:sz w:val="24"/>
          <w:szCs w:val="24"/>
        </w:rPr>
        <w:t>4</w:t>
      </w:r>
      <w:r w:rsidR="00D25CE1" w:rsidRPr="0074747A">
        <w:rPr>
          <w:rFonts w:ascii="Arial" w:hAnsi="Arial" w:cs="Arial"/>
          <w:sz w:val="24"/>
          <w:szCs w:val="24"/>
        </w:rPr>
        <w:t>:</w:t>
      </w:r>
      <w:r w:rsidRPr="0074747A">
        <w:rPr>
          <w:rFonts w:ascii="Arial" w:hAnsi="Arial" w:cs="Arial"/>
          <w:sz w:val="24"/>
          <w:szCs w:val="24"/>
        </w:rPr>
        <w:t xml:space="preserve"> aprobada por Junta Directiva mediante acta </w:t>
      </w:r>
      <w:r w:rsidR="00D25CE1" w:rsidRPr="0074747A">
        <w:rPr>
          <w:rFonts w:ascii="Arial" w:hAnsi="Arial" w:cs="Arial"/>
          <w:sz w:val="24"/>
          <w:szCs w:val="24"/>
        </w:rPr>
        <w:t>N.º</w:t>
      </w:r>
      <w:r w:rsidRPr="0074747A">
        <w:rPr>
          <w:rFonts w:ascii="Arial" w:hAnsi="Arial" w:cs="Arial"/>
          <w:sz w:val="24"/>
          <w:szCs w:val="24"/>
        </w:rPr>
        <w:t xml:space="preserve"> 431 del 24 de </w:t>
      </w:r>
      <w:r w:rsidR="001C0434" w:rsidRPr="0074747A">
        <w:rPr>
          <w:rFonts w:ascii="Arial" w:hAnsi="Arial" w:cs="Arial"/>
          <w:sz w:val="24"/>
          <w:szCs w:val="24"/>
        </w:rPr>
        <w:t>J</w:t>
      </w:r>
      <w:r w:rsidR="00D25CE1" w:rsidRPr="0074747A">
        <w:rPr>
          <w:rFonts w:ascii="Arial" w:hAnsi="Arial" w:cs="Arial"/>
          <w:sz w:val="24"/>
          <w:szCs w:val="24"/>
        </w:rPr>
        <w:t>unio</w:t>
      </w:r>
      <w:r w:rsidRPr="0074747A">
        <w:rPr>
          <w:rFonts w:ascii="Arial" w:hAnsi="Arial" w:cs="Arial"/>
          <w:sz w:val="24"/>
          <w:szCs w:val="24"/>
        </w:rPr>
        <w:t xml:space="preserve"> del 2005 </w:t>
      </w:r>
      <w:r w:rsidR="00D25CE1" w:rsidRPr="0074747A">
        <w:rPr>
          <w:rFonts w:ascii="Arial" w:hAnsi="Arial" w:cs="Arial"/>
          <w:sz w:val="24"/>
          <w:szCs w:val="24"/>
        </w:rPr>
        <w:t>Resolución</w:t>
      </w:r>
      <w:r w:rsidR="00F27955" w:rsidRPr="0074747A">
        <w:rPr>
          <w:rFonts w:ascii="Arial" w:hAnsi="Arial" w:cs="Arial"/>
          <w:sz w:val="24"/>
          <w:szCs w:val="24"/>
        </w:rPr>
        <w:t xml:space="preserve"> </w:t>
      </w:r>
      <w:r w:rsidR="00D25CE1" w:rsidRPr="0074747A">
        <w:rPr>
          <w:rFonts w:ascii="Arial" w:hAnsi="Arial" w:cs="Arial"/>
          <w:sz w:val="24"/>
          <w:szCs w:val="24"/>
        </w:rPr>
        <w:t>N.º</w:t>
      </w:r>
      <w:r w:rsidR="00F27955" w:rsidRPr="0074747A">
        <w:rPr>
          <w:rFonts w:ascii="Arial" w:hAnsi="Arial" w:cs="Arial"/>
          <w:sz w:val="24"/>
          <w:szCs w:val="24"/>
        </w:rPr>
        <w:t xml:space="preserve"> 012 del </w:t>
      </w:r>
      <w:bookmarkStart w:id="34" w:name="_Hlk518141352"/>
      <w:r w:rsidR="00F27955" w:rsidRPr="0074747A">
        <w:rPr>
          <w:rFonts w:ascii="Arial" w:hAnsi="Arial" w:cs="Arial"/>
          <w:sz w:val="24"/>
          <w:szCs w:val="24"/>
        </w:rPr>
        <w:t>24 de junio del 2005</w:t>
      </w:r>
      <w:bookmarkEnd w:id="34"/>
    </w:p>
    <w:p w14:paraId="6D9E49E3" w14:textId="77777777" w:rsidR="00337D3A" w:rsidRPr="0074747A" w:rsidRDefault="00F27955" w:rsidP="0019244A">
      <w:pPr>
        <w:pStyle w:val="Prrafodelista"/>
        <w:rPr>
          <w:rFonts w:ascii="Arial" w:hAnsi="Arial" w:cs="Arial"/>
          <w:sz w:val="24"/>
          <w:szCs w:val="24"/>
        </w:rPr>
      </w:pPr>
      <w:r w:rsidRPr="0074747A">
        <w:rPr>
          <w:rFonts w:ascii="Arial" w:hAnsi="Arial" w:cs="Arial"/>
          <w:sz w:val="24"/>
          <w:szCs w:val="24"/>
        </w:rPr>
        <w:t>Se adopta la nueva planta de personal con el respectivo manual de funciones.</w:t>
      </w:r>
    </w:p>
    <w:p w14:paraId="6C857AFB" w14:textId="77777777" w:rsidR="00F27955" w:rsidRPr="0074747A" w:rsidRDefault="00F27955" w:rsidP="00F27955">
      <w:pPr>
        <w:pStyle w:val="Prrafodelista"/>
        <w:rPr>
          <w:rFonts w:ascii="Arial" w:hAnsi="Arial" w:cs="Arial"/>
          <w:sz w:val="24"/>
          <w:szCs w:val="24"/>
        </w:rPr>
      </w:pPr>
    </w:p>
    <w:p w14:paraId="57CBD037" w14:textId="77777777" w:rsidR="00832102" w:rsidRPr="0074747A" w:rsidRDefault="008215A6" w:rsidP="00832102">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w:t>
      </w:r>
      <w:r w:rsidR="00D25CE1" w:rsidRPr="0074747A">
        <w:rPr>
          <w:rFonts w:ascii="Arial" w:hAnsi="Arial" w:cs="Arial"/>
          <w:sz w:val="24"/>
          <w:szCs w:val="24"/>
        </w:rPr>
        <w:t>organizacional N.º</w:t>
      </w:r>
      <w:r w:rsidRPr="0074747A">
        <w:rPr>
          <w:rFonts w:ascii="Arial" w:hAnsi="Arial" w:cs="Arial"/>
          <w:sz w:val="24"/>
          <w:szCs w:val="24"/>
        </w:rPr>
        <w:t xml:space="preserve"> </w:t>
      </w:r>
      <w:r w:rsidR="00290259" w:rsidRPr="0074747A">
        <w:rPr>
          <w:rFonts w:ascii="Arial" w:hAnsi="Arial" w:cs="Arial"/>
          <w:sz w:val="24"/>
          <w:szCs w:val="24"/>
        </w:rPr>
        <w:t>5</w:t>
      </w:r>
      <w:r w:rsidR="00D25CE1" w:rsidRPr="0074747A">
        <w:rPr>
          <w:rFonts w:ascii="Arial" w:hAnsi="Arial" w:cs="Arial"/>
          <w:sz w:val="24"/>
          <w:szCs w:val="24"/>
        </w:rPr>
        <w:t>:</w:t>
      </w:r>
      <w:r w:rsidRPr="0074747A">
        <w:rPr>
          <w:rFonts w:ascii="Arial" w:hAnsi="Arial" w:cs="Arial"/>
          <w:sz w:val="24"/>
          <w:szCs w:val="24"/>
        </w:rPr>
        <w:t xml:space="preserve"> aprobada por Junta Directiva mediante </w:t>
      </w:r>
      <w:r w:rsidR="00D25CE1" w:rsidRPr="0074747A">
        <w:rPr>
          <w:rFonts w:ascii="Arial" w:hAnsi="Arial" w:cs="Arial"/>
          <w:sz w:val="24"/>
          <w:szCs w:val="24"/>
        </w:rPr>
        <w:t>Resolución</w:t>
      </w:r>
      <w:r w:rsidR="00F27955" w:rsidRPr="0074747A">
        <w:rPr>
          <w:rFonts w:ascii="Arial" w:hAnsi="Arial" w:cs="Arial"/>
          <w:sz w:val="24"/>
          <w:szCs w:val="24"/>
        </w:rPr>
        <w:t xml:space="preserve"> </w:t>
      </w:r>
      <w:r w:rsidR="00D25CE1" w:rsidRPr="0074747A">
        <w:rPr>
          <w:rFonts w:ascii="Arial" w:hAnsi="Arial" w:cs="Arial"/>
          <w:sz w:val="24"/>
          <w:szCs w:val="24"/>
        </w:rPr>
        <w:t>N.º</w:t>
      </w:r>
      <w:r w:rsidR="00F27955" w:rsidRPr="0074747A">
        <w:rPr>
          <w:rFonts w:ascii="Arial" w:hAnsi="Arial" w:cs="Arial"/>
          <w:sz w:val="24"/>
          <w:szCs w:val="24"/>
        </w:rPr>
        <w:t xml:space="preserve"> 024 del 30 de </w:t>
      </w:r>
      <w:r w:rsidR="00D25CE1" w:rsidRPr="0074747A">
        <w:rPr>
          <w:rFonts w:ascii="Arial" w:hAnsi="Arial" w:cs="Arial"/>
          <w:sz w:val="24"/>
          <w:szCs w:val="24"/>
        </w:rPr>
        <w:t>noviembre</w:t>
      </w:r>
      <w:r w:rsidR="00F27955" w:rsidRPr="0074747A">
        <w:rPr>
          <w:rFonts w:ascii="Arial" w:hAnsi="Arial" w:cs="Arial"/>
          <w:sz w:val="24"/>
          <w:szCs w:val="24"/>
        </w:rPr>
        <w:t xml:space="preserve"> del 2009</w:t>
      </w:r>
    </w:p>
    <w:p w14:paraId="2C2365F6" w14:textId="77777777" w:rsidR="00C75F89" w:rsidRPr="0074747A" w:rsidRDefault="00C75F89" w:rsidP="00935536">
      <w:pPr>
        <w:spacing w:after="0" w:line="240" w:lineRule="auto"/>
        <w:rPr>
          <w:rFonts w:ascii="Arial" w:hAnsi="Arial" w:cs="Arial"/>
          <w:sz w:val="24"/>
          <w:szCs w:val="24"/>
        </w:rPr>
      </w:pPr>
    </w:p>
    <w:p w14:paraId="257AF5F9" w14:textId="67C32A00" w:rsidR="00935536" w:rsidRPr="0074747A" w:rsidRDefault="00C75F89" w:rsidP="00935536">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w:t>
      </w:r>
      <w:r w:rsidR="00D25CE1" w:rsidRPr="0074747A">
        <w:rPr>
          <w:rFonts w:ascii="Arial" w:hAnsi="Arial" w:cs="Arial"/>
          <w:sz w:val="24"/>
          <w:szCs w:val="24"/>
        </w:rPr>
        <w:t xml:space="preserve">organizacional N.º </w:t>
      </w:r>
      <w:r w:rsidR="00290259" w:rsidRPr="0074747A">
        <w:rPr>
          <w:rFonts w:ascii="Arial" w:hAnsi="Arial" w:cs="Arial"/>
          <w:sz w:val="24"/>
          <w:szCs w:val="24"/>
        </w:rPr>
        <w:t>6</w:t>
      </w:r>
      <w:r w:rsidR="00D25CE1" w:rsidRPr="0074747A">
        <w:rPr>
          <w:rFonts w:ascii="Arial" w:hAnsi="Arial" w:cs="Arial"/>
          <w:sz w:val="24"/>
          <w:szCs w:val="24"/>
        </w:rPr>
        <w:t>:</w:t>
      </w:r>
      <w:r w:rsidR="005C158B" w:rsidRPr="0074747A">
        <w:rPr>
          <w:rFonts w:ascii="Arial" w:hAnsi="Arial" w:cs="Arial"/>
          <w:sz w:val="24"/>
          <w:szCs w:val="24"/>
        </w:rPr>
        <w:t xml:space="preserve"> </w:t>
      </w:r>
      <w:r w:rsidR="00832102" w:rsidRPr="0074747A">
        <w:rPr>
          <w:rFonts w:ascii="Arial" w:hAnsi="Arial" w:cs="Arial"/>
          <w:sz w:val="24"/>
          <w:szCs w:val="24"/>
        </w:rPr>
        <w:t xml:space="preserve">aprobada por Junta Directiva </w:t>
      </w:r>
      <w:r w:rsidR="00687A56" w:rsidRPr="0074747A">
        <w:rPr>
          <w:rFonts w:ascii="Arial" w:hAnsi="Arial" w:cs="Arial"/>
          <w:sz w:val="24"/>
          <w:szCs w:val="24"/>
        </w:rPr>
        <w:t>mediante acta N.º 576 del 2 de M</w:t>
      </w:r>
      <w:r w:rsidR="00832102" w:rsidRPr="0074747A">
        <w:rPr>
          <w:rFonts w:ascii="Arial" w:hAnsi="Arial" w:cs="Arial"/>
          <w:sz w:val="24"/>
          <w:szCs w:val="24"/>
        </w:rPr>
        <w:t>ayo del 2012 Resolución N°008 del 2 de mayo del 2012</w:t>
      </w:r>
    </w:p>
    <w:p w14:paraId="6CEE740A" w14:textId="77777777" w:rsidR="00935536" w:rsidRPr="0074747A" w:rsidRDefault="00935536" w:rsidP="00935536">
      <w:pPr>
        <w:pStyle w:val="Prrafodelista"/>
        <w:tabs>
          <w:tab w:val="left" w:pos="993"/>
        </w:tabs>
        <w:spacing w:after="0" w:line="240" w:lineRule="auto"/>
        <w:rPr>
          <w:rFonts w:ascii="Arial" w:hAnsi="Arial" w:cs="Arial"/>
          <w:sz w:val="24"/>
          <w:szCs w:val="24"/>
        </w:rPr>
      </w:pPr>
    </w:p>
    <w:p w14:paraId="21B365F3" w14:textId="191BDB76" w:rsidR="00427E30" w:rsidRPr="0074747A" w:rsidRDefault="00935536" w:rsidP="00832102">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organizacional N.º 7: aprobada por </w:t>
      </w:r>
      <w:r w:rsidR="00131ED2" w:rsidRPr="0074747A">
        <w:rPr>
          <w:rFonts w:ascii="Arial" w:hAnsi="Arial" w:cs="Arial"/>
          <w:sz w:val="24"/>
          <w:szCs w:val="24"/>
        </w:rPr>
        <w:t>presidencia ejecutiva mediante la Resolución N°115 del 30 de agosto del 2017</w:t>
      </w:r>
      <w:r w:rsidR="0028066E" w:rsidRPr="0074747A">
        <w:rPr>
          <w:rFonts w:ascii="Arial" w:hAnsi="Arial" w:cs="Arial"/>
          <w:sz w:val="24"/>
          <w:szCs w:val="24"/>
        </w:rPr>
        <w:t xml:space="preserve">, </w:t>
      </w:r>
      <w:r w:rsidR="00832102" w:rsidRPr="0074747A">
        <w:rPr>
          <w:rFonts w:ascii="Arial" w:hAnsi="Arial" w:cs="Arial"/>
          <w:sz w:val="24"/>
          <w:szCs w:val="24"/>
        </w:rPr>
        <w:t>Por medio de la cual se adopta la nueva estructura orgánica planta de personal y manual de funciones</w:t>
      </w:r>
    </w:p>
    <w:p w14:paraId="101384C2" w14:textId="77777777" w:rsidR="00485E1D" w:rsidRPr="0074747A" w:rsidRDefault="00485E1D" w:rsidP="00511345">
      <w:pPr>
        <w:autoSpaceDE w:val="0"/>
        <w:autoSpaceDN w:val="0"/>
        <w:adjustRightInd w:val="0"/>
        <w:spacing w:after="0" w:line="240" w:lineRule="auto"/>
        <w:jc w:val="both"/>
        <w:rPr>
          <w:rFonts w:ascii="Arial" w:hAnsi="Arial" w:cs="Arial"/>
          <w:b/>
          <w:iCs/>
          <w:kern w:val="32"/>
          <w:sz w:val="24"/>
          <w:szCs w:val="24"/>
          <w:lang w:val="es-ES_tradnl"/>
        </w:rPr>
      </w:pPr>
    </w:p>
    <w:p w14:paraId="57D8AFFC" w14:textId="77777777" w:rsidR="00C75F89" w:rsidRPr="0074747A" w:rsidRDefault="00C75F89" w:rsidP="00511345">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lang w:val="es-ES_tradnl"/>
        </w:rPr>
        <w:t xml:space="preserve">Para cada una de las anteriores estructuras organizacionales se </w:t>
      </w:r>
      <w:proofErr w:type="spellStart"/>
      <w:r w:rsidRPr="0074747A">
        <w:rPr>
          <w:rFonts w:ascii="Arial" w:hAnsi="Arial" w:cs="Arial"/>
          <w:iCs/>
          <w:kern w:val="32"/>
          <w:sz w:val="24"/>
          <w:szCs w:val="24"/>
          <w:lang w:val="es-ES_tradnl"/>
        </w:rPr>
        <w:t>realiz</w:t>
      </w:r>
      <w:r w:rsidR="00D25CE1" w:rsidRPr="0074747A">
        <w:rPr>
          <w:rFonts w:ascii="Arial" w:hAnsi="Arial" w:cs="Arial"/>
          <w:iCs/>
          <w:kern w:val="32"/>
          <w:sz w:val="24"/>
          <w:szCs w:val="24"/>
          <w:lang w:val="es-ES_tradnl"/>
        </w:rPr>
        <w:t>o</w:t>
      </w:r>
      <w:proofErr w:type="spellEnd"/>
      <w:r w:rsidRPr="0074747A">
        <w:rPr>
          <w:rFonts w:ascii="Arial" w:hAnsi="Arial" w:cs="Arial"/>
          <w:iCs/>
          <w:kern w:val="32"/>
          <w:sz w:val="24"/>
          <w:szCs w:val="24"/>
          <w:lang w:val="es-ES_tradnl"/>
        </w:rPr>
        <w:t xml:space="preserve"> una compilación de los actos administrativ</w:t>
      </w:r>
      <w:r w:rsidR="00D25CE1" w:rsidRPr="0074747A">
        <w:rPr>
          <w:rFonts w:ascii="Arial" w:hAnsi="Arial" w:cs="Arial"/>
          <w:iCs/>
          <w:kern w:val="32"/>
          <w:sz w:val="24"/>
          <w:szCs w:val="24"/>
          <w:lang w:val="es-ES_tradnl"/>
        </w:rPr>
        <w:t>os</w:t>
      </w:r>
      <w:r w:rsidRPr="0074747A">
        <w:rPr>
          <w:rFonts w:ascii="Arial" w:hAnsi="Arial" w:cs="Arial"/>
          <w:iCs/>
          <w:kern w:val="32"/>
          <w:sz w:val="24"/>
          <w:szCs w:val="24"/>
          <w:lang w:val="es-ES_tradnl"/>
        </w:rPr>
        <w:t xml:space="preserve"> </w:t>
      </w:r>
      <w:r w:rsidR="00D25CE1" w:rsidRPr="0074747A">
        <w:rPr>
          <w:rFonts w:ascii="Arial" w:hAnsi="Arial" w:cs="Arial"/>
          <w:iCs/>
          <w:kern w:val="32"/>
          <w:sz w:val="24"/>
          <w:szCs w:val="24"/>
          <w:lang w:val="es-ES_tradnl"/>
        </w:rPr>
        <w:t>más</w:t>
      </w:r>
      <w:r w:rsidRPr="0074747A">
        <w:rPr>
          <w:rFonts w:ascii="Arial" w:hAnsi="Arial" w:cs="Arial"/>
          <w:iCs/>
          <w:kern w:val="32"/>
          <w:sz w:val="24"/>
          <w:szCs w:val="24"/>
          <w:lang w:val="es-ES_tradnl"/>
        </w:rPr>
        <w:t xml:space="preserve"> relevantes durante ese periodo de vigencia </w:t>
      </w:r>
    </w:p>
    <w:p w14:paraId="2EE44884" w14:textId="0E77DAE2" w:rsidR="00C75F89" w:rsidRPr="0074747A" w:rsidRDefault="00C75F89" w:rsidP="00093311">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 xml:space="preserve">Se realizaron entrevistas </w:t>
      </w:r>
      <w:r w:rsidR="00CB74C4" w:rsidRPr="0074747A">
        <w:rPr>
          <w:rFonts w:ascii="Arial" w:hAnsi="Arial" w:cs="Arial"/>
          <w:sz w:val="24"/>
          <w:szCs w:val="24"/>
        </w:rPr>
        <w:t>a</w:t>
      </w:r>
      <w:r w:rsidR="0028066E" w:rsidRPr="0074747A">
        <w:rPr>
          <w:rFonts w:ascii="Arial" w:hAnsi="Arial" w:cs="Arial"/>
          <w:sz w:val="24"/>
          <w:szCs w:val="24"/>
        </w:rPr>
        <w:t xml:space="preserve"> dos </w:t>
      </w:r>
      <w:r w:rsidRPr="0074747A">
        <w:rPr>
          <w:rFonts w:ascii="Arial" w:hAnsi="Arial" w:cs="Arial"/>
          <w:sz w:val="24"/>
          <w:szCs w:val="24"/>
        </w:rPr>
        <w:t>funcionarios de la entida</w:t>
      </w:r>
      <w:r w:rsidR="00093311" w:rsidRPr="0074747A">
        <w:rPr>
          <w:rFonts w:ascii="Arial" w:hAnsi="Arial" w:cs="Arial"/>
          <w:sz w:val="24"/>
          <w:szCs w:val="24"/>
        </w:rPr>
        <w:t>d.</w:t>
      </w:r>
    </w:p>
    <w:p w14:paraId="50A1D78A" w14:textId="77777777" w:rsidR="0028066E" w:rsidRPr="0074747A" w:rsidRDefault="0028066E" w:rsidP="00C75F89">
      <w:pPr>
        <w:autoSpaceDE w:val="0"/>
        <w:autoSpaceDN w:val="0"/>
        <w:adjustRightInd w:val="0"/>
        <w:spacing w:after="0" w:line="240" w:lineRule="auto"/>
        <w:jc w:val="both"/>
        <w:rPr>
          <w:rFonts w:ascii="Arial" w:hAnsi="Arial" w:cs="Arial"/>
          <w:b/>
          <w:bCs/>
          <w:sz w:val="24"/>
          <w:szCs w:val="24"/>
        </w:rPr>
      </w:pPr>
    </w:p>
    <w:p w14:paraId="06BEADFF" w14:textId="1EFC5050" w:rsidR="00D17E55" w:rsidRPr="0074747A" w:rsidRDefault="00C75F89" w:rsidP="00C75F89">
      <w:pPr>
        <w:autoSpaceDE w:val="0"/>
        <w:autoSpaceDN w:val="0"/>
        <w:adjustRightInd w:val="0"/>
        <w:spacing w:after="0" w:line="240" w:lineRule="auto"/>
        <w:jc w:val="both"/>
        <w:rPr>
          <w:rFonts w:ascii="Arial" w:hAnsi="Arial" w:cs="Arial"/>
          <w:b/>
          <w:bCs/>
          <w:sz w:val="24"/>
          <w:szCs w:val="24"/>
        </w:rPr>
      </w:pPr>
      <w:r w:rsidRPr="0074747A">
        <w:rPr>
          <w:rFonts w:ascii="Arial" w:hAnsi="Arial" w:cs="Arial"/>
          <w:b/>
          <w:bCs/>
          <w:sz w:val="24"/>
          <w:szCs w:val="24"/>
        </w:rPr>
        <w:t>Doctora Luz Marina Cuervo</w:t>
      </w:r>
      <w:r w:rsidR="00D17E55" w:rsidRPr="0074747A">
        <w:rPr>
          <w:rFonts w:ascii="Arial" w:hAnsi="Arial" w:cs="Arial"/>
          <w:b/>
          <w:bCs/>
          <w:sz w:val="24"/>
          <w:szCs w:val="24"/>
        </w:rPr>
        <w:t xml:space="preserve">: </w:t>
      </w:r>
      <w:r w:rsidR="0028066E" w:rsidRPr="0074747A">
        <w:rPr>
          <w:rFonts w:ascii="Arial" w:hAnsi="Arial" w:cs="Arial"/>
          <w:b/>
          <w:bCs/>
          <w:sz w:val="24"/>
          <w:szCs w:val="24"/>
        </w:rPr>
        <w:t xml:space="preserve">        </w:t>
      </w:r>
      <w:r w:rsidR="0028066E" w:rsidRPr="0074747A">
        <w:rPr>
          <w:rFonts w:ascii="Arial" w:hAnsi="Arial" w:cs="Arial"/>
          <w:b/>
          <w:bCs/>
          <w:sz w:val="24"/>
          <w:szCs w:val="24"/>
        </w:rPr>
        <w:tab/>
      </w:r>
      <w:r w:rsidR="00D17E55" w:rsidRPr="0074747A">
        <w:rPr>
          <w:rFonts w:ascii="Arial" w:hAnsi="Arial" w:cs="Arial"/>
          <w:bCs/>
          <w:sz w:val="24"/>
          <w:szCs w:val="24"/>
          <w:u w:val="single"/>
        </w:rPr>
        <w:t xml:space="preserve">Directora Registros </w:t>
      </w:r>
      <w:r w:rsidR="004C5E7B" w:rsidRPr="0074747A">
        <w:rPr>
          <w:rFonts w:ascii="Arial" w:hAnsi="Arial" w:cs="Arial"/>
          <w:bCs/>
          <w:sz w:val="24"/>
          <w:szCs w:val="24"/>
          <w:u w:val="single"/>
        </w:rPr>
        <w:t>Públicos</w:t>
      </w:r>
      <w:r w:rsidRPr="0074747A">
        <w:rPr>
          <w:rFonts w:ascii="Arial" w:hAnsi="Arial" w:cs="Arial"/>
          <w:b/>
          <w:bCs/>
          <w:sz w:val="24"/>
          <w:szCs w:val="24"/>
        </w:rPr>
        <w:t xml:space="preserve"> </w:t>
      </w:r>
    </w:p>
    <w:p w14:paraId="5C25D265" w14:textId="29117D30" w:rsidR="00C75F89" w:rsidRPr="0074747A" w:rsidRDefault="00C75F89" w:rsidP="00C75F89">
      <w:pPr>
        <w:autoSpaceDE w:val="0"/>
        <w:autoSpaceDN w:val="0"/>
        <w:adjustRightInd w:val="0"/>
        <w:spacing w:after="0" w:line="240" w:lineRule="auto"/>
        <w:jc w:val="both"/>
        <w:rPr>
          <w:rFonts w:ascii="Arial" w:hAnsi="Arial" w:cs="Arial"/>
          <w:bCs/>
          <w:sz w:val="24"/>
          <w:szCs w:val="24"/>
          <w:u w:val="single"/>
        </w:rPr>
      </w:pPr>
      <w:r w:rsidRPr="0074747A">
        <w:rPr>
          <w:rFonts w:ascii="Arial" w:hAnsi="Arial" w:cs="Arial"/>
          <w:b/>
          <w:bCs/>
          <w:sz w:val="24"/>
          <w:szCs w:val="24"/>
        </w:rPr>
        <w:t>Omar Barragán</w:t>
      </w:r>
      <w:r w:rsidR="00D17E55" w:rsidRPr="0074747A">
        <w:rPr>
          <w:rFonts w:ascii="Arial" w:hAnsi="Arial" w:cs="Arial"/>
          <w:b/>
          <w:bCs/>
          <w:sz w:val="24"/>
          <w:szCs w:val="24"/>
        </w:rPr>
        <w:t xml:space="preserve">:                      </w:t>
      </w:r>
      <w:r w:rsidR="0028066E" w:rsidRPr="0074747A">
        <w:rPr>
          <w:rFonts w:ascii="Arial" w:hAnsi="Arial" w:cs="Arial"/>
          <w:b/>
          <w:bCs/>
          <w:sz w:val="24"/>
          <w:szCs w:val="24"/>
        </w:rPr>
        <w:tab/>
      </w:r>
      <w:r w:rsidR="0028066E" w:rsidRPr="0074747A">
        <w:rPr>
          <w:rFonts w:ascii="Arial" w:hAnsi="Arial" w:cs="Arial"/>
          <w:b/>
          <w:bCs/>
          <w:sz w:val="24"/>
          <w:szCs w:val="24"/>
        </w:rPr>
        <w:tab/>
      </w:r>
      <w:r w:rsidR="00D17E55" w:rsidRPr="0074747A">
        <w:rPr>
          <w:rFonts w:ascii="Arial" w:hAnsi="Arial" w:cs="Arial"/>
          <w:bCs/>
          <w:sz w:val="24"/>
          <w:szCs w:val="24"/>
          <w:u w:val="single"/>
        </w:rPr>
        <w:t>Profesional Centro documental.</w:t>
      </w:r>
    </w:p>
    <w:p w14:paraId="320566D3" w14:textId="77777777" w:rsidR="00D17E55" w:rsidRPr="0074747A" w:rsidRDefault="00D17E55" w:rsidP="00C75F89">
      <w:pPr>
        <w:autoSpaceDE w:val="0"/>
        <w:autoSpaceDN w:val="0"/>
        <w:adjustRightInd w:val="0"/>
        <w:spacing w:after="0" w:line="240" w:lineRule="auto"/>
        <w:jc w:val="both"/>
        <w:rPr>
          <w:rFonts w:ascii="Arial" w:hAnsi="Arial" w:cs="Arial"/>
          <w:bCs/>
          <w:sz w:val="24"/>
          <w:szCs w:val="24"/>
          <w:u w:val="single"/>
        </w:rPr>
      </w:pPr>
    </w:p>
    <w:p w14:paraId="14468957" w14:textId="1BD6EFDF" w:rsidR="00C75F89" w:rsidRPr="0074747A" w:rsidRDefault="00687A56" w:rsidP="00C75F89">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Quienes nos</w:t>
      </w:r>
      <w:r w:rsidR="00C75F89" w:rsidRPr="0074747A">
        <w:rPr>
          <w:rFonts w:ascii="Arial" w:hAnsi="Arial" w:cs="Arial"/>
          <w:sz w:val="24"/>
          <w:szCs w:val="24"/>
        </w:rPr>
        <w:t xml:space="preserve"> dieron su testimonio a partir del tiempo laborado, información que sirvió para soportar la reconstrucción de la historia institucional en estos periodos.</w:t>
      </w:r>
    </w:p>
    <w:p w14:paraId="78A92C48" w14:textId="3450D2BD" w:rsidR="00AF52AF" w:rsidRPr="0074747A" w:rsidRDefault="00AF52AF" w:rsidP="00C75F89">
      <w:pPr>
        <w:autoSpaceDE w:val="0"/>
        <w:autoSpaceDN w:val="0"/>
        <w:adjustRightInd w:val="0"/>
        <w:spacing w:after="0" w:line="240" w:lineRule="auto"/>
        <w:jc w:val="both"/>
        <w:rPr>
          <w:rFonts w:ascii="Arial" w:hAnsi="Arial" w:cs="Arial"/>
          <w:sz w:val="24"/>
          <w:szCs w:val="24"/>
        </w:rPr>
      </w:pPr>
    </w:p>
    <w:p w14:paraId="710F9C87" w14:textId="77777777" w:rsidR="00C75F89" w:rsidRPr="0074747A" w:rsidRDefault="00C75F89" w:rsidP="00511345">
      <w:pPr>
        <w:autoSpaceDE w:val="0"/>
        <w:autoSpaceDN w:val="0"/>
        <w:adjustRightInd w:val="0"/>
        <w:spacing w:after="0" w:line="240" w:lineRule="auto"/>
        <w:jc w:val="both"/>
        <w:rPr>
          <w:rFonts w:ascii="Arial" w:hAnsi="Arial" w:cs="Arial"/>
          <w:b/>
          <w:iCs/>
          <w:kern w:val="32"/>
          <w:sz w:val="24"/>
          <w:szCs w:val="24"/>
          <w:lang w:val="es-ES_tradnl"/>
        </w:rPr>
      </w:pPr>
    </w:p>
    <w:p w14:paraId="7219CA83" w14:textId="332BEBF0" w:rsidR="00CE0B96" w:rsidRPr="0074747A" w:rsidRDefault="00394723" w:rsidP="0074747A">
      <w:pPr>
        <w:pStyle w:val="Ttulo3"/>
        <w:rPr>
          <w:rStyle w:val="nfasissutil"/>
          <w:rFonts w:ascii="Arial" w:hAnsi="Arial" w:cs="Arial"/>
          <w:b/>
          <w:i w:val="0"/>
          <w:color w:val="auto"/>
        </w:rPr>
      </w:pPr>
      <w:bookmarkStart w:id="35" w:name="_Toc137632038"/>
      <w:r w:rsidRPr="0074747A">
        <w:rPr>
          <w:rStyle w:val="nfasissutil"/>
          <w:rFonts w:ascii="Arial" w:hAnsi="Arial" w:cs="Arial"/>
          <w:b/>
          <w:i w:val="0"/>
          <w:color w:val="1F497D" w:themeColor="text2"/>
        </w:rPr>
        <w:t xml:space="preserve">10.1.3 </w:t>
      </w:r>
      <w:r w:rsidR="007729A6" w:rsidRPr="0074747A">
        <w:rPr>
          <w:rStyle w:val="nfasissutil"/>
          <w:rFonts w:ascii="Arial" w:hAnsi="Arial" w:cs="Arial"/>
          <w:b/>
          <w:i w:val="0"/>
          <w:color w:val="1F497D" w:themeColor="text2"/>
        </w:rPr>
        <w:t>Análisis e Interpretación de la Información Recolectada</w:t>
      </w:r>
      <w:bookmarkEnd w:id="35"/>
    </w:p>
    <w:p w14:paraId="207EF757" w14:textId="77777777" w:rsidR="00C75F89" w:rsidRPr="0074747A" w:rsidRDefault="00C75F89" w:rsidP="00C75F89">
      <w:pPr>
        <w:autoSpaceDE w:val="0"/>
        <w:autoSpaceDN w:val="0"/>
        <w:adjustRightInd w:val="0"/>
        <w:spacing w:after="0" w:line="240" w:lineRule="auto"/>
        <w:jc w:val="both"/>
        <w:rPr>
          <w:rFonts w:ascii="Arial" w:hAnsi="Arial" w:cs="Arial"/>
          <w:b/>
          <w:iCs/>
          <w:kern w:val="32"/>
          <w:sz w:val="24"/>
          <w:szCs w:val="24"/>
          <w:lang w:val="es-ES_tradnl"/>
        </w:rPr>
      </w:pPr>
    </w:p>
    <w:p w14:paraId="41E3857E" w14:textId="7955FEDA" w:rsidR="00C75F89" w:rsidRPr="0074747A" w:rsidRDefault="00C75F89" w:rsidP="00C75F89">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lang w:val="es-ES_tradnl"/>
        </w:rPr>
        <w:lastRenderedPageBreak/>
        <w:t xml:space="preserve">Como se </w:t>
      </w:r>
      <w:r w:rsidR="00D25CE1" w:rsidRPr="0074747A">
        <w:rPr>
          <w:rFonts w:ascii="Arial" w:hAnsi="Arial" w:cs="Arial"/>
          <w:iCs/>
          <w:kern w:val="32"/>
          <w:sz w:val="24"/>
          <w:szCs w:val="24"/>
          <w:lang w:val="es-ES_tradnl"/>
        </w:rPr>
        <w:t>mencionó</w:t>
      </w:r>
      <w:r w:rsidRPr="0074747A">
        <w:rPr>
          <w:rFonts w:ascii="Arial" w:hAnsi="Arial" w:cs="Arial"/>
          <w:iCs/>
          <w:kern w:val="32"/>
          <w:sz w:val="24"/>
          <w:szCs w:val="24"/>
          <w:lang w:val="es-ES_tradnl"/>
        </w:rPr>
        <w:t xml:space="preserve"> anteriormente, a partir de la </w:t>
      </w:r>
      <w:r w:rsidR="00D25CE1" w:rsidRPr="0074747A">
        <w:rPr>
          <w:rFonts w:ascii="Arial" w:hAnsi="Arial" w:cs="Arial"/>
          <w:iCs/>
          <w:kern w:val="32"/>
          <w:sz w:val="24"/>
          <w:szCs w:val="24"/>
          <w:lang w:val="es-ES_tradnl"/>
        </w:rPr>
        <w:t>información</w:t>
      </w:r>
      <w:r w:rsidRPr="0074747A">
        <w:rPr>
          <w:rFonts w:ascii="Arial" w:hAnsi="Arial" w:cs="Arial"/>
          <w:iCs/>
          <w:kern w:val="32"/>
          <w:sz w:val="24"/>
          <w:szCs w:val="24"/>
          <w:lang w:val="es-ES_tradnl"/>
        </w:rPr>
        <w:t xml:space="preserve"> administrativa compilada se </w:t>
      </w:r>
      <w:r w:rsidR="00D25CE1" w:rsidRPr="0074747A">
        <w:rPr>
          <w:rFonts w:ascii="Arial" w:hAnsi="Arial" w:cs="Arial"/>
          <w:iCs/>
          <w:kern w:val="32"/>
          <w:sz w:val="24"/>
          <w:szCs w:val="24"/>
          <w:lang w:val="es-ES_tradnl"/>
        </w:rPr>
        <w:t xml:space="preserve">identificaron </w:t>
      </w:r>
      <w:r w:rsidR="005C4CE2" w:rsidRPr="0074747A">
        <w:rPr>
          <w:rFonts w:ascii="Arial" w:hAnsi="Arial" w:cs="Arial"/>
          <w:iCs/>
          <w:kern w:val="32"/>
          <w:sz w:val="24"/>
          <w:szCs w:val="24"/>
          <w:lang w:val="es-ES_tradnl"/>
        </w:rPr>
        <w:t>7</w:t>
      </w:r>
      <w:r w:rsidR="00D25CE1" w:rsidRPr="0074747A">
        <w:rPr>
          <w:rFonts w:ascii="Arial" w:hAnsi="Arial" w:cs="Arial"/>
          <w:iCs/>
          <w:kern w:val="32"/>
          <w:sz w:val="24"/>
          <w:szCs w:val="24"/>
          <w:lang w:val="es-ES_tradnl"/>
        </w:rPr>
        <w:t xml:space="preserve"> </w:t>
      </w:r>
      <w:r w:rsidRPr="0074747A">
        <w:rPr>
          <w:rFonts w:ascii="Arial" w:hAnsi="Arial" w:cs="Arial"/>
          <w:iCs/>
          <w:kern w:val="32"/>
          <w:sz w:val="24"/>
          <w:szCs w:val="24"/>
          <w:lang w:val="es-ES_tradnl"/>
        </w:rPr>
        <w:t xml:space="preserve">estructuras </w:t>
      </w:r>
      <w:r w:rsidR="00D25CE1" w:rsidRPr="0074747A">
        <w:rPr>
          <w:rFonts w:ascii="Arial" w:hAnsi="Arial" w:cs="Arial"/>
          <w:iCs/>
          <w:kern w:val="32"/>
          <w:sz w:val="24"/>
          <w:szCs w:val="24"/>
          <w:lang w:val="es-ES_tradnl"/>
        </w:rPr>
        <w:t>organizacionales,</w:t>
      </w:r>
      <w:r w:rsidRPr="0074747A">
        <w:rPr>
          <w:rFonts w:ascii="Arial" w:hAnsi="Arial" w:cs="Arial"/>
          <w:iCs/>
          <w:kern w:val="32"/>
          <w:sz w:val="24"/>
          <w:szCs w:val="24"/>
          <w:lang w:val="es-ES_tradnl"/>
        </w:rPr>
        <w:t xml:space="preserve"> entre los </w:t>
      </w:r>
      <w:r w:rsidR="00D25CE1" w:rsidRPr="0074747A">
        <w:rPr>
          <w:rFonts w:ascii="Arial" w:hAnsi="Arial" w:cs="Arial"/>
          <w:iCs/>
          <w:kern w:val="32"/>
          <w:sz w:val="24"/>
          <w:szCs w:val="24"/>
          <w:lang w:val="es-ES_tradnl"/>
        </w:rPr>
        <w:t>años</w:t>
      </w:r>
      <w:r w:rsidR="0019244A" w:rsidRPr="0074747A">
        <w:rPr>
          <w:rFonts w:ascii="Arial" w:hAnsi="Arial" w:cs="Arial"/>
          <w:iCs/>
          <w:kern w:val="32"/>
          <w:sz w:val="24"/>
          <w:szCs w:val="24"/>
          <w:lang w:val="es-ES_tradnl"/>
        </w:rPr>
        <w:t xml:space="preserve"> </w:t>
      </w:r>
      <w:r w:rsidR="00BE4903" w:rsidRPr="0074747A">
        <w:rPr>
          <w:rFonts w:ascii="Arial" w:hAnsi="Arial" w:cs="Arial"/>
          <w:iCs/>
          <w:kern w:val="32"/>
          <w:sz w:val="24"/>
          <w:szCs w:val="24"/>
          <w:lang w:val="es-ES_tradnl"/>
        </w:rPr>
        <w:t>1985</w:t>
      </w:r>
      <w:r w:rsidR="0019244A" w:rsidRPr="0074747A">
        <w:rPr>
          <w:rFonts w:ascii="Arial" w:hAnsi="Arial" w:cs="Arial"/>
          <w:iCs/>
          <w:kern w:val="32"/>
          <w:sz w:val="24"/>
          <w:szCs w:val="24"/>
          <w:lang w:val="es-ES_tradnl"/>
        </w:rPr>
        <w:t xml:space="preserve"> </w:t>
      </w:r>
      <w:r w:rsidRPr="0074747A">
        <w:rPr>
          <w:rFonts w:ascii="Arial" w:hAnsi="Arial" w:cs="Arial"/>
          <w:iCs/>
          <w:kern w:val="32"/>
          <w:sz w:val="24"/>
          <w:szCs w:val="24"/>
          <w:lang w:val="es-ES_tradnl"/>
        </w:rPr>
        <w:t>y</w:t>
      </w:r>
      <w:r w:rsidR="00D25CE1" w:rsidRPr="0074747A">
        <w:rPr>
          <w:rFonts w:ascii="Arial" w:hAnsi="Arial" w:cs="Arial"/>
          <w:iCs/>
          <w:kern w:val="32"/>
          <w:sz w:val="24"/>
          <w:szCs w:val="24"/>
          <w:lang w:val="es-ES_tradnl"/>
        </w:rPr>
        <w:t xml:space="preserve"> 201</w:t>
      </w:r>
      <w:r w:rsidR="005C4CE2" w:rsidRPr="0074747A">
        <w:rPr>
          <w:rFonts w:ascii="Arial" w:hAnsi="Arial" w:cs="Arial"/>
          <w:iCs/>
          <w:kern w:val="32"/>
          <w:sz w:val="24"/>
          <w:szCs w:val="24"/>
          <w:lang w:val="es-ES_tradnl"/>
        </w:rPr>
        <w:t>7</w:t>
      </w:r>
      <w:r w:rsidR="00D25CE1" w:rsidRPr="0074747A">
        <w:rPr>
          <w:rFonts w:ascii="Arial" w:hAnsi="Arial" w:cs="Arial"/>
          <w:iCs/>
          <w:kern w:val="32"/>
          <w:sz w:val="24"/>
          <w:szCs w:val="24"/>
          <w:lang w:val="es-ES_tradnl"/>
        </w:rPr>
        <w:t>.</w:t>
      </w:r>
    </w:p>
    <w:p w14:paraId="50851827" w14:textId="77777777" w:rsidR="00C256E1" w:rsidRPr="0074747A" w:rsidRDefault="00C256E1" w:rsidP="00D25CE1">
      <w:pPr>
        <w:autoSpaceDE w:val="0"/>
        <w:autoSpaceDN w:val="0"/>
        <w:adjustRightInd w:val="0"/>
        <w:spacing w:after="0" w:line="240" w:lineRule="auto"/>
        <w:rPr>
          <w:rFonts w:ascii="Arial" w:hAnsi="Arial" w:cs="Arial"/>
          <w:iCs/>
          <w:kern w:val="32"/>
          <w:sz w:val="24"/>
          <w:szCs w:val="24"/>
          <w:lang w:val="es-ES_tradnl"/>
        </w:rPr>
      </w:pPr>
      <w:r w:rsidRPr="0074747A">
        <w:rPr>
          <w:rFonts w:ascii="Arial" w:hAnsi="Arial" w:cs="Arial"/>
          <w:iCs/>
          <w:kern w:val="32"/>
          <w:sz w:val="24"/>
          <w:szCs w:val="24"/>
          <w:lang w:val="es-ES_tradnl"/>
        </w:rPr>
        <w:t xml:space="preserve"> </w:t>
      </w:r>
    </w:p>
    <w:p w14:paraId="1CFC60CB" w14:textId="77777777" w:rsidR="00FD3430" w:rsidRPr="0074747A" w:rsidRDefault="00C256E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 xml:space="preserve">Para cada una de estas </w:t>
      </w:r>
      <w:r w:rsidR="00FD3430" w:rsidRPr="0074747A">
        <w:rPr>
          <w:rFonts w:ascii="Arial" w:hAnsi="Arial" w:cs="Arial"/>
          <w:sz w:val="24"/>
          <w:szCs w:val="24"/>
        </w:rPr>
        <w:t>estructura</w:t>
      </w:r>
      <w:r w:rsidRPr="0074747A">
        <w:rPr>
          <w:rFonts w:ascii="Arial" w:hAnsi="Arial" w:cs="Arial"/>
          <w:sz w:val="24"/>
          <w:szCs w:val="24"/>
        </w:rPr>
        <w:t>s</w:t>
      </w:r>
      <w:r w:rsidR="00FD3430" w:rsidRPr="0074747A">
        <w:rPr>
          <w:rFonts w:ascii="Arial" w:hAnsi="Arial" w:cs="Arial"/>
          <w:sz w:val="24"/>
          <w:szCs w:val="24"/>
        </w:rPr>
        <w:t xml:space="preserve"> se elaboraron los siguientes documentos:</w:t>
      </w:r>
    </w:p>
    <w:p w14:paraId="17F061E5" w14:textId="77777777" w:rsidR="00FD3430" w:rsidRPr="0074747A" w:rsidRDefault="00FD3430" w:rsidP="00511345">
      <w:pPr>
        <w:autoSpaceDE w:val="0"/>
        <w:autoSpaceDN w:val="0"/>
        <w:adjustRightInd w:val="0"/>
        <w:spacing w:after="0" w:line="240" w:lineRule="auto"/>
        <w:jc w:val="both"/>
        <w:rPr>
          <w:rFonts w:ascii="Arial" w:hAnsi="Arial" w:cs="Arial"/>
          <w:b/>
          <w:bCs/>
          <w:sz w:val="24"/>
          <w:szCs w:val="24"/>
        </w:rPr>
      </w:pPr>
    </w:p>
    <w:p w14:paraId="7BE854B2" w14:textId="29B49B5F"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Estructura Organizacional y Codificación de la Estructura</w:t>
      </w:r>
      <w:r w:rsidRPr="0074747A">
        <w:rPr>
          <w:rFonts w:ascii="Arial" w:hAnsi="Arial" w:cs="Arial"/>
          <w:sz w:val="24"/>
          <w:szCs w:val="24"/>
        </w:rPr>
        <w:t>: con base a los actos administrativos sobre creació</w:t>
      </w:r>
      <w:r w:rsidR="00EE2FA5" w:rsidRPr="0074747A">
        <w:rPr>
          <w:rFonts w:ascii="Arial" w:hAnsi="Arial" w:cs="Arial"/>
          <w:sz w:val="24"/>
          <w:szCs w:val="24"/>
        </w:rPr>
        <w:t>n y supresión de dependencias</w:t>
      </w:r>
      <w:r w:rsidRPr="0074747A">
        <w:rPr>
          <w:rFonts w:ascii="Arial" w:hAnsi="Arial" w:cs="Arial"/>
          <w:sz w:val="24"/>
          <w:szCs w:val="24"/>
        </w:rPr>
        <w:t xml:space="preserve"> y con base a la jerarquización de las unidades administrativas se codifico las secciones y </w:t>
      </w:r>
      <w:r w:rsidR="001C0434" w:rsidRPr="0074747A">
        <w:rPr>
          <w:rFonts w:ascii="Arial" w:hAnsi="Arial" w:cs="Arial"/>
          <w:sz w:val="24"/>
          <w:szCs w:val="24"/>
        </w:rPr>
        <w:t>subsecciones, es</w:t>
      </w:r>
      <w:r w:rsidRPr="0074747A">
        <w:rPr>
          <w:rFonts w:ascii="Arial" w:hAnsi="Arial" w:cs="Arial"/>
          <w:sz w:val="24"/>
          <w:szCs w:val="24"/>
        </w:rPr>
        <w:t xml:space="preserve"> decir, la codificación es independiente para cada estructura</w:t>
      </w:r>
      <w:r w:rsidR="00945846" w:rsidRPr="0074747A">
        <w:rPr>
          <w:rFonts w:ascii="Arial" w:hAnsi="Arial" w:cs="Arial"/>
          <w:sz w:val="24"/>
          <w:szCs w:val="24"/>
        </w:rPr>
        <w:t>.</w:t>
      </w:r>
    </w:p>
    <w:p w14:paraId="1B062DF2" w14:textId="77777777" w:rsidR="00FD3430" w:rsidRPr="0074747A" w:rsidRDefault="00FD3430" w:rsidP="00511345">
      <w:pPr>
        <w:pStyle w:val="Prrafodelista"/>
        <w:autoSpaceDE w:val="0"/>
        <w:autoSpaceDN w:val="0"/>
        <w:adjustRightInd w:val="0"/>
        <w:spacing w:after="0" w:line="240" w:lineRule="auto"/>
        <w:rPr>
          <w:rFonts w:ascii="Arial" w:hAnsi="Arial" w:cs="Arial"/>
          <w:sz w:val="24"/>
          <w:szCs w:val="24"/>
        </w:rPr>
      </w:pPr>
    </w:p>
    <w:p w14:paraId="571D6B5D" w14:textId="77777777"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Cuadro de Dependencias</w:t>
      </w:r>
      <w:r w:rsidRPr="0074747A">
        <w:rPr>
          <w:rFonts w:ascii="Arial" w:hAnsi="Arial" w:cs="Arial"/>
          <w:sz w:val="24"/>
          <w:szCs w:val="24"/>
        </w:rPr>
        <w:t>: teniendo en cuenta el manual de funciones, y los actos administrativos que legalizan la creación o supresión de cargos, se realizó un cuadro donde se compilaron las funciones de las secciones y subsecciones y se les asigno un código.</w:t>
      </w:r>
    </w:p>
    <w:p w14:paraId="1EACAF72" w14:textId="77777777" w:rsidR="00FD3430" w:rsidRPr="0074747A" w:rsidRDefault="00FD3430" w:rsidP="00511345">
      <w:pPr>
        <w:pStyle w:val="Prrafodelista"/>
        <w:rPr>
          <w:rFonts w:ascii="Arial" w:hAnsi="Arial" w:cs="Arial"/>
          <w:b/>
          <w:bCs/>
          <w:sz w:val="24"/>
          <w:szCs w:val="24"/>
        </w:rPr>
      </w:pPr>
    </w:p>
    <w:p w14:paraId="61D36807" w14:textId="10B94955"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Cuadro de clasificación documental general de series y subseries</w:t>
      </w:r>
      <w:r w:rsidRPr="0074747A">
        <w:rPr>
          <w:rFonts w:ascii="Arial" w:hAnsi="Arial" w:cs="Arial"/>
          <w:sz w:val="24"/>
          <w:szCs w:val="24"/>
        </w:rPr>
        <w:t>: es un esquema que refleja la jerarquización y clasificación dada a la documentación producida por la entidad</w:t>
      </w:r>
      <w:r w:rsidR="00EE2FA5" w:rsidRPr="0074747A">
        <w:rPr>
          <w:rFonts w:ascii="Arial" w:hAnsi="Arial" w:cs="Arial"/>
          <w:sz w:val="24"/>
          <w:szCs w:val="24"/>
        </w:rPr>
        <w:t>.</w:t>
      </w:r>
    </w:p>
    <w:p w14:paraId="064AB68E" w14:textId="77777777" w:rsidR="00FD3430" w:rsidRPr="0074747A" w:rsidRDefault="00FD3430" w:rsidP="00511345">
      <w:pPr>
        <w:pStyle w:val="Prrafodelista"/>
        <w:rPr>
          <w:rFonts w:ascii="Arial" w:hAnsi="Arial" w:cs="Arial"/>
          <w:sz w:val="24"/>
          <w:szCs w:val="24"/>
        </w:rPr>
      </w:pPr>
    </w:p>
    <w:p w14:paraId="7B4A092C" w14:textId="77777777"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Tabla de Valoración Documental (TVD)</w:t>
      </w:r>
      <w:r w:rsidRPr="0074747A">
        <w:rPr>
          <w:rFonts w:ascii="Arial" w:hAnsi="Arial" w:cs="Arial"/>
          <w:sz w:val="24"/>
          <w:szCs w:val="24"/>
        </w:rPr>
        <w:t>: Basados en los anteriores documentos se elaboró la propuesta de TVD para la Cámara de Comercio de Facatativá la cual tiene los siguientes campos:</w:t>
      </w:r>
    </w:p>
    <w:p w14:paraId="082359C5" w14:textId="77777777" w:rsidR="00FD3430" w:rsidRPr="0074747A" w:rsidRDefault="00FD3430" w:rsidP="00511345">
      <w:pPr>
        <w:pStyle w:val="Prrafodelista"/>
        <w:autoSpaceDE w:val="0"/>
        <w:autoSpaceDN w:val="0"/>
        <w:adjustRightInd w:val="0"/>
        <w:spacing w:after="0" w:line="240" w:lineRule="auto"/>
        <w:rPr>
          <w:rFonts w:ascii="Arial" w:hAnsi="Arial" w:cs="Arial"/>
          <w:sz w:val="24"/>
          <w:szCs w:val="24"/>
        </w:rPr>
      </w:pPr>
    </w:p>
    <w:p w14:paraId="4F378DAB" w14:textId="77777777" w:rsidR="00FD3430" w:rsidRPr="0074747A" w:rsidRDefault="00FD3430" w:rsidP="00511345">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Entidad Productora: nombre de la entidad que produjo los documentos.</w:t>
      </w:r>
    </w:p>
    <w:p w14:paraId="2142AE51" w14:textId="77777777" w:rsidR="00FD3430" w:rsidRPr="0074747A" w:rsidRDefault="00FD3430" w:rsidP="00511345">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Unidad Administrativa: nombre de la dependencia que produjo la documentación en ejercicio de sus funciones.</w:t>
      </w:r>
    </w:p>
    <w:p w14:paraId="1626210F" w14:textId="77777777" w:rsidR="00FD3430" w:rsidRPr="0074747A" w:rsidRDefault="00FD3430" w:rsidP="00511345">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Código: el primer número identifica la oficina productora, el segundo número corresponde a la serie y el tercer número el de la subserie. Serie o Asuntos</w:t>
      </w:r>
    </w:p>
    <w:p w14:paraId="4FCF08CD" w14:textId="77777777" w:rsidR="001C7470" w:rsidRPr="0074747A" w:rsidRDefault="00FD3430" w:rsidP="001C7470">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Retención en el Archivo Central: tiempo en años que debe permanecer la documentación en el archivo central.</w:t>
      </w:r>
    </w:p>
    <w:p w14:paraId="54917DD5" w14:textId="77777777" w:rsidR="001C7470" w:rsidRPr="0074747A" w:rsidRDefault="001C7470" w:rsidP="001C7470">
      <w:pPr>
        <w:pStyle w:val="Prrafodelista"/>
        <w:autoSpaceDE w:val="0"/>
        <w:autoSpaceDN w:val="0"/>
        <w:adjustRightInd w:val="0"/>
        <w:spacing w:after="0" w:line="240" w:lineRule="auto"/>
        <w:ind w:left="1080"/>
        <w:rPr>
          <w:rFonts w:ascii="Arial" w:hAnsi="Arial" w:cs="Arial"/>
          <w:sz w:val="24"/>
          <w:szCs w:val="24"/>
        </w:rPr>
      </w:pPr>
    </w:p>
    <w:p w14:paraId="6C953AA7" w14:textId="77777777" w:rsidR="00FD3430" w:rsidRPr="0074747A" w:rsidRDefault="00FD3430" w:rsidP="001C7470">
      <w:pPr>
        <w:pStyle w:val="Prrafodelista"/>
        <w:numPr>
          <w:ilvl w:val="0"/>
          <w:numId w:val="28"/>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 xml:space="preserve">Disposición Final: marcada con </w:t>
      </w:r>
      <w:r w:rsidR="00D25CE1" w:rsidRPr="0074747A">
        <w:rPr>
          <w:rFonts w:ascii="Arial" w:hAnsi="Arial" w:cs="Arial"/>
          <w:sz w:val="24"/>
          <w:szCs w:val="24"/>
        </w:rPr>
        <w:t>una equis</w:t>
      </w:r>
      <w:r w:rsidRPr="0074747A">
        <w:rPr>
          <w:rFonts w:ascii="Arial" w:hAnsi="Arial" w:cs="Arial"/>
          <w:sz w:val="24"/>
          <w:szCs w:val="24"/>
        </w:rPr>
        <w:t xml:space="preserve"> (X) la opción correspondiente a la disposición final de acuerdo a la valoración realizada (Conservación total, Eliminación, Microfilmación y /o digitalización, Selección).</w:t>
      </w:r>
    </w:p>
    <w:p w14:paraId="4F85D8B1" w14:textId="77777777" w:rsidR="00E9212A" w:rsidRPr="0074747A" w:rsidRDefault="00E9212A" w:rsidP="0028066E">
      <w:pPr>
        <w:autoSpaceDE w:val="0"/>
        <w:autoSpaceDN w:val="0"/>
        <w:adjustRightInd w:val="0"/>
        <w:spacing w:after="0" w:line="240" w:lineRule="auto"/>
        <w:rPr>
          <w:rFonts w:ascii="Arial" w:hAnsi="Arial" w:cs="Arial"/>
          <w:sz w:val="24"/>
          <w:szCs w:val="24"/>
        </w:rPr>
      </w:pPr>
    </w:p>
    <w:p w14:paraId="5CD6E45A" w14:textId="77777777" w:rsidR="00FD3430" w:rsidRPr="0074747A" w:rsidRDefault="00FD3430" w:rsidP="001C7470">
      <w:pPr>
        <w:pStyle w:val="Prrafodelista"/>
        <w:numPr>
          <w:ilvl w:val="0"/>
          <w:numId w:val="28"/>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Procedimientos: es la explicación para el proceso aplicado en las anteriores modalidades.</w:t>
      </w:r>
    </w:p>
    <w:p w14:paraId="34F3F0FA" w14:textId="4ACF5A8B" w:rsidR="00594231" w:rsidRPr="0074747A" w:rsidRDefault="00394723" w:rsidP="0074747A">
      <w:pPr>
        <w:pStyle w:val="Ttulo2"/>
        <w:rPr>
          <w:rFonts w:ascii="Arial" w:hAnsi="Arial" w:cs="Arial"/>
          <w:i/>
          <w:color w:val="1F497D" w:themeColor="text2"/>
        </w:rPr>
      </w:pPr>
      <w:bookmarkStart w:id="36" w:name="_Toc137632039"/>
      <w:r w:rsidRPr="0074747A">
        <w:rPr>
          <w:rFonts w:ascii="Arial" w:hAnsi="Arial" w:cs="Arial"/>
          <w:color w:val="1F497D" w:themeColor="text2"/>
        </w:rPr>
        <w:lastRenderedPageBreak/>
        <w:t xml:space="preserve">10.2 </w:t>
      </w:r>
      <w:r w:rsidR="00594231" w:rsidRPr="0074747A">
        <w:rPr>
          <w:rFonts w:ascii="Arial" w:hAnsi="Arial" w:cs="Arial"/>
          <w:color w:val="1F497D" w:themeColor="text2"/>
        </w:rPr>
        <w:t>Etapa 2. Diagnóstico</w:t>
      </w:r>
      <w:r w:rsidRPr="0074747A">
        <w:rPr>
          <w:rFonts w:ascii="Arial" w:hAnsi="Arial" w:cs="Arial"/>
          <w:color w:val="1F497D" w:themeColor="text2"/>
        </w:rPr>
        <w:t>:</w:t>
      </w:r>
      <w:bookmarkEnd w:id="36"/>
    </w:p>
    <w:p w14:paraId="0D707B31" w14:textId="77777777" w:rsidR="00594231" w:rsidRPr="0074747A" w:rsidRDefault="0059423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Para determinar el nivel de organización documental, las condiciones de las instalaciones de los depósitos, el estado físico de los documentos, las unidades de almacenamiento y el volumen documental perteneciente al Fondo Acumulado de la Cámara se diligencio la siguiente información:</w:t>
      </w:r>
    </w:p>
    <w:p w14:paraId="2F32CE82" w14:textId="77777777" w:rsidR="00594231" w:rsidRPr="0074747A" w:rsidRDefault="00594231" w:rsidP="00511345">
      <w:pPr>
        <w:tabs>
          <w:tab w:val="left" w:pos="1710"/>
        </w:tabs>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ab/>
      </w:r>
    </w:p>
    <w:p w14:paraId="4B29248C" w14:textId="77777777" w:rsidR="00594231" w:rsidRPr="0074747A" w:rsidRDefault="00594231" w:rsidP="00511345">
      <w:pPr>
        <w:pStyle w:val="Prrafodelista"/>
        <w:numPr>
          <w:ilvl w:val="0"/>
          <w:numId w:val="7"/>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Aspectos archivísticos</w:t>
      </w:r>
      <w:r w:rsidRPr="0074747A">
        <w:rPr>
          <w:rFonts w:ascii="Arial" w:hAnsi="Arial" w:cs="Arial"/>
          <w:sz w:val="24"/>
          <w:szCs w:val="24"/>
        </w:rPr>
        <w:t>: esta información se diligenció para la documentación perteneciente al Fondo Acumulado de la Cámara, donde se analiza el nivel de organización e instrumentos de consulta y/o recuperación de la información.</w:t>
      </w:r>
    </w:p>
    <w:p w14:paraId="046BE81A" w14:textId="77777777" w:rsidR="00594231" w:rsidRPr="0074747A" w:rsidRDefault="00594231" w:rsidP="00511345">
      <w:pPr>
        <w:pStyle w:val="Prrafodelista"/>
        <w:autoSpaceDE w:val="0"/>
        <w:autoSpaceDN w:val="0"/>
        <w:adjustRightInd w:val="0"/>
        <w:spacing w:after="0" w:line="240" w:lineRule="auto"/>
        <w:rPr>
          <w:rFonts w:ascii="Arial" w:hAnsi="Arial" w:cs="Arial"/>
          <w:sz w:val="24"/>
          <w:szCs w:val="24"/>
        </w:rPr>
      </w:pPr>
    </w:p>
    <w:p w14:paraId="3AB3EDBC" w14:textId="77777777" w:rsidR="00594231" w:rsidRPr="0074747A" w:rsidRDefault="00594231" w:rsidP="00511345">
      <w:pPr>
        <w:pStyle w:val="Prrafodelista"/>
        <w:numPr>
          <w:ilvl w:val="0"/>
          <w:numId w:val="7"/>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Otras áreas de depósito (fuera de la Institución)</w:t>
      </w:r>
      <w:r w:rsidRPr="0074747A">
        <w:rPr>
          <w:rFonts w:ascii="Arial" w:hAnsi="Arial" w:cs="Arial"/>
          <w:sz w:val="24"/>
          <w:szCs w:val="24"/>
        </w:rPr>
        <w:t>: en este formato se identifica la ubicación geográfica de las áreas de depósito que se encuentras fuera de la entidad.</w:t>
      </w:r>
    </w:p>
    <w:p w14:paraId="23B4194B" w14:textId="77777777" w:rsidR="00594231" w:rsidRPr="0074747A" w:rsidRDefault="00594231" w:rsidP="00511345">
      <w:pPr>
        <w:autoSpaceDE w:val="0"/>
        <w:autoSpaceDN w:val="0"/>
        <w:adjustRightInd w:val="0"/>
        <w:spacing w:after="0" w:line="240" w:lineRule="auto"/>
        <w:jc w:val="both"/>
        <w:rPr>
          <w:rFonts w:ascii="Arial" w:hAnsi="Arial" w:cs="Arial"/>
          <w:sz w:val="24"/>
          <w:szCs w:val="24"/>
        </w:rPr>
      </w:pPr>
    </w:p>
    <w:p w14:paraId="39040066" w14:textId="3D726474" w:rsidR="0074747A" w:rsidRPr="0082185E" w:rsidRDefault="00594231" w:rsidP="002C7FAC">
      <w:pPr>
        <w:pStyle w:val="Prrafodelista"/>
        <w:numPr>
          <w:ilvl w:val="0"/>
          <w:numId w:val="7"/>
        </w:numPr>
        <w:tabs>
          <w:tab w:val="left" w:pos="993"/>
        </w:tabs>
        <w:autoSpaceDE w:val="0"/>
        <w:autoSpaceDN w:val="0"/>
        <w:adjustRightInd w:val="0"/>
        <w:spacing w:after="0" w:line="240" w:lineRule="auto"/>
        <w:rPr>
          <w:rFonts w:ascii="Arial" w:hAnsi="Arial" w:cs="Arial"/>
          <w:b/>
          <w:sz w:val="24"/>
          <w:szCs w:val="24"/>
        </w:rPr>
      </w:pPr>
      <w:r w:rsidRPr="0082185E">
        <w:rPr>
          <w:rFonts w:ascii="Arial" w:hAnsi="Arial" w:cs="Arial"/>
          <w:b/>
          <w:bCs/>
          <w:sz w:val="24"/>
          <w:szCs w:val="24"/>
        </w:rPr>
        <w:t xml:space="preserve">Documentación que se encuentra en otro depósito: </w:t>
      </w:r>
      <w:r w:rsidRPr="0082185E">
        <w:rPr>
          <w:rFonts w:ascii="Arial" w:hAnsi="Arial" w:cs="Arial"/>
          <w:sz w:val="24"/>
          <w:szCs w:val="24"/>
        </w:rPr>
        <w:t xml:space="preserve">en este formato, se registró la documentación que está en otras sedes: </w:t>
      </w:r>
      <w:r w:rsidR="00760FA0" w:rsidRPr="0082185E">
        <w:rPr>
          <w:rFonts w:ascii="Arial" w:hAnsi="Arial" w:cs="Arial"/>
          <w:sz w:val="24"/>
          <w:szCs w:val="24"/>
        </w:rPr>
        <w:t>(Funza</w:t>
      </w:r>
      <w:r w:rsidRPr="0082185E">
        <w:rPr>
          <w:rFonts w:ascii="Arial" w:hAnsi="Arial" w:cs="Arial"/>
          <w:sz w:val="24"/>
          <w:szCs w:val="24"/>
        </w:rPr>
        <w:t>, Pacho y Villeta) Información con la que cuenta la Cámara para custodiar información por fuera del archivo de la entidad, esto debido a la falta de espacio en las instalaciones</w:t>
      </w:r>
    </w:p>
    <w:p w14:paraId="0D9DBF79" w14:textId="409C1209" w:rsidR="00C256E1" w:rsidRPr="0074747A" w:rsidRDefault="00394723" w:rsidP="0074747A">
      <w:pPr>
        <w:pStyle w:val="Ttulo1"/>
        <w:rPr>
          <w:rFonts w:ascii="Arial" w:hAnsi="Arial" w:cs="Arial"/>
        </w:rPr>
      </w:pPr>
      <w:bookmarkStart w:id="37" w:name="_Toc137632040"/>
      <w:r w:rsidRPr="0074747A">
        <w:rPr>
          <w:rFonts w:ascii="Arial" w:hAnsi="Arial" w:cs="Arial"/>
        </w:rPr>
        <w:t xml:space="preserve">11 </w:t>
      </w:r>
      <w:r w:rsidR="00CB0999" w:rsidRPr="0074747A">
        <w:rPr>
          <w:rFonts w:ascii="Arial" w:hAnsi="Arial" w:cs="Arial"/>
        </w:rPr>
        <w:t xml:space="preserve">EVOLUCION ADMINISTRATIVA </w:t>
      </w:r>
      <w:r w:rsidR="00D25CE1" w:rsidRPr="0074747A">
        <w:rPr>
          <w:rFonts w:ascii="Arial" w:hAnsi="Arial" w:cs="Arial"/>
        </w:rPr>
        <w:t>DE LA</w:t>
      </w:r>
      <w:r w:rsidR="00CB0999" w:rsidRPr="0074747A">
        <w:rPr>
          <w:rFonts w:ascii="Arial" w:hAnsi="Arial" w:cs="Arial"/>
        </w:rPr>
        <w:t xml:space="preserve"> CCF</w:t>
      </w:r>
      <w:bookmarkEnd w:id="37"/>
      <w:r w:rsidR="00CB0999" w:rsidRPr="0074747A">
        <w:rPr>
          <w:rFonts w:ascii="Arial" w:hAnsi="Arial" w:cs="Arial"/>
        </w:rPr>
        <w:t xml:space="preserve"> </w:t>
      </w:r>
    </w:p>
    <w:p w14:paraId="22B7AFB7" w14:textId="77777777" w:rsidR="00687A56" w:rsidRPr="0074747A" w:rsidRDefault="00687A56" w:rsidP="00687A56">
      <w:pPr>
        <w:pStyle w:val="Prrafodelista"/>
        <w:tabs>
          <w:tab w:val="left" w:pos="993"/>
        </w:tabs>
        <w:spacing w:after="0" w:line="240" w:lineRule="auto"/>
        <w:rPr>
          <w:rFonts w:ascii="Arial" w:hAnsi="Arial" w:cs="Arial"/>
          <w:b/>
          <w:sz w:val="24"/>
          <w:szCs w:val="24"/>
        </w:rPr>
      </w:pPr>
    </w:p>
    <w:p w14:paraId="77C7307D" w14:textId="5A21DAC6" w:rsidR="00CB0999" w:rsidRPr="0074747A" w:rsidRDefault="004A0769" w:rsidP="0074747A">
      <w:pPr>
        <w:pStyle w:val="Ttulo2"/>
        <w:rPr>
          <w:rFonts w:ascii="Arial" w:hAnsi="Arial" w:cs="Arial"/>
          <w:i/>
        </w:rPr>
      </w:pPr>
      <w:bookmarkStart w:id="38" w:name="_Toc137632041"/>
      <w:r w:rsidRPr="0074747A">
        <w:rPr>
          <w:rFonts w:ascii="Arial" w:hAnsi="Arial" w:cs="Arial"/>
        </w:rPr>
        <w:t>11</w:t>
      </w:r>
      <w:r w:rsidR="00CB0999" w:rsidRPr="0074747A">
        <w:rPr>
          <w:rFonts w:ascii="Arial" w:hAnsi="Arial" w:cs="Arial"/>
        </w:rPr>
        <w:t xml:space="preserve">.1 </w:t>
      </w:r>
      <w:r w:rsidR="00D25CE1" w:rsidRPr="0074747A">
        <w:rPr>
          <w:rFonts w:ascii="Arial" w:hAnsi="Arial" w:cs="Arial"/>
        </w:rPr>
        <w:t>Identificación</w:t>
      </w:r>
      <w:r w:rsidR="00CB0999" w:rsidRPr="0074747A">
        <w:rPr>
          <w:rFonts w:ascii="Arial" w:hAnsi="Arial" w:cs="Arial"/>
        </w:rPr>
        <w:t xml:space="preserve"> del fondo acumulado.</w:t>
      </w:r>
      <w:bookmarkEnd w:id="38"/>
    </w:p>
    <w:p w14:paraId="2F9C19B5" w14:textId="77777777" w:rsidR="00CB0999" w:rsidRPr="0074747A" w:rsidRDefault="00CB0999" w:rsidP="00CB0999">
      <w:pPr>
        <w:tabs>
          <w:tab w:val="left" w:pos="993"/>
        </w:tabs>
        <w:spacing w:after="0" w:line="240" w:lineRule="auto"/>
        <w:ind w:left="360"/>
        <w:rPr>
          <w:rFonts w:ascii="Arial" w:hAnsi="Arial" w:cs="Arial"/>
          <w:b/>
          <w:sz w:val="24"/>
          <w:szCs w:val="24"/>
        </w:rPr>
      </w:pPr>
      <w:r w:rsidRPr="0074747A">
        <w:rPr>
          <w:rFonts w:ascii="Arial" w:hAnsi="Arial" w:cs="Arial"/>
          <w:b/>
          <w:sz w:val="24"/>
          <w:szCs w:val="24"/>
        </w:rPr>
        <w:t xml:space="preserve"> </w:t>
      </w:r>
    </w:p>
    <w:p w14:paraId="1292F69E" w14:textId="5F75B423" w:rsidR="00CB0999" w:rsidRPr="0074747A" w:rsidRDefault="00CB0999" w:rsidP="00CB0999">
      <w:pPr>
        <w:tabs>
          <w:tab w:val="left" w:pos="993"/>
        </w:tabs>
        <w:spacing w:after="0" w:line="240" w:lineRule="auto"/>
        <w:ind w:left="360"/>
        <w:jc w:val="both"/>
        <w:rPr>
          <w:rFonts w:ascii="Arial" w:hAnsi="Arial" w:cs="Arial"/>
          <w:sz w:val="24"/>
          <w:szCs w:val="24"/>
        </w:rPr>
      </w:pPr>
      <w:r w:rsidRPr="0074747A">
        <w:rPr>
          <w:rFonts w:ascii="Arial" w:hAnsi="Arial" w:cs="Arial"/>
          <w:sz w:val="24"/>
          <w:szCs w:val="24"/>
        </w:rPr>
        <w:t>La C</w:t>
      </w:r>
      <w:r w:rsidR="00DE6E31" w:rsidRPr="0074747A">
        <w:rPr>
          <w:rFonts w:ascii="Arial" w:hAnsi="Arial" w:cs="Arial"/>
          <w:sz w:val="24"/>
          <w:szCs w:val="24"/>
        </w:rPr>
        <w:t xml:space="preserve">ámara de Comercio de </w:t>
      </w:r>
      <w:r w:rsidRPr="0074747A">
        <w:rPr>
          <w:rFonts w:ascii="Arial" w:hAnsi="Arial" w:cs="Arial"/>
          <w:sz w:val="24"/>
          <w:szCs w:val="24"/>
        </w:rPr>
        <w:t>F</w:t>
      </w:r>
      <w:r w:rsidR="00DE6E31" w:rsidRPr="0074747A">
        <w:rPr>
          <w:rFonts w:ascii="Arial" w:hAnsi="Arial" w:cs="Arial"/>
          <w:sz w:val="24"/>
          <w:szCs w:val="24"/>
        </w:rPr>
        <w:t>acatativá</w:t>
      </w:r>
      <w:r w:rsidRPr="0074747A">
        <w:rPr>
          <w:rFonts w:ascii="Arial" w:hAnsi="Arial" w:cs="Arial"/>
          <w:sz w:val="24"/>
          <w:szCs w:val="24"/>
        </w:rPr>
        <w:t xml:space="preserve"> cuenta con TRD</w:t>
      </w:r>
      <w:r w:rsidR="00DE6E31" w:rsidRPr="0074747A">
        <w:rPr>
          <w:rFonts w:ascii="Arial" w:hAnsi="Arial" w:cs="Arial"/>
          <w:sz w:val="24"/>
          <w:szCs w:val="24"/>
        </w:rPr>
        <w:t xml:space="preserve"> – Tablas de retención documental</w:t>
      </w:r>
      <w:r w:rsidRPr="0074747A">
        <w:rPr>
          <w:rFonts w:ascii="Arial" w:hAnsi="Arial" w:cs="Arial"/>
          <w:sz w:val="24"/>
          <w:szCs w:val="24"/>
        </w:rPr>
        <w:t xml:space="preserve"> elaboradas a partir de la estructura organizacional que estaba vigente en el año 2015, las c</w:t>
      </w:r>
      <w:r w:rsidR="003B7C47" w:rsidRPr="0074747A">
        <w:rPr>
          <w:rFonts w:ascii="Arial" w:hAnsi="Arial" w:cs="Arial"/>
          <w:sz w:val="24"/>
          <w:szCs w:val="24"/>
        </w:rPr>
        <w:t>u</w:t>
      </w:r>
      <w:r w:rsidRPr="0074747A">
        <w:rPr>
          <w:rFonts w:ascii="Arial" w:hAnsi="Arial" w:cs="Arial"/>
          <w:sz w:val="24"/>
          <w:szCs w:val="24"/>
        </w:rPr>
        <w:t xml:space="preserve">ales fueron aprobadas por el comité interno de archivo, y adoptadas por la Entidad </w:t>
      </w:r>
      <w:r w:rsidR="003B7C47" w:rsidRPr="0074747A">
        <w:rPr>
          <w:rFonts w:ascii="Arial" w:hAnsi="Arial" w:cs="Arial"/>
          <w:sz w:val="24"/>
          <w:szCs w:val="24"/>
        </w:rPr>
        <w:t>el</w:t>
      </w:r>
      <w:r w:rsidR="00D17E55" w:rsidRPr="0074747A">
        <w:rPr>
          <w:rFonts w:ascii="Arial" w:hAnsi="Arial" w:cs="Arial"/>
          <w:sz w:val="24"/>
          <w:szCs w:val="24"/>
        </w:rPr>
        <w:t xml:space="preserve"> 01 </w:t>
      </w:r>
      <w:r w:rsidR="004C5E7B" w:rsidRPr="0074747A">
        <w:rPr>
          <w:rFonts w:ascii="Arial" w:hAnsi="Arial" w:cs="Arial"/>
          <w:sz w:val="24"/>
          <w:szCs w:val="24"/>
        </w:rPr>
        <w:t>de marzo</w:t>
      </w:r>
      <w:r w:rsidR="003B7C47" w:rsidRPr="0074747A">
        <w:rPr>
          <w:rFonts w:ascii="Arial" w:hAnsi="Arial" w:cs="Arial"/>
          <w:sz w:val="24"/>
          <w:szCs w:val="24"/>
        </w:rPr>
        <w:t xml:space="preserve"> del </w:t>
      </w:r>
      <w:r w:rsidR="004C5E7B" w:rsidRPr="0074747A">
        <w:rPr>
          <w:rFonts w:ascii="Arial" w:hAnsi="Arial" w:cs="Arial"/>
          <w:sz w:val="24"/>
          <w:szCs w:val="24"/>
        </w:rPr>
        <w:t>2018, actualizadas</w:t>
      </w:r>
      <w:r w:rsidRPr="0074747A">
        <w:rPr>
          <w:rFonts w:ascii="Arial" w:hAnsi="Arial" w:cs="Arial"/>
          <w:sz w:val="24"/>
          <w:szCs w:val="24"/>
        </w:rPr>
        <w:t xml:space="preserve"> </w:t>
      </w:r>
      <w:r w:rsidR="00DE6E31" w:rsidRPr="0074747A">
        <w:rPr>
          <w:rFonts w:ascii="Arial" w:hAnsi="Arial" w:cs="Arial"/>
          <w:sz w:val="24"/>
          <w:szCs w:val="24"/>
        </w:rPr>
        <w:t xml:space="preserve">en </w:t>
      </w:r>
      <w:r w:rsidRPr="0074747A">
        <w:rPr>
          <w:rFonts w:ascii="Arial" w:hAnsi="Arial" w:cs="Arial"/>
          <w:sz w:val="24"/>
          <w:szCs w:val="24"/>
        </w:rPr>
        <w:t xml:space="preserve">el año 2018 con la nueva estructura organizacional acto administrativo (resolución 115 del </w:t>
      </w:r>
      <w:r w:rsidR="001C7470" w:rsidRPr="0074747A">
        <w:rPr>
          <w:rFonts w:ascii="Arial" w:hAnsi="Arial" w:cs="Arial"/>
          <w:sz w:val="24"/>
          <w:szCs w:val="24"/>
        </w:rPr>
        <w:t xml:space="preserve">30 de </w:t>
      </w:r>
      <w:r w:rsidR="004C5E7B" w:rsidRPr="0074747A">
        <w:rPr>
          <w:rFonts w:ascii="Arial" w:hAnsi="Arial" w:cs="Arial"/>
          <w:sz w:val="24"/>
          <w:szCs w:val="24"/>
        </w:rPr>
        <w:t>agosto</w:t>
      </w:r>
      <w:r w:rsidR="001C7470" w:rsidRPr="0074747A">
        <w:rPr>
          <w:rFonts w:ascii="Arial" w:hAnsi="Arial" w:cs="Arial"/>
          <w:sz w:val="24"/>
          <w:szCs w:val="24"/>
        </w:rPr>
        <w:t xml:space="preserve"> del </w:t>
      </w:r>
      <w:r w:rsidRPr="0074747A">
        <w:rPr>
          <w:rFonts w:ascii="Arial" w:hAnsi="Arial" w:cs="Arial"/>
          <w:sz w:val="24"/>
          <w:szCs w:val="24"/>
        </w:rPr>
        <w:t>2017)</w:t>
      </w:r>
      <w:r w:rsidR="00EE2FA5" w:rsidRPr="0074747A">
        <w:rPr>
          <w:rFonts w:ascii="Arial" w:hAnsi="Arial" w:cs="Arial"/>
          <w:sz w:val="24"/>
          <w:szCs w:val="24"/>
        </w:rPr>
        <w:t>, pese a esta actualización no se evidenció aplicabilidad de las TRD, por tal motivo se procedió a realizar entrevistas a las diferentes áreas</w:t>
      </w:r>
      <w:r w:rsidR="00DE6E31" w:rsidRPr="0074747A">
        <w:rPr>
          <w:rFonts w:ascii="Arial" w:hAnsi="Arial" w:cs="Arial"/>
          <w:sz w:val="24"/>
          <w:szCs w:val="24"/>
        </w:rPr>
        <w:t>, recopilando</w:t>
      </w:r>
      <w:r w:rsidR="00EE2FA5" w:rsidRPr="0074747A">
        <w:rPr>
          <w:rFonts w:ascii="Arial" w:hAnsi="Arial" w:cs="Arial"/>
          <w:sz w:val="24"/>
          <w:szCs w:val="24"/>
        </w:rPr>
        <w:t xml:space="preserve"> nueva información y realizando una nueva versión de las TRD en diciembre de 2021, las cual</w:t>
      </w:r>
      <w:r w:rsidR="006A181D" w:rsidRPr="0074747A">
        <w:rPr>
          <w:rFonts w:ascii="Arial" w:hAnsi="Arial" w:cs="Arial"/>
          <w:sz w:val="24"/>
          <w:szCs w:val="24"/>
        </w:rPr>
        <w:t>es fueron aprobadas por el comité interno de archivo</w:t>
      </w:r>
      <w:r w:rsidR="00EE2FA5" w:rsidRPr="0074747A">
        <w:rPr>
          <w:rFonts w:ascii="Arial" w:hAnsi="Arial" w:cs="Arial"/>
          <w:sz w:val="24"/>
          <w:szCs w:val="24"/>
        </w:rPr>
        <w:t xml:space="preserve"> en acta No</w:t>
      </w:r>
      <w:r w:rsidR="006A181D" w:rsidRPr="0074747A">
        <w:rPr>
          <w:rFonts w:ascii="Arial" w:hAnsi="Arial" w:cs="Arial"/>
          <w:sz w:val="24"/>
          <w:szCs w:val="24"/>
        </w:rPr>
        <w:t>.</w:t>
      </w:r>
      <w:r w:rsidR="00EE2FA5" w:rsidRPr="0074747A">
        <w:rPr>
          <w:rFonts w:ascii="Arial" w:hAnsi="Arial" w:cs="Arial"/>
          <w:sz w:val="24"/>
          <w:szCs w:val="24"/>
        </w:rPr>
        <w:t xml:space="preserve"> </w:t>
      </w:r>
      <w:r w:rsidR="006A181D" w:rsidRPr="0074747A">
        <w:rPr>
          <w:rFonts w:ascii="Arial" w:hAnsi="Arial" w:cs="Arial"/>
          <w:sz w:val="24"/>
          <w:szCs w:val="24"/>
        </w:rPr>
        <w:t>08</w:t>
      </w:r>
      <w:r w:rsidR="00EE2FA5" w:rsidRPr="0074747A">
        <w:rPr>
          <w:rFonts w:ascii="Arial" w:hAnsi="Arial" w:cs="Arial"/>
          <w:sz w:val="24"/>
          <w:szCs w:val="24"/>
        </w:rPr>
        <w:t xml:space="preserve"> </w:t>
      </w:r>
      <w:r w:rsidR="006A181D" w:rsidRPr="0074747A">
        <w:rPr>
          <w:rFonts w:ascii="Arial" w:hAnsi="Arial" w:cs="Arial"/>
          <w:sz w:val="24"/>
          <w:szCs w:val="24"/>
        </w:rPr>
        <w:t xml:space="preserve">del 23 de febrero </w:t>
      </w:r>
      <w:r w:rsidR="00DE6E31" w:rsidRPr="0074747A">
        <w:rPr>
          <w:rFonts w:ascii="Arial" w:hAnsi="Arial" w:cs="Arial"/>
          <w:sz w:val="24"/>
          <w:szCs w:val="24"/>
        </w:rPr>
        <w:t xml:space="preserve">de </w:t>
      </w:r>
      <w:r w:rsidR="006A181D" w:rsidRPr="0074747A">
        <w:rPr>
          <w:rFonts w:ascii="Arial" w:hAnsi="Arial" w:cs="Arial"/>
          <w:sz w:val="24"/>
          <w:szCs w:val="24"/>
        </w:rPr>
        <w:t xml:space="preserve">2022. </w:t>
      </w:r>
      <w:r w:rsidRPr="0074747A">
        <w:rPr>
          <w:rFonts w:ascii="Arial" w:hAnsi="Arial" w:cs="Arial"/>
          <w:sz w:val="24"/>
          <w:szCs w:val="24"/>
        </w:rPr>
        <w:t>Con base a lo anterior archivísticamente el fondo acumulado de la C</w:t>
      </w:r>
      <w:r w:rsidR="00DE6E31" w:rsidRPr="0074747A">
        <w:rPr>
          <w:rFonts w:ascii="Arial" w:hAnsi="Arial" w:cs="Arial"/>
          <w:sz w:val="24"/>
          <w:szCs w:val="24"/>
        </w:rPr>
        <w:t xml:space="preserve">ámara de </w:t>
      </w:r>
      <w:r w:rsidRPr="0074747A">
        <w:rPr>
          <w:rFonts w:ascii="Arial" w:hAnsi="Arial" w:cs="Arial"/>
          <w:sz w:val="24"/>
          <w:szCs w:val="24"/>
        </w:rPr>
        <w:t>C</w:t>
      </w:r>
      <w:r w:rsidR="00DE6E31" w:rsidRPr="0074747A">
        <w:rPr>
          <w:rFonts w:ascii="Arial" w:hAnsi="Arial" w:cs="Arial"/>
          <w:sz w:val="24"/>
          <w:szCs w:val="24"/>
        </w:rPr>
        <w:t xml:space="preserve">omercio de </w:t>
      </w:r>
      <w:r w:rsidRPr="0074747A">
        <w:rPr>
          <w:rFonts w:ascii="Arial" w:hAnsi="Arial" w:cs="Arial"/>
          <w:sz w:val="24"/>
          <w:szCs w:val="24"/>
        </w:rPr>
        <w:t>F</w:t>
      </w:r>
      <w:r w:rsidR="00DE6E31" w:rsidRPr="0074747A">
        <w:rPr>
          <w:rFonts w:ascii="Arial" w:hAnsi="Arial" w:cs="Arial"/>
          <w:sz w:val="24"/>
          <w:szCs w:val="24"/>
        </w:rPr>
        <w:t>acatativá</w:t>
      </w:r>
      <w:r w:rsidRPr="0074747A">
        <w:rPr>
          <w:rFonts w:ascii="Arial" w:hAnsi="Arial" w:cs="Arial"/>
          <w:sz w:val="24"/>
          <w:szCs w:val="24"/>
        </w:rPr>
        <w:t xml:space="preserve"> se identifica de la siguiente manera:</w:t>
      </w:r>
    </w:p>
    <w:p w14:paraId="2B0BD847" w14:textId="62CF1A23" w:rsidR="00CB0999" w:rsidRPr="0074747A" w:rsidRDefault="00CB0999" w:rsidP="00CB0999">
      <w:pPr>
        <w:tabs>
          <w:tab w:val="left" w:pos="993"/>
        </w:tabs>
        <w:spacing w:after="0" w:line="240" w:lineRule="auto"/>
        <w:ind w:left="360"/>
        <w:jc w:val="both"/>
        <w:rPr>
          <w:rFonts w:ascii="Arial" w:hAnsi="Arial" w:cs="Arial"/>
          <w:sz w:val="24"/>
          <w:szCs w:val="24"/>
        </w:rPr>
      </w:pPr>
    </w:p>
    <w:p w14:paraId="765E7FB7" w14:textId="77777777" w:rsidR="004A0769" w:rsidRPr="0074747A" w:rsidRDefault="004A0769" w:rsidP="00CB0999">
      <w:pPr>
        <w:tabs>
          <w:tab w:val="left" w:pos="993"/>
        </w:tabs>
        <w:spacing w:after="0" w:line="240" w:lineRule="auto"/>
        <w:ind w:left="360"/>
        <w:jc w:val="both"/>
        <w:rPr>
          <w:rFonts w:ascii="Arial" w:hAnsi="Arial" w:cs="Arial"/>
          <w:sz w:val="24"/>
          <w:szCs w:val="24"/>
        </w:rPr>
      </w:pPr>
    </w:p>
    <w:p w14:paraId="22567649" w14:textId="77777777" w:rsidR="004A0769" w:rsidRPr="0074747A" w:rsidRDefault="004A0769" w:rsidP="00CB0999">
      <w:pPr>
        <w:tabs>
          <w:tab w:val="left" w:pos="993"/>
        </w:tabs>
        <w:spacing w:after="0" w:line="240" w:lineRule="auto"/>
        <w:ind w:left="360"/>
        <w:jc w:val="both"/>
        <w:rPr>
          <w:rFonts w:ascii="Arial" w:hAnsi="Arial" w:cs="Arial"/>
          <w:sz w:val="24"/>
          <w:szCs w:val="24"/>
        </w:rPr>
      </w:pPr>
    </w:p>
    <w:p w14:paraId="0074DD36" w14:textId="3E2A9605" w:rsidR="00CB0999" w:rsidRPr="0074747A" w:rsidRDefault="006A181D" w:rsidP="00CB0999">
      <w:pPr>
        <w:tabs>
          <w:tab w:val="left" w:pos="993"/>
        </w:tabs>
        <w:spacing w:after="0" w:line="240" w:lineRule="auto"/>
        <w:ind w:left="360"/>
        <w:jc w:val="both"/>
        <w:rPr>
          <w:rFonts w:ascii="Arial" w:hAnsi="Arial" w:cs="Arial"/>
          <w:sz w:val="24"/>
          <w:szCs w:val="24"/>
        </w:rPr>
      </w:pPr>
      <w:r w:rsidRPr="0074747A">
        <w:rPr>
          <w:rFonts w:ascii="Arial" w:hAnsi="Arial" w:cs="Arial"/>
          <w:noProof/>
          <w:sz w:val="24"/>
          <w:szCs w:val="24"/>
          <w:lang w:val="en-US"/>
        </w:rPr>
        <mc:AlternateContent>
          <mc:Choice Requires="wps">
            <w:drawing>
              <wp:anchor distT="0" distB="0" distL="114300" distR="114300" simplePos="0" relativeHeight="251641344" behindDoc="0" locked="0" layoutInCell="1" allowOverlap="1" wp14:anchorId="6296AB59" wp14:editId="08F51E49">
                <wp:simplePos x="0" y="0"/>
                <wp:positionH relativeFrom="column">
                  <wp:posOffset>820227</wp:posOffset>
                </wp:positionH>
                <wp:positionV relativeFrom="paragraph">
                  <wp:posOffset>28</wp:posOffset>
                </wp:positionV>
                <wp:extent cx="1200647" cy="5429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200647" cy="5429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45644B" w14:textId="77777777" w:rsidR="0074747A" w:rsidRPr="00246DB3" w:rsidRDefault="0074747A" w:rsidP="00246DB3">
                            <w:pPr>
                              <w:jc w:val="center"/>
                              <w:rPr>
                                <w:b/>
                                <w:color w:val="000000" w:themeColor="text1"/>
                                <w:sz w:val="24"/>
                                <w:szCs w:val="24"/>
                              </w:rPr>
                            </w:pPr>
                            <w:r w:rsidRPr="00246DB3">
                              <w:rPr>
                                <w:b/>
                                <w:color w:val="000000" w:themeColor="text1"/>
                                <w:sz w:val="24"/>
                                <w:szCs w:val="24"/>
                              </w:rPr>
                              <w:t>Fondo acumulado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96AB59" id="2 Rectángulo" o:spid="_x0000_s1027" style="position:absolute;left:0;text-align:left;margin-left:64.6pt;margin-top:0;width:94.55pt;height:42.7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" fillcolor="#92d050" strokecolor="#243f60 [1604]" strokeweight="2pt">
                <v:textbox>
                  <w:txbxContent>
                    <w:p w14:paraId="3045644B" w14:textId="77777777" w:rsidR="0074747A" w:rsidRPr="00246DB3" w:rsidRDefault="0074747A" w:rsidP="00246DB3">
                      <w:pPr>
                        <w:jc w:val="center"/>
                        <w:rPr>
                          <w:b/>
                          <w:color w:val="000000" w:themeColor="text1"/>
                          <w:sz w:val="24"/>
                          <w:szCs w:val="24"/>
                        </w:rPr>
                      </w:pPr>
                      <w:r w:rsidRPr="00246DB3">
                        <w:rPr>
                          <w:b/>
                          <w:color w:val="000000" w:themeColor="text1"/>
                          <w:sz w:val="24"/>
                          <w:szCs w:val="24"/>
                        </w:rPr>
                        <w:t>Fondo acumulado CCF</w:t>
                      </w:r>
                    </w:p>
                  </w:txbxContent>
                </v:textbox>
              </v:rect>
            </w:pict>
          </mc:Fallback>
        </mc:AlternateContent>
      </w:r>
      <w:r w:rsidR="00CB0999" w:rsidRPr="0074747A">
        <w:rPr>
          <w:rFonts w:ascii="Arial" w:hAnsi="Arial" w:cs="Arial"/>
          <w:noProof/>
          <w:sz w:val="24"/>
          <w:szCs w:val="24"/>
          <w:lang w:val="en-US"/>
        </w:rPr>
        <mc:AlternateContent>
          <mc:Choice Requires="wps">
            <w:drawing>
              <wp:anchor distT="0" distB="0" distL="114300" distR="114300" simplePos="0" relativeHeight="251645440" behindDoc="0" locked="0" layoutInCell="1" allowOverlap="1" wp14:anchorId="62D9CD61" wp14:editId="0A1D36D2">
                <wp:simplePos x="0" y="0"/>
                <wp:positionH relativeFrom="column">
                  <wp:posOffset>3710939</wp:posOffset>
                </wp:positionH>
                <wp:positionV relativeFrom="paragraph">
                  <wp:posOffset>13970</wp:posOffset>
                </wp:positionV>
                <wp:extent cx="2162175" cy="54292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2162175" cy="5429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94E57" w14:textId="77777777" w:rsidR="0074747A" w:rsidRPr="00246DB3" w:rsidRDefault="0074747A" w:rsidP="00246DB3">
                            <w:pPr>
                              <w:jc w:val="center"/>
                              <w:rPr>
                                <w:b/>
                                <w:color w:val="000000" w:themeColor="text1"/>
                                <w:sz w:val="24"/>
                                <w:szCs w:val="24"/>
                              </w:rPr>
                            </w:pPr>
                            <w:r w:rsidRPr="00246DB3">
                              <w:rPr>
                                <w:b/>
                                <w:color w:val="000000" w:themeColor="text1"/>
                                <w:sz w:val="24"/>
                                <w:szCs w:val="24"/>
                              </w:rPr>
                              <w:t>Tablas de retención documental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D9CD61" id="4 Rectángulo" o:spid="_x0000_s1028" style="position:absolute;left:0;text-align:left;margin-left:292.2pt;margin-top:1.1pt;width:170.25pt;height:42.7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" fillcolor="#92d050" strokecolor="#243f60 [1604]" strokeweight="2pt">
                <v:textbox>
                  <w:txbxContent>
                    <w:p w14:paraId="6DD94E57" w14:textId="77777777" w:rsidR="0074747A" w:rsidRPr="00246DB3" w:rsidRDefault="0074747A" w:rsidP="00246DB3">
                      <w:pPr>
                        <w:jc w:val="center"/>
                        <w:rPr>
                          <w:b/>
                          <w:color w:val="000000" w:themeColor="text1"/>
                          <w:sz w:val="24"/>
                          <w:szCs w:val="24"/>
                        </w:rPr>
                      </w:pPr>
                      <w:r w:rsidRPr="00246DB3">
                        <w:rPr>
                          <w:b/>
                          <w:color w:val="000000" w:themeColor="text1"/>
                          <w:sz w:val="24"/>
                          <w:szCs w:val="24"/>
                        </w:rPr>
                        <w:t>Tablas de retención documental CCF</w:t>
                      </w:r>
                    </w:p>
                  </w:txbxContent>
                </v:textbox>
              </v:rect>
            </w:pict>
          </mc:Fallback>
        </mc:AlternateContent>
      </w:r>
    </w:p>
    <w:p w14:paraId="1E5703B0" w14:textId="77777777" w:rsidR="00CB0999" w:rsidRPr="0074747A" w:rsidRDefault="00CB0999" w:rsidP="00CB0999">
      <w:pPr>
        <w:tabs>
          <w:tab w:val="left" w:pos="993"/>
        </w:tabs>
        <w:spacing w:after="0" w:line="240" w:lineRule="auto"/>
        <w:ind w:left="360"/>
        <w:jc w:val="both"/>
        <w:rPr>
          <w:rFonts w:ascii="Arial" w:hAnsi="Arial" w:cs="Arial"/>
          <w:sz w:val="24"/>
          <w:szCs w:val="24"/>
        </w:rPr>
      </w:pPr>
    </w:p>
    <w:p w14:paraId="0B352AB8" w14:textId="77777777" w:rsidR="00CB0999" w:rsidRPr="0074747A" w:rsidRDefault="00CB0999" w:rsidP="00CB0999">
      <w:pPr>
        <w:tabs>
          <w:tab w:val="left" w:pos="993"/>
        </w:tabs>
        <w:spacing w:after="0" w:line="240" w:lineRule="auto"/>
        <w:ind w:left="360"/>
        <w:jc w:val="both"/>
        <w:rPr>
          <w:rFonts w:ascii="Arial" w:hAnsi="Arial" w:cs="Arial"/>
          <w:sz w:val="24"/>
          <w:szCs w:val="24"/>
        </w:rPr>
      </w:pPr>
    </w:p>
    <w:p w14:paraId="11B4812B" w14:textId="402950F6" w:rsidR="00CB0999" w:rsidRPr="0074747A" w:rsidRDefault="006A181D" w:rsidP="00CB0999">
      <w:pPr>
        <w:tabs>
          <w:tab w:val="left" w:pos="993"/>
        </w:tabs>
        <w:spacing w:after="0" w:line="240" w:lineRule="auto"/>
        <w:ind w:left="360"/>
        <w:jc w:val="both"/>
        <w:rPr>
          <w:rFonts w:ascii="Arial" w:hAnsi="Arial" w:cs="Arial"/>
          <w:sz w:val="24"/>
          <w:szCs w:val="24"/>
        </w:rPr>
      </w:pPr>
      <w:r w:rsidRPr="0074747A">
        <w:rPr>
          <w:rFonts w:ascii="Arial" w:hAnsi="Arial" w:cs="Arial"/>
          <w:noProof/>
          <w:sz w:val="24"/>
          <w:szCs w:val="24"/>
          <w:lang w:val="en-US"/>
        </w:rPr>
        <mc:AlternateContent>
          <mc:Choice Requires="wps">
            <w:drawing>
              <wp:anchor distT="0" distB="0" distL="114300" distR="114300" simplePos="0" relativeHeight="251653632" behindDoc="0" locked="0" layoutInCell="1" allowOverlap="1" wp14:anchorId="126FC392" wp14:editId="06C00530">
                <wp:simplePos x="0" y="0"/>
                <wp:positionH relativeFrom="column">
                  <wp:posOffset>4766310</wp:posOffset>
                </wp:positionH>
                <wp:positionV relativeFrom="paragraph">
                  <wp:posOffset>118192</wp:posOffset>
                </wp:positionV>
                <wp:extent cx="0" cy="238125"/>
                <wp:effectExtent l="152400" t="19050" r="76200" b="85725"/>
                <wp:wrapNone/>
                <wp:docPr id="6" name="6 Conector recto de flecha"/>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28C3DD35" id="_x0000_t32" coordsize="21600,21600" o:spt="32" o:oned="t" path="m,l21600,21600e" filled="f">
                <v:path arrowok="t" fillok="f" o:connecttype="none"/>
                <o:lock v:ext="edit" shapetype="t"/>
              </v:shapetype>
              <v:shape id="6 Conector recto de flecha" o:spid="_x0000_s1026" type="#_x0000_t32" style="position:absolute;margin-left:375.3pt;margin-top:9.3pt;width:0;height:18.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" strokecolor="black [3200]" strokeweight="3pt">
                <v:stroke endarrow="open"/>
                <v:shadow on="t" color="black" opacity="22937f" origin=",.5" offset="0,.63889mm"/>
              </v:shape>
            </w:pict>
          </mc:Fallback>
        </mc:AlternateContent>
      </w:r>
      <w:r w:rsidRPr="0074747A">
        <w:rPr>
          <w:rFonts w:ascii="Arial" w:hAnsi="Arial" w:cs="Arial"/>
          <w:noProof/>
          <w:sz w:val="24"/>
          <w:szCs w:val="24"/>
          <w:lang w:val="en-US"/>
        </w:rPr>
        <mc:AlternateContent>
          <mc:Choice Requires="wps">
            <w:drawing>
              <wp:anchor distT="0" distB="0" distL="114300" distR="114300" simplePos="0" relativeHeight="251649536" behindDoc="0" locked="0" layoutInCell="1" allowOverlap="1" wp14:anchorId="5A084496" wp14:editId="06FAE548">
                <wp:simplePos x="0" y="0"/>
                <wp:positionH relativeFrom="column">
                  <wp:posOffset>539115</wp:posOffset>
                </wp:positionH>
                <wp:positionV relativeFrom="paragraph">
                  <wp:posOffset>45720</wp:posOffset>
                </wp:positionV>
                <wp:extent cx="142875" cy="238125"/>
                <wp:effectExtent l="57150" t="38100" r="47625" b="85725"/>
                <wp:wrapNone/>
                <wp:docPr id="5" name="5 Conector recto de flecha"/>
                <wp:cNvGraphicFramePr/>
                <a:graphic xmlns:a="http://schemas.openxmlformats.org/drawingml/2006/main">
                  <a:graphicData uri="http://schemas.microsoft.com/office/word/2010/wordprocessingShape">
                    <wps:wsp>
                      <wps:cNvCnPr/>
                      <wps:spPr>
                        <a:xfrm flipH="1">
                          <a:off x="0" y="0"/>
                          <a:ext cx="142875" cy="2381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20289C49" id="5 Conector recto de flecha" o:spid="_x0000_s1026" type="#_x0000_t32" style="position:absolute;margin-left:42.45pt;margin-top:3.6pt;width:11.25pt;height:18.75pt;flip:x;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" strokecolor="black [3200]" strokeweight="3pt">
                <v:stroke endarrow="open"/>
                <v:shadow on="t" color="black" opacity="22937f" origin=",.5" offset="0,.63889mm"/>
              </v:shape>
            </w:pict>
          </mc:Fallback>
        </mc:AlternateContent>
      </w:r>
      <w:r w:rsidRPr="0074747A">
        <w:rPr>
          <w:rFonts w:ascii="Arial" w:hAnsi="Arial" w:cs="Arial"/>
          <w:noProof/>
          <w:sz w:val="24"/>
          <w:szCs w:val="24"/>
          <w:lang w:val="en-US"/>
        </w:rPr>
        <mc:AlternateContent>
          <mc:Choice Requires="wps">
            <w:drawing>
              <wp:anchor distT="0" distB="0" distL="114300" distR="114300" simplePos="0" relativeHeight="251657728" behindDoc="0" locked="0" layoutInCell="1" allowOverlap="1" wp14:anchorId="1339EECD" wp14:editId="0C13C064">
                <wp:simplePos x="0" y="0"/>
                <wp:positionH relativeFrom="column">
                  <wp:posOffset>2092435</wp:posOffset>
                </wp:positionH>
                <wp:positionV relativeFrom="paragraph">
                  <wp:posOffset>54693</wp:posOffset>
                </wp:positionV>
                <wp:extent cx="188375" cy="238125"/>
                <wp:effectExtent l="57150" t="38100" r="78740" b="85725"/>
                <wp:wrapNone/>
                <wp:docPr id="8" name="8 Conector recto de flecha"/>
                <wp:cNvGraphicFramePr/>
                <a:graphic xmlns:a="http://schemas.openxmlformats.org/drawingml/2006/main">
                  <a:graphicData uri="http://schemas.microsoft.com/office/word/2010/wordprocessingShape">
                    <wps:wsp>
                      <wps:cNvCnPr/>
                      <wps:spPr>
                        <a:xfrm>
                          <a:off x="0" y="0"/>
                          <a:ext cx="188375" cy="2381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7DCF5B32" id="8 Conector recto de flecha" o:spid="_x0000_s1026" type="#_x0000_t32" style="position:absolute;margin-left:164.75pt;margin-top:4.3pt;width:14.85pt;height:18.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" strokecolor="black [3200]" strokeweight="3pt">
                <v:stroke endarrow="open"/>
                <v:shadow on="t" color="black" opacity="22937f" origin=",.5" offset="0,.63889mm"/>
              </v:shape>
            </w:pict>
          </mc:Fallback>
        </mc:AlternateContent>
      </w:r>
    </w:p>
    <w:p w14:paraId="54CBFFD0" w14:textId="77777777" w:rsidR="00CB0999" w:rsidRPr="0074747A" w:rsidRDefault="00CB0999" w:rsidP="00CB0999">
      <w:pPr>
        <w:tabs>
          <w:tab w:val="left" w:pos="993"/>
        </w:tabs>
        <w:spacing w:after="0" w:line="240" w:lineRule="auto"/>
        <w:ind w:left="360"/>
        <w:jc w:val="both"/>
        <w:rPr>
          <w:rFonts w:ascii="Arial" w:eastAsiaTheme="minorEastAsia" w:hAnsi="Arial" w:cs="Arial"/>
          <w:sz w:val="24"/>
          <w:szCs w:val="24"/>
          <w:lang w:val="es-CO" w:eastAsia="es-CO"/>
        </w:rPr>
      </w:pPr>
    </w:p>
    <w:p w14:paraId="31219EB3" w14:textId="32CDD4E4" w:rsidR="00C256E1" w:rsidRPr="0074747A" w:rsidRDefault="006A181D" w:rsidP="00CB0999">
      <w:pPr>
        <w:tabs>
          <w:tab w:val="left" w:pos="993"/>
        </w:tabs>
        <w:spacing w:after="0" w:line="240" w:lineRule="auto"/>
        <w:jc w:val="both"/>
        <w:rPr>
          <w:rFonts w:ascii="Arial" w:hAnsi="Arial" w:cs="Arial"/>
          <w:b/>
          <w:bCs/>
          <w:sz w:val="24"/>
          <w:szCs w:val="24"/>
          <w:lang w:val="es-CO"/>
        </w:rPr>
      </w:pPr>
      <w:r w:rsidRPr="0074747A">
        <w:rPr>
          <w:rFonts w:ascii="Arial" w:hAnsi="Arial" w:cs="Arial"/>
          <w:b/>
          <w:bCs/>
          <w:noProof/>
          <w:sz w:val="24"/>
          <w:szCs w:val="24"/>
          <w:lang w:val="en-US"/>
        </w:rPr>
        <mc:AlternateContent>
          <mc:Choice Requires="wps">
            <w:drawing>
              <wp:anchor distT="0" distB="0" distL="114300" distR="114300" simplePos="0" relativeHeight="251661824" behindDoc="0" locked="0" layoutInCell="1" allowOverlap="1" wp14:anchorId="320BE843" wp14:editId="418D8CFD">
                <wp:simplePos x="0" y="0"/>
                <wp:positionH relativeFrom="column">
                  <wp:posOffset>-444500</wp:posOffset>
                </wp:positionH>
                <wp:positionV relativeFrom="paragraph">
                  <wp:posOffset>5715</wp:posOffset>
                </wp:positionV>
                <wp:extent cx="1657350" cy="1000125"/>
                <wp:effectExtent l="0" t="0" r="19050" b="28575"/>
                <wp:wrapNone/>
                <wp:docPr id="9" name="9 Rectángulo redondeado"/>
                <wp:cNvGraphicFramePr/>
                <a:graphic xmlns:a="http://schemas.openxmlformats.org/drawingml/2006/main">
                  <a:graphicData uri="http://schemas.microsoft.com/office/word/2010/wordprocessingShape">
                    <wps:wsp>
                      <wps:cNvSpPr/>
                      <wps:spPr>
                        <a:xfrm>
                          <a:off x="0" y="0"/>
                          <a:ext cx="1657350" cy="1000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EFF45" w14:textId="77777777" w:rsidR="0074747A" w:rsidRPr="00246DB3" w:rsidRDefault="0074747A" w:rsidP="00246DB3">
                            <w:pPr>
                              <w:jc w:val="center"/>
                              <w:rPr>
                                <w:color w:val="000000" w:themeColor="text1"/>
                              </w:rPr>
                            </w:pPr>
                            <w:r w:rsidRPr="00246DB3">
                              <w:rPr>
                                <w:color w:val="000000" w:themeColor="text1"/>
                              </w:rPr>
                              <w:t xml:space="preserve">Creación de la CCF </w:t>
                            </w:r>
                            <w:r w:rsidRPr="00246DB3">
                              <w:rPr>
                                <w:rFonts w:ascii="Arial" w:eastAsia="Times New Roman" w:hAnsi="Arial" w:cs="Arial"/>
                                <w:color w:val="000000" w:themeColor="text1"/>
                                <w:lang w:eastAsia="es-ES"/>
                              </w:rPr>
                              <w:t>Decreto 2375.</w:t>
                            </w:r>
                            <w:r>
                              <w:rPr>
                                <w:rFonts w:ascii="Arial" w:eastAsia="Times New Roman" w:hAnsi="Arial" w:cs="Arial"/>
                                <w:color w:val="000000" w:themeColor="text1"/>
                                <w:lang w:eastAsia="es-ES"/>
                              </w:rPr>
                              <w:t xml:space="preserve">del 24 de </w:t>
                            </w:r>
                            <w:proofErr w:type="gramStart"/>
                            <w:r>
                              <w:rPr>
                                <w:rFonts w:ascii="Arial" w:eastAsia="Times New Roman" w:hAnsi="Arial" w:cs="Arial"/>
                                <w:color w:val="000000" w:themeColor="text1"/>
                                <w:lang w:eastAsia="es-ES"/>
                              </w:rPr>
                              <w:t>Septiembre</w:t>
                            </w:r>
                            <w:proofErr w:type="gramEnd"/>
                            <w:r>
                              <w:rPr>
                                <w:rFonts w:ascii="Arial" w:eastAsia="Times New Roman" w:hAnsi="Arial" w:cs="Arial"/>
                                <w:color w:val="000000" w:themeColor="text1"/>
                                <w:lang w:eastAsia="es-ES"/>
                              </w:rPr>
                              <w:t xml:space="preserve"> de 1</w:t>
                            </w:r>
                            <w:r w:rsidRPr="00246DB3">
                              <w:rPr>
                                <w:rFonts w:ascii="Arial" w:eastAsia="Times New Roman" w:hAnsi="Arial" w:cs="Arial"/>
                                <w:color w:val="000000" w:themeColor="text1"/>
                                <w:lang w:eastAsia="es-ES"/>
                              </w:rPr>
                              <w:t>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BE843" id="9 Rectángulo redondeado" o:spid="_x0000_s1029" style="position:absolute;left:0;text-align:left;margin-left:-35pt;margin-top:.45pt;width:130.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" fillcolor="#8db3e2 [1311]" strokecolor="#243f60 [1604]" strokeweight="2pt">
                <v:textbox>
                  <w:txbxContent>
                    <w:p w14:paraId="418EFF45" w14:textId="77777777" w:rsidR="0074747A" w:rsidRPr="00246DB3" w:rsidRDefault="0074747A" w:rsidP="00246DB3">
                      <w:pPr>
                        <w:jc w:val="center"/>
                        <w:rPr>
                          <w:color w:val="000000" w:themeColor="text1"/>
                        </w:rPr>
                      </w:pPr>
                      <w:r w:rsidRPr="00246DB3">
                        <w:rPr>
                          <w:color w:val="000000" w:themeColor="text1"/>
                        </w:rPr>
                        <w:t xml:space="preserve">Creación de la CCF </w:t>
                      </w:r>
                      <w:r w:rsidRPr="00246DB3">
                        <w:rPr>
                          <w:rFonts w:ascii="Arial" w:eastAsia="Times New Roman" w:hAnsi="Arial" w:cs="Arial"/>
                          <w:color w:val="000000" w:themeColor="text1"/>
                          <w:lang w:eastAsia="es-ES"/>
                        </w:rPr>
                        <w:t>Decreto 2375.</w:t>
                      </w:r>
                      <w:r>
                        <w:rPr>
                          <w:rFonts w:ascii="Arial" w:eastAsia="Times New Roman" w:hAnsi="Arial" w:cs="Arial"/>
                          <w:color w:val="000000" w:themeColor="text1"/>
                          <w:lang w:eastAsia="es-ES"/>
                        </w:rPr>
                        <w:t xml:space="preserve">del 24 de </w:t>
                      </w:r>
                      <w:proofErr w:type="gramStart"/>
                      <w:r>
                        <w:rPr>
                          <w:rFonts w:ascii="Arial" w:eastAsia="Times New Roman" w:hAnsi="Arial" w:cs="Arial"/>
                          <w:color w:val="000000" w:themeColor="text1"/>
                          <w:lang w:eastAsia="es-ES"/>
                        </w:rPr>
                        <w:t>Septiembre</w:t>
                      </w:r>
                      <w:proofErr w:type="gramEnd"/>
                      <w:r>
                        <w:rPr>
                          <w:rFonts w:ascii="Arial" w:eastAsia="Times New Roman" w:hAnsi="Arial" w:cs="Arial"/>
                          <w:color w:val="000000" w:themeColor="text1"/>
                          <w:lang w:eastAsia="es-ES"/>
                        </w:rPr>
                        <w:t xml:space="preserve"> de 1</w:t>
                      </w:r>
                      <w:r w:rsidRPr="00246DB3">
                        <w:rPr>
                          <w:rFonts w:ascii="Arial" w:eastAsia="Times New Roman" w:hAnsi="Arial" w:cs="Arial"/>
                          <w:color w:val="000000" w:themeColor="text1"/>
                          <w:lang w:eastAsia="es-ES"/>
                        </w:rPr>
                        <w:t>984</w:t>
                      </w:r>
                    </w:p>
                  </w:txbxContent>
                </v:textbox>
              </v:roundrect>
            </w:pict>
          </mc:Fallback>
        </mc:AlternateContent>
      </w:r>
      <w:r w:rsidRPr="0074747A">
        <w:rPr>
          <w:rFonts w:ascii="Arial" w:hAnsi="Arial" w:cs="Arial"/>
          <w:b/>
          <w:bCs/>
          <w:noProof/>
          <w:sz w:val="24"/>
          <w:szCs w:val="24"/>
          <w:lang w:val="en-US"/>
        </w:rPr>
        <mc:AlternateContent>
          <mc:Choice Requires="wps">
            <w:drawing>
              <wp:anchor distT="0" distB="0" distL="114300" distR="114300" simplePos="0" relativeHeight="251665920" behindDoc="0" locked="0" layoutInCell="1" allowOverlap="1" wp14:anchorId="1E141164" wp14:editId="443C284A">
                <wp:simplePos x="0" y="0"/>
                <wp:positionH relativeFrom="column">
                  <wp:posOffset>1503680</wp:posOffset>
                </wp:positionH>
                <wp:positionV relativeFrom="paragraph">
                  <wp:posOffset>5715</wp:posOffset>
                </wp:positionV>
                <wp:extent cx="1752600" cy="1000125"/>
                <wp:effectExtent l="0" t="0" r="19050" b="28575"/>
                <wp:wrapNone/>
                <wp:docPr id="10" name="10 Rectángulo redondeado"/>
                <wp:cNvGraphicFramePr/>
                <a:graphic xmlns:a="http://schemas.openxmlformats.org/drawingml/2006/main">
                  <a:graphicData uri="http://schemas.microsoft.com/office/word/2010/wordprocessingShape">
                    <wps:wsp>
                      <wps:cNvSpPr/>
                      <wps:spPr>
                        <a:xfrm>
                          <a:off x="0" y="0"/>
                          <a:ext cx="1752600" cy="1000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A47A5F" w14:textId="2FE428FD" w:rsidR="0074747A" w:rsidRDefault="0074747A" w:rsidP="00246DB3">
                            <w:pPr>
                              <w:jc w:val="center"/>
                            </w:pPr>
                            <w:r w:rsidRPr="003B7C47">
                              <w:rPr>
                                <w:color w:val="000000" w:themeColor="text1"/>
                              </w:rPr>
                              <w:t>Documentos producidos y recibidos hast</w:t>
                            </w:r>
                            <w:r>
                              <w:rPr>
                                <w:color w:val="000000" w:themeColor="text1"/>
                              </w:rPr>
                              <w:t xml:space="preserve">a el 2021 por falta de aplicación de la versión 0 de TRD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41164" id="10 Rectángulo redondeado" o:spid="_x0000_s1030" style="position:absolute;left:0;text-align:left;margin-left:118.4pt;margin-top:.45pt;width:138pt;height:7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" fillcolor="#8db3e2 [1311]" strokecolor="#243f60 [1604]" strokeweight="2pt">
                <v:textbox>
                  <w:txbxContent>
                    <w:p w14:paraId="03A47A5F" w14:textId="2FE428FD" w:rsidR="0074747A" w:rsidRDefault="0074747A" w:rsidP="00246DB3">
                      <w:pPr>
                        <w:jc w:val="center"/>
                      </w:pPr>
                      <w:r w:rsidRPr="003B7C47">
                        <w:rPr>
                          <w:color w:val="000000" w:themeColor="text1"/>
                        </w:rPr>
                        <w:t>Documentos producidos y recibidos hast</w:t>
                      </w:r>
                      <w:r>
                        <w:rPr>
                          <w:color w:val="000000" w:themeColor="text1"/>
                        </w:rPr>
                        <w:t xml:space="preserve">a el 2021 por falta de aplicación de la versión 0 de TRD </w:t>
                      </w:r>
                    </w:p>
                  </w:txbxContent>
                </v:textbox>
              </v:roundrect>
            </w:pict>
          </mc:Fallback>
        </mc:AlternateContent>
      </w:r>
      <w:r w:rsidR="003B7C47" w:rsidRPr="0074747A">
        <w:rPr>
          <w:rFonts w:ascii="Arial" w:hAnsi="Arial" w:cs="Arial"/>
          <w:b/>
          <w:bCs/>
          <w:noProof/>
          <w:sz w:val="24"/>
          <w:szCs w:val="24"/>
          <w:lang w:val="en-US"/>
        </w:rPr>
        <mc:AlternateContent>
          <mc:Choice Requires="wps">
            <w:drawing>
              <wp:anchor distT="0" distB="0" distL="114300" distR="114300" simplePos="0" relativeHeight="251670016" behindDoc="0" locked="0" layoutInCell="1" allowOverlap="1" wp14:anchorId="3FDE4B19" wp14:editId="1B46532B">
                <wp:simplePos x="0" y="0"/>
                <wp:positionH relativeFrom="column">
                  <wp:posOffset>3663315</wp:posOffset>
                </wp:positionH>
                <wp:positionV relativeFrom="paragraph">
                  <wp:posOffset>4445</wp:posOffset>
                </wp:positionV>
                <wp:extent cx="2295525" cy="1000125"/>
                <wp:effectExtent l="0" t="0" r="28575" b="28575"/>
                <wp:wrapNone/>
                <wp:docPr id="12" name="12 Rectángulo redondeado"/>
                <wp:cNvGraphicFramePr/>
                <a:graphic xmlns:a="http://schemas.openxmlformats.org/drawingml/2006/main">
                  <a:graphicData uri="http://schemas.microsoft.com/office/word/2010/wordprocessingShape">
                    <wps:wsp>
                      <wps:cNvSpPr/>
                      <wps:spPr>
                        <a:xfrm>
                          <a:off x="0" y="0"/>
                          <a:ext cx="2295525" cy="1000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2E2C50" w14:textId="17C39524" w:rsidR="0074747A" w:rsidRPr="003B7C47" w:rsidRDefault="0074747A" w:rsidP="003B7C47">
                            <w:pPr>
                              <w:jc w:val="center"/>
                              <w:rPr>
                                <w:color w:val="000000" w:themeColor="text1"/>
                              </w:rPr>
                            </w:pPr>
                            <w:r w:rsidRPr="003B7C47">
                              <w:rPr>
                                <w:color w:val="000000" w:themeColor="text1"/>
                              </w:rPr>
                              <w:t xml:space="preserve">Aplicación de las </w:t>
                            </w:r>
                            <w:proofErr w:type="gramStart"/>
                            <w:r w:rsidRPr="003B7C47">
                              <w:rPr>
                                <w:color w:val="000000" w:themeColor="text1"/>
                              </w:rPr>
                              <w:t xml:space="preserve">TRD </w:t>
                            </w:r>
                            <w:r>
                              <w:rPr>
                                <w:color w:val="000000" w:themeColor="text1"/>
                              </w:rPr>
                              <w:t>.</w:t>
                            </w:r>
                            <w:proofErr w:type="gramEnd"/>
                            <w:r>
                              <w:rPr>
                                <w:color w:val="000000" w:themeColor="text1"/>
                              </w:rPr>
                              <w:t xml:space="preserve"> </w:t>
                            </w:r>
                            <w:r w:rsidRPr="003B7C47">
                              <w:rPr>
                                <w:color w:val="000000" w:themeColor="text1"/>
                              </w:rPr>
                              <w:t xml:space="preserve">Documentos producidos y recibidos </w:t>
                            </w:r>
                            <w:r>
                              <w:rPr>
                                <w:color w:val="000000" w:themeColor="text1"/>
                              </w:rPr>
                              <w:t>a par</w:t>
                            </w:r>
                            <w:r w:rsidRPr="003B7C47">
                              <w:rPr>
                                <w:color w:val="000000" w:themeColor="text1"/>
                              </w:rPr>
                              <w:t>tir d</w:t>
                            </w:r>
                            <w:r>
                              <w:rPr>
                                <w:color w:val="000000" w:themeColor="text1"/>
                              </w:rPr>
                              <w:t>el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E4B19" id="12 Rectángulo redondeado" o:spid="_x0000_s1031" style="position:absolute;left:0;text-align:left;margin-left:288.45pt;margin-top:.35pt;width:180.75pt;height:7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" fillcolor="#8db3e2 [1311]" strokecolor="#243f60 [1604]" strokeweight="2pt">
                <v:textbox>
                  <w:txbxContent>
                    <w:p w14:paraId="422E2C50" w14:textId="17C39524" w:rsidR="0074747A" w:rsidRPr="003B7C47" w:rsidRDefault="0074747A" w:rsidP="003B7C47">
                      <w:pPr>
                        <w:jc w:val="center"/>
                        <w:rPr>
                          <w:color w:val="000000" w:themeColor="text1"/>
                        </w:rPr>
                      </w:pPr>
                      <w:r w:rsidRPr="003B7C47">
                        <w:rPr>
                          <w:color w:val="000000" w:themeColor="text1"/>
                        </w:rPr>
                        <w:t xml:space="preserve">Aplicación de las </w:t>
                      </w:r>
                      <w:proofErr w:type="gramStart"/>
                      <w:r w:rsidRPr="003B7C47">
                        <w:rPr>
                          <w:color w:val="000000" w:themeColor="text1"/>
                        </w:rPr>
                        <w:t xml:space="preserve">TRD </w:t>
                      </w:r>
                      <w:r>
                        <w:rPr>
                          <w:color w:val="000000" w:themeColor="text1"/>
                        </w:rPr>
                        <w:t>.</w:t>
                      </w:r>
                      <w:proofErr w:type="gramEnd"/>
                      <w:r>
                        <w:rPr>
                          <w:color w:val="000000" w:themeColor="text1"/>
                        </w:rPr>
                        <w:t xml:space="preserve"> </w:t>
                      </w:r>
                      <w:r w:rsidRPr="003B7C47">
                        <w:rPr>
                          <w:color w:val="000000" w:themeColor="text1"/>
                        </w:rPr>
                        <w:t xml:space="preserve">Documentos producidos y recibidos </w:t>
                      </w:r>
                      <w:r>
                        <w:rPr>
                          <w:color w:val="000000" w:themeColor="text1"/>
                        </w:rPr>
                        <w:t>a par</w:t>
                      </w:r>
                      <w:r w:rsidRPr="003B7C47">
                        <w:rPr>
                          <w:color w:val="000000" w:themeColor="text1"/>
                        </w:rPr>
                        <w:t>tir d</w:t>
                      </w:r>
                      <w:r>
                        <w:rPr>
                          <w:color w:val="000000" w:themeColor="text1"/>
                        </w:rPr>
                        <w:t>el 2022</w:t>
                      </w:r>
                    </w:p>
                  </w:txbxContent>
                </v:textbox>
              </v:roundrect>
            </w:pict>
          </mc:Fallback>
        </mc:AlternateContent>
      </w:r>
    </w:p>
    <w:p w14:paraId="71D209CC" w14:textId="77777777" w:rsidR="00CE0B96" w:rsidRPr="0074747A" w:rsidRDefault="00CE0B96" w:rsidP="00511345">
      <w:pPr>
        <w:tabs>
          <w:tab w:val="left" w:pos="993"/>
        </w:tabs>
        <w:spacing w:after="0" w:line="240" w:lineRule="auto"/>
        <w:jc w:val="both"/>
        <w:rPr>
          <w:rFonts w:ascii="Arial" w:hAnsi="Arial" w:cs="Arial"/>
          <w:b/>
          <w:bCs/>
          <w:sz w:val="24"/>
          <w:szCs w:val="24"/>
          <w:lang w:val="es-ES_tradnl"/>
        </w:rPr>
      </w:pPr>
    </w:p>
    <w:p w14:paraId="21CECFF9" w14:textId="77777777" w:rsidR="00CB0999" w:rsidRPr="0074747A" w:rsidRDefault="00CB0999" w:rsidP="00511345">
      <w:pPr>
        <w:tabs>
          <w:tab w:val="left" w:pos="993"/>
        </w:tabs>
        <w:spacing w:after="0" w:line="240" w:lineRule="auto"/>
        <w:jc w:val="both"/>
        <w:rPr>
          <w:rFonts w:ascii="Arial" w:hAnsi="Arial" w:cs="Arial"/>
          <w:b/>
          <w:bCs/>
          <w:sz w:val="24"/>
          <w:szCs w:val="24"/>
          <w:lang w:val="es-ES_tradnl"/>
        </w:rPr>
      </w:pPr>
    </w:p>
    <w:p w14:paraId="6A048A16"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4B325757"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654D8D47"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71B901F7" w14:textId="59734647" w:rsidR="00687A56" w:rsidRPr="0074747A" w:rsidRDefault="00687A56" w:rsidP="00511345">
      <w:pPr>
        <w:tabs>
          <w:tab w:val="left" w:pos="993"/>
        </w:tabs>
        <w:spacing w:after="0" w:line="240" w:lineRule="auto"/>
        <w:jc w:val="both"/>
        <w:rPr>
          <w:rFonts w:ascii="Arial" w:hAnsi="Arial" w:cs="Arial"/>
          <w:b/>
          <w:bCs/>
          <w:sz w:val="24"/>
          <w:szCs w:val="24"/>
          <w:lang w:val="es-ES_tradnl"/>
        </w:rPr>
      </w:pPr>
    </w:p>
    <w:p w14:paraId="07FDC850" w14:textId="46BAAD1D" w:rsidR="003B7C47" w:rsidRPr="0074747A" w:rsidRDefault="004A0769" w:rsidP="0074747A">
      <w:pPr>
        <w:pStyle w:val="Ttulo1"/>
        <w:rPr>
          <w:rFonts w:ascii="Arial" w:hAnsi="Arial" w:cs="Arial"/>
          <w:lang w:val="es-ES_tradnl"/>
        </w:rPr>
      </w:pPr>
      <w:bookmarkStart w:id="39" w:name="_Toc137632042"/>
      <w:r w:rsidRPr="0074747A">
        <w:rPr>
          <w:rFonts w:ascii="Arial" w:hAnsi="Arial" w:cs="Arial"/>
          <w:lang w:val="es-ES_tradnl"/>
        </w:rPr>
        <w:t xml:space="preserve">12 </w:t>
      </w:r>
      <w:r w:rsidR="003B7C47" w:rsidRPr="0074747A">
        <w:rPr>
          <w:rFonts w:ascii="Arial" w:hAnsi="Arial" w:cs="Arial"/>
          <w:lang w:val="es-ES_tradnl"/>
        </w:rPr>
        <w:t>DIAGNOSTICO INTEGRAL FONDO ACUMULADO CCF</w:t>
      </w:r>
      <w:bookmarkEnd w:id="39"/>
    </w:p>
    <w:p w14:paraId="2DFA6CC5" w14:textId="77777777" w:rsidR="003B7C47" w:rsidRPr="0074747A" w:rsidRDefault="003B7C47" w:rsidP="003B7C47">
      <w:pPr>
        <w:pStyle w:val="Prrafodelista"/>
        <w:tabs>
          <w:tab w:val="left" w:pos="993"/>
        </w:tabs>
        <w:spacing w:after="0" w:line="240" w:lineRule="auto"/>
        <w:rPr>
          <w:rFonts w:ascii="Arial" w:hAnsi="Arial" w:cs="Arial"/>
          <w:b/>
          <w:bCs/>
          <w:sz w:val="24"/>
          <w:szCs w:val="24"/>
          <w:lang w:val="es-ES_tradnl"/>
        </w:rPr>
      </w:pPr>
    </w:p>
    <w:p w14:paraId="7B2B94E2" w14:textId="7CD5708A" w:rsidR="003B7C47" w:rsidRPr="0074747A" w:rsidRDefault="003B7C47" w:rsidP="006A181D">
      <w:pPr>
        <w:pStyle w:val="Prrafodelista"/>
        <w:tabs>
          <w:tab w:val="left" w:pos="993"/>
        </w:tabs>
        <w:spacing w:after="0" w:line="240" w:lineRule="auto"/>
        <w:rPr>
          <w:rFonts w:ascii="Arial" w:hAnsi="Arial" w:cs="Arial"/>
          <w:bCs/>
          <w:sz w:val="24"/>
          <w:szCs w:val="24"/>
          <w:lang w:val="es-ES_tradnl"/>
        </w:rPr>
      </w:pPr>
      <w:r w:rsidRPr="0074747A">
        <w:rPr>
          <w:rFonts w:ascii="Arial" w:hAnsi="Arial" w:cs="Arial"/>
          <w:bCs/>
          <w:sz w:val="24"/>
          <w:szCs w:val="24"/>
          <w:lang w:val="es-ES_tradnl"/>
        </w:rPr>
        <w:t xml:space="preserve">Las unidades documentales que </w:t>
      </w:r>
      <w:r w:rsidR="00D25CE1" w:rsidRPr="0074747A">
        <w:rPr>
          <w:rFonts w:ascii="Arial" w:hAnsi="Arial" w:cs="Arial"/>
          <w:bCs/>
          <w:sz w:val="24"/>
          <w:szCs w:val="24"/>
          <w:lang w:val="es-ES_tradnl"/>
        </w:rPr>
        <w:t>pertenecen</w:t>
      </w:r>
      <w:r w:rsidRPr="0074747A">
        <w:rPr>
          <w:rFonts w:ascii="Arial" w:hAnsi="Arial" w:cs="Arial"/>
          <w:bCs/>
          <w:sz w:val="24"/>
          <w:szCs w:val="24"/>
          <w:lang w:val="es-ES_tradnl"/>
        </w:rPr>
        <w:t xml:space="preserve"> al fondo acumulado d</w:t>
      </w:r>
      <w:r w:rsidR="006A181D" w:rsidRPr="0074747A">
        <w:rPr>
          <w:rFonts w:ascii="Arial" w:hAnsi="Arial" w:cs="Arial"/>
          <w:bCs/>
          <w:sz w:val="24"/>
          <w:szCs w:val="24"/>
          <w:lang w:val="es-ES_tradnl"/>
        </w:rPr>
        <w:t>e</w:t>
      </w:r>
      <w:r w:rsidRPr="0074747A">
        <w:rPr>
          <w:rFonts w:ascii="Arial" w:hAnsi="Arial" w:cs="Arial"/>
          <w:bCs/>
          <w:sz w:val="24"/>
          <w:szCs w:val="24"/>
          <w:lang w:val="es-ES_tradnl"/>
        </w:rPr>
        <w:t xml:space="preserve"> la </w:t>
      </w:r>
      <w:r w:rsidR="00D25CE1" w:rsidRPr="0074747A">
        <w:rPr>
          <w:rFonts w:ascii="Arial" w:hAnsi="Arial" w:cs="Arial"/>
          <w:bCs/>
          <w:sz w:val="24"/>
          <w:szCs w:val="24"/>
          <w:lang w:val="es-ES_tradnl"/>
        </w:rPr>
        <w:t>C</w:t>
      </w:r>
      <w:r w:rsidR="006A181D" w:rsidRPr="0074747A">
        <w:rPr>
          <w:rFonts w:ascii="Arial" w:hAnsi="Arial" w:cs="Arial"/>
          <w:bCs/>
          <w:sz w:val="24"/>
          <w:szCs w:val="24"/>
          <w:lang w:val="es-ES_tradnl"/>
        </w:rPr>
        <w:t xml:space="preserve">ámara de comercio de Facatativá </w:t>
      </w:r>
      <w:r w:rsidRPr="0074747A">
        <w:rPr>
          <w:rFonts w:ascii="Arial" w:hAnsi="Arial" w:cs="Arial"/>
          <w:bCs/>
          <w:sz w:val="24"/>
          <w:szCs w:val="24"/>
          <w:lang w:val="es-ES_tradnl"/>
        </w:rPr>
        <w:t>se encuentran ubicadas en la sede principal</w:t>
      </w:r>
      <w:r w:rsidR="00AA48FF" w:rsidRPr="0074747A">
        <w:rPr>
          <w:rFonts w:ascii="Arial" w:hAnsi="Arial" w:cs="Arial"/>
          <w:bCs/>
          <w:sz w:val="24"/>
          <w:szCs w:val="24"/>
          <w:lang w:val="es-ES_tradnl"/>
        </w:rPr>
        <w:t>, y en el municipio de Villeta.</w:t>
      </w:r>
    </w:p>
    <w:p w14:paraId="234B5DAA" w14:textId="77777777" w:rsidR="006A181D" w:rsidRPr="0074747A" w:rsidRDefault="006A181D" w:rsidP="006A181D">
      <w:pPr>
        <w:pStyle w:val="Prrafodelista"/>
        <w:tabs>
          <w:tab w:val="left" w:pos="993"/>
        </w:tabs>
        <w:spacing w:after="0" w:line="240" w:lineRule="auto"/>
        <w:rPr>
          <w:rFonts w:ascii="Arial" w:hAnsi="Arial" w:cs="Arial"/>
          <w:bCs/>
          <w:sz w:val="24"/>
          <w:szCs w:val="24"/>
          <w:lang w:val="es-ES_tradnl"/>
        </w:rPr>
      </w:pPr>
    </w:p>
    <w:p w14:paraId="51FBA1B4" w14:textId="1D54FC15" w:rsidR="00AA48FF" w:rsidRPr="0074747A" w:rsidRDefault="00AA48FF" w:rsidP="003B7C47">
      <w:pPr>
        <w:pStyle w:val="Prrafodelista"/>
        <w:tabs>
          <w:tab w:val="left" w:pos="993"/>
        </w:tabs>
        <w:spacing w:after="0" w:line="240" w:lineRule="auto"/>
        <w:rPr>
          <w:rFonts w:ascii="Arial" w:hAnsi="Arial" w:cs="Arial"/>
          <w:bCs/>
          <w:sz w:val="24"/>
          <w:szCs w:val="24"/>
          <w:lang w:val="es-ES_tradnl"/>
        </w:rPr>
      </w:pPr>
      <w:r w:rsidRPr="0074747A">
        <w:rPr>
          <w:rFonts w:ascii="Arial" w:hAnsi="Arial" w:cs="Arial"/>
          <w:bCs/>
          <w:sz w:val="24"/>
          <w:szCs w:val="24"/>
          <w:lang w:val="es-ES_tradnl"/>
        </w:rPr>
        <w:t xml:space="preserve">A partir de la </w:t>
      </w:r>
      <w:r w:rsidR="00D25CE1" w:rsidRPr="0074747A">
        <w:rPr>
          <w:rFonts w:ascii="Arial" w:hAnsi="Arial" w:cs="Arial"/>
          <w:bCs/>
          <w:sz w:val="24"/>
          <w:szCs w:val="24"/>
          <w:lang w:val="es-ES_tradnl"/>
        </w:rPr>
        <w:t>información</w:t>
      </w:r>
      <w:r w:rsidRPr="0074747A">
        <w:rPr>
          <w:rFonts w:ascii="Arial" w:hAnsi="Arial" w:cs="Arial"/>
          <w:bCs/>
          <w:sz w:val="24"/>
          <w:szCs w:val="24"/>
          <w:lang w:val="es-ES_tradnl"/>
        </w:rPr>
        <w:t xml:space="preserve"> recolectada en las distintas oficinas, se </w:t>
      </w:r>
      <w:r w:rsidR="00D25CE1" w:rsidRPr="0074747A">
        <w:rPr>
          <w:rFonts w:ascii="Arial" w:hAnsi="Arial" w:cs="Arial"/>
          <w:bCs/>
          <w:sz w:val="24"/>
          <w:szCs w:val="24"/>
          <w:lang w:val="es-ES_tradnl"/>
        </w:rPr>
        <w:t>identificó</w:t>
      </w:r>
      <w:r w:rsidRPr="0074747A">
        <w:rPr>
          <w:rFonts w:ascii="Arial" w:hAnsi="Arial" w:cs="Arial"/>
          <w:bCs/>
          <w:sz w:val="24"/>
          <w:szCs w:val="24"/>
          <w:lang w:val="es-ES_tradnl"/>
        </w:rPr>
        <w:t>:</w:t>
      </w:r>
    </w:p>
    <w:p w14:paraId="3D775D1E" w14:textId="77777777" w:rsidR="00093311" w:rsidRPr="0074747A" w:rsidRDefault="00093311" w:rsidP="003B7C47">
      <w:pPr>
        <w:pStyle w:val="Prrafodelista"/>
        <w:tabs>
          <w:tab w:val="left" w:pos="993"/>
        </w:tabs>
        <w:spacing w:after="0" w:line="240" w:lineRule="auto"/>
        <w:rPr>
          <w:rFonts w:ascii="Arial" w:hAnsi="Arial" w:cs="Arial"/>
          <w:bCs/>
          <w:sz w:val="24"/>
          <w:szCs w:val="24"/>
          <w:lang w:val="es-ES_tradnl"/>
        </w:rPr>
      </w:pPr>
    </w:p>
    <w:p w14:paraId="06403A8B" w14:textId="0037DFFD" w:rsidR="001C7470" w:rsidRPr="0074747A" w:rsidRDefault="004A0769" w:rsidP="0074747A">
      <w:pPr>
        <w:pStyle w:val="Ttulo2"/>
        <w:rPr>
          <w:rFonts w:ascii="Arial" w:hAnsi="Arial" w:cs="Arial"/>
          <w:i/>
          <w:lang w:val="es-ES_tradnl"/>
        </w:rPr>
      </w:pPr>
      <w:bookmarkStart w:id="40" w:name="_Toc137632043"/>
      <w:r w:rsidRPr="0074747A">
        <w:rPr>
          <w:rFonts w:ascii="Arial" w:eastAsiaTheme="minorEastAsia" w:hAnsi="Arial" w:cs="Arial"/>
          <w:lang w:val="es-ES_tradnl" w:eastAsia="es-CO"/>
        </w:rPr>
        <w:t xml:space="preserve">12.1 </w:t>
      </w:r>
      <w:r w:rsidR="00AA48FF" w:rsidRPr="0074747A">
        <w:rPr>
          <w:rFonts w:ascii="Arial" w:hAnsi="Arial" w:cs="Arial"/>
          <w:lang w:val="es-ES_tradnl"/>
        </w:rPr>
        <w:t>Sede principal</w:t>
      </w:r>
      <w:r w:rsidR="001C7470" w:rsidRPr="0074747A">
        <w:rPr>
          <w:rFonts w:ascii="Arial" w:hAnsi="Arial" w:cs="Arial"/>
          <w:lang w:val="es-ES_tradnl"/>
        </w:rPr>
        <w:t xml:space="preserve"> y centros regionales</w:t>
      </w:r>
      <w:r w:rsidR="00AA48FF" w:rsidRPr="0074747A">
        <w:rPr>
          <w:rFonts w:ascii="Arial" w:hAnsi="Arial" w:cs="Arial"/>
          <w:lang w:val="es-ES_tradnl"/>
        </w:rPr>
        <w:t xml:space="preserve"> CCF (</w:t>
      </w:r>
      <w:r w:rsidR="004C5E7B" w:rsidRPr="0074747A">
        <w:rPr>
          <w:rFonts w:ascii="Arial" w:hAnsi="Arial" w:cs="Arial"/>
          <w:lang w:val="es-ES_tradnl"/>
        </w:rPr>
        <w:t xml:space="preserve">Facatativá, </w:t>
      </w:r>
      <w:r w:rsidR="001C7470" w:rsidRPr="0074747A">
        <w:rPr>
          <w:rFonts w:ascii="Arial" w:hAnsi="Arial" w:cs="Arial"/>
          <w:lang w:val="es-ES_tradnl"/>
        </w:rPr>
        <w:t>Pacho,</w:t>
      </w:r>
      <w:r w:rsidR="004C5E7B" w:rsidRPr="0074747A">
        <w:rPr>
          <w:rFonts w:ascii="Arial" w:hAnsi="Arial" w:cs="Arial"/>
          <w:lang w:val="es-ES_tradnl"/>
        </w:rPr>
        <w:t xml:space="preserve"> </w:t>
      </w:r>
      <w:r w:rsidR="001C7470" w:rsidRPr="0074747A">
        <w:rPr>
          <w:rFonts w:ascii="Arial" w:hAnsi="Arial" w:cs="Arial"/>
          <w:lang w:val="es-ES_tradnl"/>
        </w:rPr>
        <w:t>Villeta y</w:t>
      </w:r>
      <w:r w:rsidRPr="0074747A">
        <w:rPr>
          <w:rFonts w:ascii="Arial" w:hAnsi="Arial" w:cs="Arial"/>
          <w:lang w:val="es-ES_tradnl"/>
        </w:rPr>
        <w:t xml:space="preserve"> </w:t>
      </w:r>
      <w:r w:rsidR="001C7470" w:rsidRPr="0074747A">
        <w:rPr>
          <w:rFonts w:ascii="Arial" w:hAnsi="Arial" w:cs="Arial"/>
          <w:lang w:val="es-ES_tradnl"/>
        </w:rPr>
        <w:t>Funza)</w:t>
      </w:r>
      <w:bookmarkEnd w:id="40"/>
    </w:p>
    <w:p w14:paraId="6912A2A9" w14:textId="77777777" w:rsidR="00AA48FF" w:rsidRPr="0074747A" w:rsidRDefault="00AA48FF" w:rsidP="00AA48FF">
      <w:pPr>
        <w:tabs>
          <w:tab w:val="left" w:pos="993"/>
        </w:tabs>
        <w:spacing w:after="0" w:line="240" w:lineRule="auto"/>
        <w:rPr>
          <w:rFonts w:ascii="Arial" w:hAnsi="Arial" w:cs="Arial"/>
          <w:b/>
          <w:bCs/>
          <w:sz w:val="24"/>
          <w:szCs w:val="24"/>
          <w:lang w:val="es-ES_tradnl"/>
        </w:rPr>
      </w:pPr>
    </w:p>
    <w:p w14:paraId="0AF72821" w14:textId="0AE6D379" w:rsidR="00AA48FF" w:rsidRPr="0074747A" w:rsidRDefault="00AA48FF" w:rsidP="00AA48FF">
      <w:pPr>
        <w:tabs>
          <w:tab w:val="left" w:pos="993"/>
        </w:tabs>
        <w:spacing w:after="0" w:line="240" w:lineRule="auto"/>
        <w:rPr>
          <w:rFonts w:ascii="Arial" w:hAnsi="Arial" w:cs="Arial"/>
          <w:bCs/>
          <w:sz w:val="24"/>
          <w:szCs w:val="24"/>
          <w:lang w:val="es-ES_tradnl"/>
        </w:rPr>
      </w:pPr>
      <w:r w:rsidRPr="0074747A">
        <w:rPr>
          <w:rFonts w:ascii="Arial" w:hAnsi="Arial" w:cs="Arial"/>
          <w:b/>
          <w:bCs/>
          <w:sz w:val="24"/>
          <w:szCs w:val="24"/>
          <w:lang w:val="es-ES_tradnl"/>
        </w:rPr>
        <w:t xml:space="preserve">          </w:t>
      </w:r>
      <w:r w:rsidRPr="0074747A">
        <w:rPr>
          <w:rFonts w:ascii="Arial" w:hAnsi="Arial" w:cs="Arial"/>
          <w:bCs/>
          <w:sz w:val="24"/>
          <w:szCs w:val="24"/>
          <w:lang w:val="es-ES_tradnl"/>
        </w:rPr>
        <w:t xml:space="preserve">En esta se custodian </w:t>
      </w:r>
      <w:r w:rsidR="0082185E" w:rsidRPr="0082185E">
        <w:rPr>
          <w:rFonts w:ascii="Arial" w:hAnsi="Arial" w:cs="Arial"/>
          <w:bCs/>
          <w:sz w:val="24"/>
          <w:szCs w:val="24"/>
          <w:lang w:val="es-ES_tradnl"/>
        </w:rPr>
        <w:t>480</w:t>
      </w:r>
      <w:r w:rsidR="001C7470" w:rsidRPr="0074747A">
        <w:rPr>
          <w:rFonts w:ascii="Arial" w:hAnsi="Arial" w:cs="Arial"/>
          <w:bCs/>
          <w:sz w:val="24"/>
          <w:szCs w:val="24"/>
          <w:lang w:val="es-ES_tradnl"/>
        </w:rPr>
        <w:t xml:space="preserve"> </w:t>
      </w:r>
      <w:proofErr w:type="spellStart"/>
      <w:r w:rsidRPr="0074747A">
        <w:rPr>
          <w:rFonts w:ascii="Arial" w:hAnsi="Arial" w:cs="Arial"/>
          <w:bCs/>
          <w:sz w:val="24"/>
          <w:szCs w:val="24"/>
          <w:lang w:val="es-ES_tradnl"/>
        </w:rPr>
        <w:t>mts</w:t>
      </w:r>
      <w:proofErr w:type="spellEnd"/>
      <w:r w:rsidRPr="0074747A">
        <w:rPr>
          <w:rFonts w:ascii="Arial" w:hAnsi="Arial" w:cs="Arial"/>
          <w:bCs/>
          <w:sz w:val="24"/>
          <w:szCs w:val="24"/>
          <w:lang w:val="es-ES_tradnl"/>
        </w:rPr>
        <w:t xml:space="preserve"> lineales, </w:t>
      </w:r>
      <w:r w:rsidR="00D25CE1" w:rsidRPr="0074747A">
        <w:rPr>
          <w:rFonts w:ascii="Arial" w:hAnsi="Arial" w:cs="Arial"/>
          <w:bCs/>
          <w:sz w:val="24"/>
          <w:szCs w:val="24"/>
          <w:lang w:val="es-ES_tradnl"/>
        </w:rPr>
        <w:t>información</w:t>
      </w:r>
      <w:r w:rsidRPr="0074747A">
        <w:rPr>
          <w:rFonts w:ascii="Arial" w:hAnsi="Arial" w:cs="Arial"/>
          <w:bCs/>
          <w:sz w:val="24"/>
          <w:szCs w:val="24"/>
          <w:lang w:val="es-ES_tradnl"/>
        </w:rPr>
        <w:t xml:space="preserve">   correspondiente al </w:t>
      </w:r>
    </w:p>
    <w:p w14:paraId="46CB41B2" w14:textId="77777777" w:rsidR="00AA48FF" w:rsidRPr="0074747A" w:rsidRDefault="00AA48FF" w:rsidP="00AA48FF">
      <w:pPr>
        <w:tabs>
          <w:tab w:val="left" w:pos="993"/>
        </w:tabs>
        <w:spacing w:after="0" w:line="240" w:lineRule="auto"/>
        <w:rPr>
          <w:rFonts w:ascii="Arial" w:hAnsi="Arial" w:cs="Arial"/>
          <w:bCs/>
          <w:sz w:val="24"/>
          <w:szCs w:val="24"/>
          <w:lang w:val="es-ES_tradnl"/>
        </w:rPr>
      </w:pPr>
      <w:r w:rsidRPr="0074747A">
        <w:rPr>
          <w:rFonts w:ascii="Arial" w:hAnsi="Arial" w:cs="Arial"/>
          <w:bCs/>
          <w:sz w:val="24"/>
          <w:szCs w:val="24"/>
          <w:lang w:val="es-ES_tradnl"/>
        </w:rPr>
        <w:t xml:space="preserve">          Fondo acumulado.</w:t>
      </w:r>
    </w:p>
    <w:p w14:paraId="3E407009" w14:textId="5C876023" w:rsidR="004A0769" w:rsidRDefault="004A0769" w:rsidP="00511345">
      <w:pPr>
        <w:tabs>
          <w:tab w:val="left" w:pos="993"/>
        </w:tabs>
        <w:spacing w:after="0" w:line="240" w:lineRule="auto"/>
        <w:jc w:val="both"/>
        <w:rPr>
          <w:rFonts w:ascii="Arial" w:hAnsi="Arial" w:cs="Arial"/>
          <w:b/>
          <w:bCs/>
          <w:sz w:val="24"/>
          <w:szCs w:val="24"/>
          <w:lang w:val="es-ES_tradnl"/>
        </w:rPr>
      </w:pPr>
    </w:p>
    <w:p w14:paraId="507FF6E8" w14:textId="5C4C3A4B" w:rsidR="0082185E" w:rsidRDefault="0082185E" w:rsidP="00511345">
      <w:pPr>
        <w:tabs>
          <w:tab w:val="left" w:pos="993"/>
        </w:tabs>
        <w:spacing w:after="0" w:line="240" w:lineRule="auto"/>
        <w:jc w:val="both"/>
        <w:rPr>
          <w:rFonts w:ascii="Arial" w:hAnsi="Arial" w:cs="Arial"/>
          <w:b/>
          <w:bCs/>
          <w:sz w:val="24"/>
          <w:szCs w:val="24"/>
          <w:lang w:val="es-ES_tradnl"/>
        </w:rPr>
      </w:pPr>
    </w:p>
    <w:p w14:paraId="73652868" w14:textId="3F33061F" w:rsidR="0082185E" w:rsidRDefault="0082185E" w:rsidP="00511345">
      <w:pPr>
        <w:tabs>
          <w:tab w:val="left" w:pos="993"/>
        </w:tabs>
        <w:spacing w:after="0" w:line="240" w:lineRule="auto"/>
        <w:jc w:val="both"/>
        <w:rPr>
          <w:rFonts w:ascii="Arial" w:hAnsi="Arial" w:cs="Arial"/>
          <w:b/>
          <w:bCs/>
          <w:sz w:val="24"/>
          <w:szCs w:val="24"/>
          <w:lang w:val="es-ES_tradnl"/>
        </w:rPr>
      </w:pPr>
    </w:p>
    <w:p w14:paraId="237E9ABF" w14:textId="4E8DE3BD" w:rsidR="0082185E" w:rsidRDefault="0082185E" w:rsidP="00511345">
      <w:pPr>
        <w:tabs>
          <w:tab w:val="left" w:pos="993"/>
        </w:tabs>
        <w:spacing w:after="0" w:line="240" w:lineRule="auto"/>
        <w:jc w:val="both"/>
        <w:rPr>
          <w:rFonts w:ascii="Arial" w:hAnsi="Arial" w:cs="Arial"/>
          <w:b/>
          <w:bCs/>
          <w:sz w:val="24"/>
          <w:szCs w:val="24"/>
          <w:lang w:val="es-ES_tradnl"/>
        </w:rPr>
      </w:pPr>
    </w:p>
    <w:p w14:paraId="3466B58F" w14:textId="227C13DB" w:rsidR="0082185E" w:rsidRDefault="0082185E" w:rsidP="00511345">
      <w:pPr>
        <w:tabs>
          <w:tab w:val="left" w:pos="993"/>
        </w:tabs>
        <w:spacing w:after="0" w:line="240" w:lineRule="auto"/>
        <w:jc w:val="both"/>
        <w:rPr>
          <w:rFonts w:ascii="Arial" w:hAnsi="Arial" w:cs="Arial"/>
          <w:b/>
          <w:bCs/>
          <w:sz w:val="24"/>
          <w:szCs w:val="24"/>
          <w:lang w:val="es-ES_tradnl"/>
        </w:rPr>
      </w:pPr>
    </w:p>
    <w:p w14:paraId="0D1288A9" w14:textId="514F0EBA" w:rsidR="0082185E" w:rsidRDefault="0082185E" w:rsidP="00511345">
      <w:pPr>
        <w:tabs>
          <w:tab w:val="left" w:pos="993"/>
        </w:tabs>
        <w:spacing w:after="0" w:line="240" w:lineRule="auto"/>
        <w:jc w:val="both"/>
        <w:rPr>
          <w:rFonts w:ascii="Arial" w:hAnsi="Arial" w:cs="Arial"/>
          <w:b/>
          <w:bCs/>
          <w:sz w:val="24"/>
          <w:szCs w:val="24"/>
          <w:lang w:val="es-ES_tradnl"/>
        </w:rPr>
      </w:pPr>
    </w:p>
    <w:p w14:paraId="60F4CCB6" w14:textId="174F8C23" w:rsidR="0082185E" w:rsidRDefault="0082185E" w:rsidP="00511345">
      <w:pPr>
        <w:tabs>
          <w:tab w:val="left" w:pos="993"/>
        </w:tabs>
        <w:spacing w:after="0" w:line="240" w:lineRule="auto"/>
        <w:jc w:val="both"/>
        <w:rPr>
          <w:rFonts w:ascii="Arial" w:hAnsi="Arial" w:cs="Arial"/>
          <w:b/>
          <w:bCs/>
          <w:sz w:val="24"/>
          <w:szCs w:val="24"/>
          <w:lang w:val="es-ES_tradnl"/>
        </w:rPr>
      </w:pPr>
    </w:p>
    <w:p w14:paraId="61BFE065" w14:textId="227351F6" w:rsidR="0082185E" w:rsidRDefault="0082185E" w:rsidP="00511345">
      <w:pPr>
        <w:tabs>
          <w:tab w:val="left" w:pos="993"/>
        </w:tabs>
        <w:spacing w:after="0" w:line="240" w:lineRule="auto"/>
        <w:jc w:val="both"/>
        <w:rPr>
          <w:rFonts w:ascii="Arial" w:hAnsi="Arial" w:cs="Arial"/>
          <w:b/>
          <w:bCs/>
          <w:sz w:val="24"/>
          <w:szCs w:val="24"/>
          <w:lang w:val="es-ES_tradnl"/>
        </w:rPr>
      </w:pPr>
    </w:p>
    <w:p w14:paraId="3D1C0EED" w14:textId="77777777" w:rsidR="0082185E" w:rsidRPr="0074747A" w:rsidRDefault="0082185E" w:rsidP="00511345">
      <w:pPr>
        <w:tabs>
          <w:tab w:val="left" w:pos="993"/>
        </w:tabs>
        <w:spacing w:after="0" w:line="240" w:lineRule="auto"/>
        <w:jc w:val="both"/>
        <w:rPr>
          <w:rFonts w:ascii="Arial" w:hAnsi="Arial" w:cs="Arial"/>
          <w:b/>
          <w:bCs/>
          <w:sz w:val="24"/>
          <w:szCs w:val="24"/>
          <w:lang w:val="es-ES_tradnl"/>
        </w:rPr>
      </w:pPr>
    </w:p>
    <w:p w14:paraId="7B3BADBE" w14:textId="7849A5F4" w:rsidR="003B7C47" w:rsidRPr="0074747A" w:rsidRDefault="003B7C47" w:rsidP="00511345">
      <w:pPr>
        <w:tabs>
          <w:tab w:val="left" w:pos="993"/>
        </w:tabs>
        <w:spacing w:after="0" w:line="240" w:lineRule="auto"/>
        <w:jc w:val="both"/>
        <w:rPr>
          <w:rFonts w:ascii="Arial" w:hAnsi="Arial" w:cs="Arial"/>
          <w:b/>
          <w:bCs/>
          <w:sz w:val="24"/>
          <w:szCs w:val="24"/>
          <w:lang w:val="es-ES_tradnl"/>
        </w:rPr>
      </w:pPr>
    </w:p>
    <w:p w14:paraId="3B85536D" w14:textId="7E2DA9BF" w:rsidR="003B7C47" w:rsidRPr="0074747A" w:rsidRDefault="00AA48FF"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sz w:val="24"/>
          <w:szCs w:val="24"/>
          <w:lang w:val="es-ES_tradnl"/>
        </w:rPr>
        <w:t xml:space="preserve">Fotos </w:t>
      </w:r>
      <w:r w:rsidR="00D25CE1" w:rsidRPr="0074747A">
        <w:rPr>
          <w:rFonts w:ascii="Arial" w:hAnsi="Arial" w:cs="Arial"/>
          <w:b/>
          <w:bCs/>
          <w:sz w:val="24"/>
          <w:szCs w:val="24"/>
          <w:lang w:val="es-ES_tradnl"/>
        </w:rPr>
        <w:t>Facatativá</w:t>
      </w:r>
      <w:r w:rsidRPr="0074747A">
        <w:rPr>
          <w:rFonts w:ascii="Arial" w:hAnsi="Arial" w:cs="Arial"/>
          <w:b/>
          <w:bCs/>
          <w:sz w:val="24"/>
          <w:szCs w:val="24"/>
          <w:lang w:val="es-ES_tradnl"/>
        </w:rPr>
        <w:t xml:space="preserve"> </w:t>
      </w:r>
    </w:p>
    <w:p w14:paraId="04DE4AC0" w14:textId="5967369F" w:rsidR="003B7C47" w:rsidRPr="0074747A" w:rsidRDefault="0082185E"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noProof/>
          <w:sz w:val="24"/>
          <w:szCs w:val="24"/>
          <w:lang w:val="en-US"/>
        </w:rPr>
        <w:lastRenderedPageBreak/>
        <w:drawing>
          <wp:anchor distT="0" distB="0" distL="114300" distR="114300" simplePos="0" relativeHeight="251637248" behindDoc="0" locked="0" layoutInCell="1" allowOverlap="1" wp14:anchorId="29B53A5A" wp14:editId="21BC3BDD">
            <wp:simplePos x="0" y="0"/>
            <wp:positionH relativeFrom="column">
              <wp:posOffset>2548890</wp:posOffset>
            </wp:positionH>
            <wp:positionV relativeFrom="paragraph">
              <wp:posOffset>165100</wp:posOffset>
            </wp:positionV>
            <wp:extent cx="2345055" cy="2076450"/>
            <wp:effectExtent l="0" t="0" r="0" b="0"/>
            <wp:wrapSquare wrapText="bothSides"/>
            <wp:docPr id="13" name="Imagen 13" descr="C:\Users\pc\Desktop\Nueva carpeta\IMG_20170921_10031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ueva carpeta\IMG_20170921_10031737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411"/>
                    <a:stretch/>
                  </pic:blipFill>
                  <pic:spPr bwMode="auto">
                    <a:xfrm>
                      <a:off x="0" y="0"/>
                      <a:ext cx="2345055" cy="207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747A">
        <w:rPr>
          <w:rFonts w:ascii="Arial" w:hAnsi="Arial" w:cs="Arial"/>
          <w:noProof/>
          <w:sz w:val="24"/>
          <w:szCs w:val="24"/>
          <w:lang w:val="en-US"/>
        </w:rPr>
        <w:drawing>
          <wp:anchor distT="0" distB="0" distL="114300" distR="114300" simplePos="0" relativeHeight="251676160" behindDoc="0" locked="0" layoutInCell="1" allowOverlap="1" wp14:anchorId="0382248C" wp14:editId="7E0268AC">
            <wp:simplePos x="0" y="0"/>
            <wp:positionH relativeFrom="margin">
              <wp:posOffset>-22860</wp:posOffset>
            </wp:positionH>
            <wp:positionV relativeFrom="paragraph">
              <wp:posOffset>155575</wp:posOffset>
            </wp:positionV>
            <wp:extent cx="2534920" cy="2085975"/>
            <wp:effectExtent l="0" t="0" r="0" b="9525"/>
            <wp:wrapSquare wrapText="bothSides"/>
            <wp:docPr id="81" name="Imagen 81" descr="C:\Users\pc\AppData\Local\Microsoft\Windows\Temporary Internet Files\Content.Word\IMG_20170918_09430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c\AppData\Local\Microsoft\Windows\Temporary Internet Files\Content.Word\IMG_20170918_0943029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92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66C88" w14:textId="4EC68D9F" w:rsidR="003B7C47" w:rsidRPr="0074747A" w:rsidRDefault="003B7C47" w:rsidP="00511345">
      <w:pPr>
        <w:tabs>
          <w:tab w:val="left" w:pos="993"/>
        </w:tabs>
        <w:spacing w:after="0" w:line="240" w:lineRule="auto"/>
        <w:jc w:val="both"/>
        <w:rPr>
          <w:rFonts w:ascii="Arial" w:hAnsi="Arial" w:cs="Arial"/>
          <w:b/>
          <w:bCs/>
          <w:sz w:val="24"/>
          <w:szCs w:val="24"/>
          <w:lang w:val="es-ES_tradnl"/>
        </w:rPr>
      </w:pPr>
    </w:p>
    <w:p w14:paraId="48DE93DE" w14:textId="2AD09AEE" w:rsidR="00E9212A" w:rsidRPr="0074747A" w:rsidRDefault="00E9212A" w:rsidP="00511345">
      <w:pPr>
        <w:tabs>
          <w:tab w:val="left" w:pos="993"/>
        </w:tabs>
        <w:spacing w:after="0" w:line="240" w:lineRule="auto"/>
        <w:jc w:val="both"/>
        <w:rPr>
          <w:rFonts w:ascii="Arial" w:hAnsi="Arial" w:cs="Arial"/>
          <w:b/>
          <w:bCs/>
          <w:sz w:val="24"/>
          <w:szCs w:val="24"/>
          <w:lang w:val="es-ES_tradnl"/>
        </w:rPr>
      </w:pPr>
    </w:p>
    <w:p w14:paraId="1DDB8C29" w14:textId="336E77EA" w:rsidR="00E9212A" w:rsidRPr="0074747A" w:rsidRDefault="00E9212A" w:rsidP="00511345">
      <w:pPr>
        <w:tabs>
          <w:tab w:val="left" w:pos="993"/>
        </w:tabs>
        <w:spacing w:after="0" w:line="240" w:lineRule="auto"/>
        <w:jc w:val="both"/>
        <w:rPr>
          <w:rFonts w:ascii="Arial" w:hAnsi="Arial" w:cs="Arial"/>
          <w:b/>
          <w:bCs/>
          <w:sz w:val="24"/>
          <w:szCs w:val="24"/>
          <w:lang w:val="es-ES_tradnl"/>
        </w:rPr>
      </w:pPr>
    </w:p>
    <w:p w14:paraId="0A9CB293" w14:textId="40E64952" w:rsidR="00E9212A" w:rsidRPr="0074747A" w:rsidRDefault="00E9212A" w:rsidP="00511345">
      <w:pPr>
        <w:tabs>
          <w:tab w:val="left" w:pos="993"/>
        </w:tabs>
        <w:spacing w:after="0" w:line="240" w:lineRule="auto"/>
        <w:jc w:val="both"/>
        <w:rPr>
          <w:rFonts w:ascii="Arial" w:hAnsi="Arial" w:cs="Arial"/>
          <w:b/>
          <w:bCs/>
          <w:noProof/>
          <w:sz w:val="24"/>
          <w:szCs w:val="24"/>
          <w:lang w:val="es-CO" w:eastAsia="es-CO"/>
        </w:rPr>
      </w:pPr>
    </w:p>
    <w:p w14:paraId="2C118AA2" w14:textId="1769E166"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53F8D10F" w14:textId="0B78FF79"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3BED8253" w14:textId="21AD7AED"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1751A899" w14:textId="32BDA889"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30F75707" w14:textId="1BD2776B"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743C0F79" w14:textId="3F2A795C"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5B7EA78B" w14:textId="24EE79A2"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6BBCF22C" w14:textId="7C5AE375"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7BFD31AB" w14:textId="7A43C986" w:rsidR="00442E14" w:rsidRPr="0074747A" w:rsidRDefault="0082185E"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noProof/>
          <w:sz w:val="24"/>
          <w:szCs w:val="24"/>
          <w:lang w:val="en-US"/>
        </w:rPr>
        <w:drawing>
          <wp:anchor distT="0" distB="0" distL="114300" distR="114300" simplePos="0" relativeHeight="251681280" behindDoc="0" locked="0" layoutInCell="1" allowOverlap="1" wp14:anchorId="2D0C0785" wp14:editId="5230841D">
            <wp:simplePos x="0" y="0"/>
            <wp:positionH relativeFrom="margin">
              <wp:posOffset>453390</wp:posOffset>
            </wp:positionH>
            <wp:positionV relativeFrom="paragraph">
              <wp:posOffset>10795</wp:posOffset>
            </wp:positionV>
            <wp:extent cx="4053840" cy="1952625"/>
            <wp:effectExtent l="0" t="0" r="3810" b="9525"/>
            <wp:wrapSquare wrapText="bothSides"/>
            <wp:docPr id="11" name="Imagen 11" descr="C:\Users\pc\Desktop\Nueva carpeta\IMG_20170918_152308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Nueva carpeta\IMG_20170918_1523089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384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E7674" w14:textId="66A24527"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1C00011A" w14:textId="473706C8"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250BF34F" w14:textId="5681F092"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51F6E6D5" w14:textId="08025266"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2BA94592" w14:textId="77777777" w:rsidR="009C6D6A" w:rsidRPr="0074747A" w:rsidRDefault="009C6D6A" w:rsidP="00511345">
      <w:pPr>
        <w:tabs>
          <w:tab w:val="left" w:pos="993"/>
        </w:tabs>
        <w:spacing w:after="0" w:line="240" w:lineRule="auto"/>
        <w:jc w:val="both"/>
        <w:rPr>
          <w:rFonts w:ascii="Arial" w:hAnsi="Arial" w:cs="Arial"/>
          <w:b/>
          <w:bCs/>
          <w:sz w:val="24"/>
          <w:szCs w:val="24"/>
          <w:lang w:val="es-ES_tradnl"/>
        </w:rPr>
      </w:pPr>
    </w:p>
    <w:p w14:paraId="79913702" w14:textId="77777777" w:rsidR="009C6D6A" w:rsidRPr="0074747A" w:rsidRDefault="009C6D6A" w:rsidP="00511345">
      <w:pPr>
        <w:tabs>
          <w:tab w:val="left" w:pos="993"/>
        </w:tabs>
        <w:spacing w:after="0" w:line="240" w:lineRule="auto"/>
        <w:jc w:val="both"/>
        <w:rPr>
          <w:rFonts w:ascii="Arial" w:hAnsi="Arial" w:cs="Arial"/>
          <w:b/>
          <w:bCs/>
          <w:sz w:val="24"/>
          <w:szCs w:val="24"/>
          <w:lang w:val="es-ES_tradnl"/>
        </w:rPr>
      </w:pPr>
    </w:p>
    <w:p w14:paraId="2C0A5B4A"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245CE1E7"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1A53215A"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023349A6"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38FADE26" w14:textId="2CDBB53A"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4137A121" w14:textId="4BFCE7AB" w:rsidR="00744BC8" w:rsidRPr="0074747A" w:rsidRDefault="00744BC8"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sz w:val="24"/>
          <w:szCs w:val="24"/>
          <w:lang w:val="es-ES_tradnl"/>
        </w:rPr>
        <w:t>Fotos Villeta</w:t>
      </w:r>
    </w:p>
    <w:p w14:paraId="5B1F58A8" w14:textId="319108FA" w:rsidR="00F6654C" w:rsidRPr="0074747A" w:rsidRDefault="00F6654C" w:rsidP="00511345">
      <w:pPr>
        <w:tabs>
          <w:tab w:val="left" w:pos="993"/>
        </w:tabs>
        <w:spacing w:after="0" w:line="240" w:lineRule="auto"/>
        <w:jc w:val="both"/>
        <w:rPr>
          <w:rFonts w:ascii="Arial" w:hAnsi="Arial" w:cs="Arial"/>
          <w:b/>
          <w:bCs/>
          <w:sz w:val="24"/>
          <w:szCs w:val="24"/>
          <w:lang w:val="es-ES_tradnl"/>
        </w:rPr>
      </w:pPr>
    </w:p>
    <w:p w14:paraId="437CB35B" w14:textId="3B97498C" w:rsidR="004A0769" w:rsidRPr="0082185E" w:rsidRDefault="00744BC8" w:rsidP="0082185E">
      <w:pPr>
        <w:tabs>
          <w:tab w:val="left" w:pos="993"/>
        </w:tabs>
        <w:spacing w:after="0" w:line="240" w:lineRule="auto"/>
        <w:jc w:val="both"/>
        <w:rPr>
          <w:rFonts w:ascii="Arial" w:hAnsi="Arial" w:cs="Arial"/>
          <w:b/>
          <w:bCs/>
          <w:sz w:val="24"/>
          <w:szCs w:val="24"/>
          <w:lang w:val="es-ES_tradnl"/>
        </w:rPr>
      </w:pPr>
      <w:r w:rsidRPr="0074747A">
        <w:rPr>
          <w:rFonts w:ascii="Arial" w:hAnsi="Arial" w:cs="Arial"/>
          <w:b/>
          <w:bCs/>
          <w:noProof/>
          <w:sz w:val="24"/>
          <w:szCs w:val="24"/>
          <w:lang w:val="en-US"/>
        </w:rPr>
        <w:drawing>
          <wp:inline distT="0" distB="0" distL="0" distR="0" wp14:anchorId="71DCD0F9" wp14:editId="1F6A04D4">
            <wp:extent cx="2797810" cy="2495550"/>
            <wp:effectExtent l="0" t="0" r="254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6 at 4.22.41 PM.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800292" cy="2497764"/>
                    </a:xfrm>
                    <a:prstGeom prst="rect">
                      <a:avLst/>
                    </a:prstGeom>
                  </pic:spPr>
                </pic:pic>
              </a:graphicData>
            </a:graphic>
          </wp:inline>
        </w:drawing>
      </w:r>
      <w:r w:rsidRPr="0074747A">
        <w:rPr>
          <w:rFonts w:ascii="Arial" w:hAnsi="Arial" w:cs="Arial"/>
          <w:b/>
          <w:bCs/>
          <w:noProof/>
          <w:sz w:val="24"/>
          <w:szCs w:val="24"/>
          <w:lang w:val="en-US"/>
        </w:rPr>
        <w:drawing>
          <wp:inline distT="0" distB="0" distL="0" distR="0" wp14:anchorId="108C2DB8" wp14:editId="16398F24">
            <wp:extent cx="2788920" cy="2501459"/>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6 at 4.22.38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8750" cy="2528214"/>
                    </a:xfrm>
                    <a:prstGeom prst="rect">
                      <a:avLst/>
                    </a:prstGeom>
                  </pic:spPr>
                </pic:pic>
              </a:graphicData>
            </a:graphic>
          </wp:inline>
        </w:drawing>
      </w:r>
    </w:p>
    <w:p w14:paraId="474C7497" w14:textId="77777777" w:rsidR="00135DE0" w:rsidRPr="0074747A" w:rsidRDefault="00135DE0" w:rsidP="00511345">
      <w:pPr>
        <w:pStyle w:val="Textoindependiente"/>
        <w:spacing w:line="240" w:lineRule="auto"/>
        <w:jc w:val="both"/>
        <w:rPr>
          <w:rFonts w:ascii="Arial" w:hAnsi="Arial" w:cs="Arial"/>
          <w:sz w:val="24"/>
          <w:szCs w:val="24"/>
          <w:lang w:val="es-ES_tradnl"/>
        </w:rPr>
      </w:pPr>
      <w:r w:rsidRPr="0074747A">
        <w:rPr>
          <w:rFonts w:ascii="Arial" w:hAnsi="Arial" w:cs="Arial"/>
          <w:sz w:val="24"/>
          <w:szCs w:val="24"/>
          <w:lang w:val="es-ES_tradnl"/>
        </w:rPr>
        <w:t>En la elaboración de las Tablas de Valoración Documental se emplea el Formato recomendado por el Archivo General de la Nación.</w:t>
      </w:r>
    </w:p>
    <w:p w14:paraId="5B219866" w14:textId="493490DB" w:rsidR="00135DE0" w:rsidRPr="0074747A" w:rsidRDefault="00135DE0" w:rsidP="00511345">
      <w:pPr>
        <w:pStyle w:val="Textoindependiente"/>
        <w:spacing w:line="240" w:lineRule="auto"/>
        <w:jc w:val="both"/>
        <w:rPr>
          <w:rFonts w:ascii="Arial" w:hAnsi="Arial" w:cs="Arial"/>
          <w:sz w:val="24"/>
          <w:szCs w:val="24"/>
          <w:lang w:val="es-ES_tradnl"/>
        </w:rPr>
      </w:pPr>
      <w:r w:rsidRPr="0074747A">
        <w:rPr>
          <w:rFonts w:ascii="Arial" w:hAnsi="Arial" w:cs="Arial"/>
          <w:sz w:val="24"/>
          <w:szCs w:val="24"/>
          <w:lang w:val="es-ES_tradnl"/>
        </w:rPr>
        <w:lastRenderedPageBreak/>
        <w:t>Se elabora una (1) Tabla de Valoración Documental por cada oficina productora  de la entidad. Las TVD corresponderán al listado de las series y subseries documentales producidas por cada área administrativa en particular, en cumplimiento de sus funciones específicas.</w:t>
      </w:r>
    </w:p>
    <w:p w14:paraId="32E06F33" w14:textId="77777777" w:rsidR="00135DE0" w:rsidRPr="0074747A" w:rsidRDefault="00135DE0" w:rsidP="00511345">
      <w:pPr>
        <w:pStyle w:val="Textoindependiente"/>
        <w:spacing w:line="240" w:lineRule="auto"/>
        <w:jc w:val="both"/>
        <w:rPr>
          <w:rFonts w:ascii="Arial" w:hAnsi="Arial" w:cs="Arial"/>
          <w:sz w:val="24"/>
          <w:szCs w:val="24"/>
          <w:lang w:val="es-ES_tradnl"/>
        </w:rPr>
      </w:pPr>
    </w:p>
    <w:p w14:paraId="717C140B" w14:textId="3449C07E" w:rsidR="00135DE0" w:rsidRPr="0074747A" w:rsidRDefault="004A0769" w:rsidP="0074747A">
      <w:pPr>
        <w:pStyle w:val="Ttulo1"/>
        <w:rPr>
          <w:rFonts w:ascii="Arial" w:hAnsi="Arial" w:cs="Arial"/>
          <w:lang w:val="es-ES_tradnl"/>
        </w:rPr>
      </w:pPr>
      <w:bookmarkStart w:id="41" w:name="_Toc137632044"/>
      <w:r w:rsidRPr="0074747A">
        <w:rPr>
          <w:rFonts w:ascii="Arial" w:hAnsi="Arial" w:cs="Arial"/>
          <w:lang w:val="es-ES_tradnl"/>
        </w:rPr>
        <w:t xml:space="preserve">13 </w:t>
      </w:r>
      <w:r w:rsidR="00135DE0" w:rsidRPr="0074747A">
        <w:rPr>
          <w:rFonts w:ascii="Arial" w:hAnsi="Arial" w:cs="Arial"/>
          <w:lang w:val="es-ES_tradnl"/>
        </w:rPr>
        <w:t>APROBACION DE LAS TVD</w:t>
      </w:r>
      <w:bookmarkEnd w:id="41"/>
    </w:p>
    <w:p w14:paraId="4019D106" w14:textId="0B94739C" w:rsidR="00135DE0" w:rsidRPr="0074747A" w:rsidRDefault="00135DE0" w:rsidP="00511345">
      <w:pPr>
        <w:pStyle w:val="Textoindependiente"/>
        <w:spacing w:line="240" w:lineRule="auto"/>
        <w:jc w:val="both"/>
        <w:rPr>
          <w:rFonts w:ascii="Arial" w:hAnsi="Arial" w:cs="Arial"/>
          <w:sz w:val="24"/>
          <w:szCs w:val="24"/>
          <w:lang w:val="es-ES_tradnl"/>
        </w:rPr>
      </w:pPr>
      <w:r w:rsidRPr="0074747A">
        <w:rPr>
          <w:rFonts w:ascii="Arial" w:hAnsi="Arial" w:cs="Arial"/>
          <w:sz w:val="24"/>
          <w:szCs w:val="24"/>
          <w:lang w:val="es-ES_tradnl"/>
        </w:rPr>
        <w:t xml:space="preserve">Los Cuadros de Clasificación Documental se someten a consideración del Comité de Archivo de la </w:t>
      </w:r>
      <w:r w:rsidR="001C0434" w:rsidRPr="0074747A">
        <w:rPr>
          <w:rFonts w:ascii="Arial" w:hAnsi="Arial" w:cs="Arial"/>
          <w:sz w:val="24"/>
          <w:szCs w:val="24"/>
          <w:lang w:val="es-ES_tradnl"/>
        </w:rPr>
        <w:t>Cámara para</w:t>
      </w:r>
      <w:r w:rsidRPr="0074747A">
        <w:rPr>
          <w:rFonts w:ascii="Arial" w:hAnsi="Arial" w:cs="Arial"/>
          <w:sz w:val="24"/>
          <w:szCs w:val="24"/>
          <w:lang w:val="es-ES_tradnl"/>
        </w:rPr>
        <w:t xml:space="preserve"> su aprobación, una vez emitido el concepto técnico por parte del mismo, se realizan las modificaciones que haya lugar y se procede a elaborar las Tablas de Valoración Documental que serán sometidas a consideración del Comité de Archivo para su aprobación. </w:t>
      </w:r>
    </w:p>
    <w:p w14:paraId="140328B6" w14:textId="2C4E8791" w:rsidR="009C6D6A" w:rsidRPr="0074747A" w:rsidRDefault="009C6D6A" w:rsidP="00511345">
      <w:pPr>
        <w:pStyle w:val="Textoindependiente"/>
        <w:spacing w:line="240" w:lineRule="auto"/>
        <w:jc w:val="both"/>
        <w:rPr>
          <w:rFonts w:ascii="Arial" w:hAnsi="Arial" w:cs="Arial"/>
          <w:sz w:val="24"/>
          <w:szCs w:val="24"/>
          <w:lang w:val="es-ES_tradnl"/>
        </w:rPr>
      </w:pPr>
    </w:p>
    <w:p w14:paraId="5BCCCC5B" w14:textId="50AC3016" w:rsidR="00135DE0" w:rsidRPr="0074747A" w:rsidRDefault="004A0769" w:rsidP="0074747A">
      <w:pPr>
        <w:pStyle w:val="Ttulo1"/>
        <w:rPr>
          <w:rFonts w:ascii="Arial" w:hAnsi="Arial" w:cs="Arial"/>
        </w:rPr>
      </w:pPr>
      <w:bookmarkStart w:id="42" w:name="_Toc137632045"/>
      <w:r w:rsidRPr="0074747A">
        <w:rPr>
          <w:rFonts w:ascii="Arial" w:hAnsi="Arial" w:cs="Arial"/>
        </w:rPr>
        <w:t xml:space="preserve">14 </w:t>
      </w:r>
      <w:r w:rsidR="00135DE0" w:rsidRPr="0074747A">
        <w:rPr>
          <w:rFonts w:ascii="Arial" w:hAnsi="Arial" w:cs="Arial"/>
        </w:rPr>
        <w:t>INSTRUCTIVO PARA APLICACIÓN TABLAS DE VALORACIÓN DOCUMENTAL</w:t>
      </w:r>
      <w:bookmarkEnd w:id="42"/>
    </w:p>
    <w:p w14:paraId="5AC8AB8E" w14:textId="426F5233" w:rsidR="00135DE0" w:rsidRPr="0074747A" w:rsidRDefault="004A0769" w:rsidP="0074747A">
      <w:pPr>
        <w:pStyle w:val="Ttulo2"/>
        <w:rPr>
          <w:rFonts w:ascii="Arial" w:hAnsi="Arial" w:cs="Arial"/>
          <w:i/>
        </w:rPr>
      </w:pPr>
      <w:bookmarkStart w:id="43" w:name="_Toc137632046"/>
      <w:r w:rsidRPr="0074747A">
        <w:rPr>
          <w:rFonts w:ascii="Arial" w:hAnsi="Arial" w:cs="Arial"/>
        </w:rPr>
        <w:t xml:space="preserve">14.1 </w:t>
      </w:r>
      <w:r w:rsidR="00135DE0" w:rsidRPr="0074747A">
        <w:rPr>
          <w:rFonts w:ascii="Arial" w:hAnsi="Arial" w:cs="Arial"/>
        </w:rPr>
        <w:t>Instructivo Formato Tablas de Valoración Documental</w:t>
      </w:r>
      <w:bookmarkEnd w:id="43"/>
    </w:p>
    <w:p w14:paraId="5F6A4106" w14:textId="2017AC6E" w:rsidR="00135DE0" w:rsidRPr="0074747A" w:rsidRDefault="00135DE0" w:rsidP="00511345">
      <w:pPr>
        <w:pStyle w:val="Textoindependiente"/>
        <w:spacing w:line="240" w:lineRule="auto"/>
        <w:jc w:val="both"/>
        <w:rPr>
          <w:rFonts w:ascii="Arial" w:hAnsi="Arial" w:cs="Arial"/>
          <w:sz w:val="24"/>
          <w:szCs w:val="24"/>
        </w:rPr>
      </w:pPr>
      <w:r w:rsidRPr="0074747A">
        <w:rPr>
          <w:rFonts w:ascii="Arial" w:hAnsi="Arial" w:cs="Arial"/>
          <w:sz w:val="24"/>
          <w:szCs w:val="24"/>
        </w:rPr>
        <w:t>El formato de TVD contiene la siguiente información:</w:t>
      </w:r>
    </w:p>
    <w:p w14:paraId="0A4D663D" w14:textId="2AAD0EEE"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sz w:val="24"/>
          <w:szCs w:val="24"/>
        </w:rPr>
        <w:t>Entidad productora</w:t>
      </w:r>
      <w:r w:rsidR="00DA1DE4" w:rsidRPr="0074747A">
        <w:rPr>
          <w:rFonts w:ascii="Arial" w:hAnsi="Arial" w:cs="Arial"/>
          <w:sz w:val="24"/>
          <w:szCs w:val="24"/>
        </w:rPr>
        <w:t>: Entidad que produce la documentación</w:t>
      </w:r>
    </w:p>
    <w:p w14:paraId="5657EA95" w14:textId="66FDDAF4" w:rsidR="00135DE0" w:rsidRPr="0074747A" w:rsidRDefault="00DA1DE4"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sz w:val="24"/>
          <w:szCs w:val="24"/>
        </w:rPr>
        <w:t>Unidad Administrativa</w:t>
      </w:r>
      <w:r w:rsidR="00135DE0" w:rsidRPr="0074747A">
        <w:rPr>
          <w:rFonts w:ascii="Arial" w:hAnsi="Arial" w:cs="Arial"/>
          <w:sz w:val="24"/>
          <w:szCs w:val="24"/>
        </w:rPr>
        <w:t>: área o dependencia que produce la documentación.</w:t>
      </w:r>
    </w:p>
    <w:p w14:paraId="7451BD2A" w14:textId="34E13729"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Código</w:t>
      </w:r>
      <w:r w:rsidR="00DA1DE4" w:rsidRPr="0074747A">
        <w:rPr>
          <w:rFonts w:ascii="Arial" w:hAnsi="Arial" w:cs="Arial"/>
          <w:sz w:val="24"/>
          <w:szCs w:val="24"/>
        </w:rPr>
        <w:t>: numeración o sistema</w:t>
      </w:r>
      <w:r w:rsidRPr="0074747A">
        <w:rPr>
          <w:rFonts w:ascii="Arial" w:hAnsi="Arial" w:cs="Arial"/>
          <w:sz w:val="24"/>
          <w:szCs w:val="24"/>
        </w:rPr>
        <w:t xml:space="preserve"> que identifica el área, así como a sus series y subseries respectivas.</w:t>
      </w:r>
    </w:p>
    <w:p w14:paraId="7ED2E446" w14:textId="7DE7FCE5" w:rsidR="00135DE0" w:rsidRPr="0074747A" w:rsidRDefault="00DA1DE4"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Serie</w:t>
      </w:r>
      <w:r w:rsidR="00135DE0" w:rsidRPr="0074747A">
        <w:rPr>
          <w:rFonts w:ascii="Arial" w:hAnsi="Arial" w:cs="Arial"/>
          <w:sz w:val="24"/>
          <w:szCs w:val="24"/>
        </w:rPr>
        <w:t>: Nombre asignado al conjunto de unidades documentales, emanadas de un mismo órgano o sujeto productor como consecuencia del ejercicio de sus funciones específicas.</w:t>
      </w:r>
    </w:p>
    <w:p w14:paraId="7B8C408C" w14:textId="77777777"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sz w:val="24"/>
          <w:szCs w:val="24"/>
        </w:rPr>
        <w:t>Subseries</w:t>
      </w:r>
      <w:r w:rsidRPr="0074747A">
        <w:rPr>
          <w:rFonts w:ascii="Arial" w:hAnsi="Arial" w:cs="Arial"/>
          <w:i/>
          <w:sz w:val="24"/>
          <w:szCs w:val="24"/>
        </w:rPr>
        <w:t xml:space="preserve">: </w:t>
      </w:r>
      <w:r w:rsidRPr="0074747A">
        <w:rPr>
          <w:rFonts w:ascii="Arial" w:hAnsi="Arial" w:cs="Arial"/>
          <w:sz w:val="24"/>
          <w:szCs w:val="24"/>
        </w:rPr>
        <w:t>Nombre que se le da a las unidades documentales que forman parte de una serie identificadas de forma separada por su contenido y características específicas.</w:t>
      </w:r>
    </w:p>
    <w:p w14:paraId="4E952316" w14:textId="30FC2B5C" w:rsidR="00542786"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 xml:space="preserve">Retención </w:t>
      </w:r>
      <w:r w:rsidR="00DA1DE4" w:rsidRPr="0074747A">
        <w:rPr>
          <w:rFonts w:ascii="Arial" w:hAnsi="Arial" w:cs="Arial"/>
          <w:bCs/>
          <w:sz w:val="24"/>
          <w:szCs w:val="24"/>
        </w:rPr>
        <w:t>archivo central</w:t>
      </w:r>
      <w:r w:rsidRPr="0074747A">
        <w:rPr>
          <w:rFonts w:ascii="Arial" w:hAnsi="Arial" w:cs="Arial"/>
          <w:sz w:val="24"/>
          <w:szCs w:val="24"/>
        </w:rPr>
        <w:t>: plazo en términos de tiempo en que los documentos deben permanecer en el archivo central. Esta permanencia está determinada por la valoración derivada del estudio de la documentación producida por las oficinas.</w:t>
      </w:r>
    </w:p>
    <w:p w14:paraId="3AC79F01" w14:textId="61E06410" w:rsidR="00744BC8" w:rsidRPr="0074747A" w:rsidRDefault="00744BC8" w:rsidP="00744BC8">
      <w:pPr>
        <w:pStyle w:val="Textosinformato"/>
        <w:numPr>
          <w:ilvl w:val="0"/>
          <w:numId w:val="24"/>
        </w:numPr>
        <w:tabs>
          <w:tab w:val="clear" w:pos="1191"/>
        </w:tabs>
        <w:ind w:left="540"/>
        <w:rPr>
          <w:rFonts w:ascii="Arial" w:hAnsi="Arial" w:cs="Arial"/>
          <w:sz w:val="24"/>
          <w:szCs w:val="24"/>
        </w:rPr>
      </w:pPr>
      <w:r w:rsidRPr="0074747A">
        <w:rPr>
          <w:rFonts w:ascii="Arial" w:hAnsi="Arial" w:cs="Arial"/>
          <w:bCs/>
          <w:sz w:val="24"/>
          <w:szCs w:val="24"/>
        </w:rPr>
        <w:t>Procedimientos</w:t>
      </w:r>
      <w:r w:rsidRPr="0074747A">
        <w:rPr>
          <w:rFonts w:ascii="Arial" w:hAnsi="Arial" w:cs="Arial"/>
          <w:sz w:val="24"/>
          <w:szCs w:val="24"/>
        </w:rPr>
        <w:t>: en esta columna se consignan los procesos aplicados en la modalidad de selección, digitalización y eliminación.</w:t>
      </w:r>
    </w:p>
    <w:p w14:paraId="4A6FCFF1" w14:textId="77777777"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Disposición Final</w:t>
      </w:r>
      <w:r w:rsidRPr="0074747A">
        <w:rPr>
          <w:rFonts w:ascii="Arial" w:hAnsi="Arial" w:cs="Arial"/>
          <w:sz w:val="24"/>
          <w:szCs w:val="24"/>
        </w:rPr>
        <w:t>: hace referencia a la tercera etapa del ciclo vital, resultado de la valoración a su eliminación, digitalización, selección por muestreo o conservación total.</w:t>
      </w:r>
    </w:p>
    <w:p w14:paraId="7DE03945" w14:textId="77777777" w:rsidR="00744BC8" w:rsidRPr="0074747A" w:rsidRDefault="00744BC8" w:rsidP="00744BC8">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lastRenderedPageBreak/>
        <w:t>Eliminación (E</w:t>
      </w:r>
      <w:r w:rsidRPr="0074747A">
        <w:rPr>
          <w:rFonts w:ascii="Arial" w:hAnsi="Arial" w:cs="Arial"/>
          <w:sz w:val="24"/>
          <w:szCs w:val="24"/>
        </w:rPr>
        <w:t>): proceso mediante el cual se destruyen los documentos que han perdido su valor administrativo, legal o fiscal y que no tienen valor histórico y carecen de relevancia para la investigación, la ciencia y la tecnología. Se elimina la serie en su totalidad.</w:t>
      </w:r>
    </w:p>
    <w:p w14:paraId="51ECA0C3" w14:textId="02CBBAD9" w:rsidR="00744BC8" w:rsidRPr="0074747A" w:rsidRDefault="00744BC8"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Selección (S</w:t>
      </w:r>
      <w:r w:rsidRPr="0074747A">
        <w:rPr>
          <w:rFonts w:ascii="Arial" w:hAnsi="Arial" w:cs="Arial"/>
          <w:sz w:val="24"/>
          <w:szCs w:val="24"/>
        </w:rPr>
        <w:t>): proceso mediante el cual se determina la conservación parcial de la documentación por medio de muestreo, entendiéndose este como la operación por la cual se conservan muestras ya sea aleatorias o porcentuales de la serie en su conjunto.</w:t>
      </w:r>
    </w:p>
    <w:p w14:paraId="3E893F4C" w14:textId="77777777"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Conservación Total (CT</w:t>
      </w:r>
      <w:r w:rsidRPr="0074747A">
        <w:rPr>
          <w:rFonts w:ascii="Arial" w:hAnsi="Arial" w:cs="Arial"/>
          <w:sz w:val="24"/>
          <w:szCs w:val="24"/>
        </w:rPr>
        <w:t>):</w:t>
      </w:r>
      <w:r w:rsidRPr="0074747A">
        <w:rPr>
          <w:rFonts w:ascii="Arial" w:hAnsi="Arial" w:cs="Arial"/>
          <w:i/>
          <w:sz w:val="24"/>
          <w:szCs w:val="24"/>
        </w:rPr>
        <w:t xml:space="preserve"> </w:t>
      </w:r>
      <w:r w:rsidRPr="0074747A">
        <w:rPr>
          <w:rFonts w:ascii="Arial" w:hAnsi="Arial" w:cs="Arial"/>
          <w:sz w:val="24"/>
          <w:szCs w:val="24"/>
        </w:rPr>
        <w:t>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Son Patrimonio Documental de la sociedad que los produce, utiliza y conserva para la investigación, la ciencia y la cultura. Se conserva la serie en su totalidad.</w:t>
      </w:r>
    </w:p>
    <w:p w14:paraId="772C10E2" w14:textId="78CF3885"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Digitalización/Microfilmación (MT</w:t>
      </w:r>
      <w:r w:rsidRPr="0074747A">
        <w:rPr>
          <w:rFonts w:ascii="Arial" w:hAnsi="Arial" w:cs="Arial"/>
          <w:sz w:val="24"/>
          <w:szCs w:val="24"/>
        </w:rPr>
        <w:t xml:space="preserve">): técnica que permite grabar </w:t>
      </w:r>
      <w:r w:rsidR="00744BC8" w:rsidRPr="0074747A">
        <w:rPr>
          <w:rFonts w:ascii="Arial" w:hAnsi="Arial" w:cs="Arial"/>
          <w:sz w:val="24"/>
          <w:szCs w:val="24"/>
        </w:rPr>
        <w:t>documentos en forma de imágenes</w:t>
      </w:r>
      <w:r w:rsidR="009C6D6A" w:rsidRPr="0074747A">
        <w:rPr>
          <w:rFonts w:ascii="Arial" w:hAnsi="Arial" w:cs="Arial"/>
          <w:sz w:val="24"/>
          <w:szCs w:val="24"/>
        </w:rPr>
        <w:t xml:space="preserve"> o archivos </w:t>
      </w:r>
      <w:proofErr w:type="spellStart"/>
      <w:r w:rsidR="009C6D6A" w:rsidRPr="0074747A">
        <w:rPr>
          <w:rFonts w:ascii="Arial" w:hAnsi="Arial" w:cs="Arial"/>
          <w:sz w:val="24"/>
          <w:szCs w:val="24"/>
        </w:rPr>
        <w:t>P</w:t>
      </w:r>
      <w:r w:rsidR="00744BC8" w:rsidRPr="0074747A">
        <w:rPr>
          <w:rFonts w:ascii="Arial" w:hAnsi="Arial" w:cs="Arial"/>
          <w:sz w:val="24"/>
          <w:szCs w:val="24"/>
        </w:rPr>
        <w:t>df</w:t>
      </w:r>
      <w:proofErr w:type="spellEnd"/>
      <w:r w:rsidR="00744BC8" w:rsidRPr="0074747A">
        <w:rPr>
          <w:rFonts w:ascii="Arial" w:hAnsi="Arial" w:cs="Arial"/>
          <w:sz w:val="24"/>
          <w:szCs w:val="24"/>
        </w:rPr>
        <w:t>/a.</w:t>
      </w:r>
    </w:p>
    <w:p w14:paraId="583D8FC1" w14:textId="77777777" w:rsidR="009C6D6A" w:rsidRPr="0074747A" w:rsidRDefault="009C6D6A" w:rsidP="00511345">
      <w:pPr>
        <w:widowControl w:val="0"/>
        <w:spacing w:after="0" w:line="240" w:lineRule="auto"/>
        <w:ind w:left="-329"/>
        <w:jc w:val="both"/>
        <w:rPr>
          <w:rFonts w:ascii="Arial" w:hAnsi="Arial" w:cs="Arial"/>
          <w:b/>
          <w:bCs/>
          <w:sz w:val="24"/>
          <w:szCs w:val="24"/>
        </w:rPr>
      </w:pPr>
    </w:p>
    <w:p w14:paraId="018420F2" w14:textId="0B5F2E2B" w:rsidR="00542786" w:rsidRPr="0074747A" w:rsidRDefault="004130D8" w:rsidP="0074747A">
      <w:pPr>
        <w:pStyle w:val="Ttulo2"/>
        <w:rPr>
          <w:rFonts w:ascii="Arial" w:hAnsi="Arial" w:cs="Arial"/>
        </w:rPr>
      </w:pPr>
      <w:bookmarkStart w:id="44" w:name="_Toc137632047"/>
      <w:r w:rsidRPr="0074747A">
        <w:rPr>
          <w:rStyle w:val="Ttulo3Car"/>
          <w:rFonts w:ascii="Arial" w:eastAsiaTheme="majorEastAsia" w:hAnsi="Arial" w:cs="Arial"/>
          <w:smallCaps w:val="0"/>
          <w:spacing w:val="0"/>
          <w:sz w:val="26"/>
          <w:szCs w:val="26"/>
          <w:lang w:val="es-ES" w:eastAsia="en-US"/>
        </w:rPr>
        <w:t xml:space="preserve">14.2 </w:t>
      </w:r>
      <w:r w:rsidR="00542786" w:rsidRPr="0074747A">
        <w:rPr>
          <w:rStyle w:val="Ttulo3Car"/>
          <w:rFonts w:ascii="Arial" w:eastAsiaTheme="majorEastAsia" w:hAnsi="Arial" w:cs="Arial"/>
          <w:smallCaps w:val="0"/>
          <w:spacing w:val="0"/>
          <w:sz w:val="26"/>
          <w:szCs w:val="26"/>
          <w:lang w:val="es-ES" w:eastAsia="en-US"/>
        </w:rPr>
        <w:t>INTERVENCIÓN TÉCNICA PARA LA APLICACIÓN DE LA</w:t>
      </w:r>
      <w:r w:rsidR="00542786" w:rsidRPr="0074747A">
        <w:rPr>
          <w:rFonts w:ascii="Arial" w:hAnsi="Arial" w:cs="Arial"/>
        </w:rPr>
        <w:t xml:space="preserve"> TVD</w:t>
      </w:r>
      <w:bookmarkEnd w:id="44"/>
      <w:r w:rsidR="00542786" w:rsidRPr="0074747A">
        <w:rPr>
          <w:rFonts w:ascii="Arial" w:hAnsi="Arial" w:cs="Arial"/>
        </w:rPr>
        <w:t xml:space="preserve"> </w:t>
      </w:r>
    </w:p>
    <w:p w14:paraId="44F0931E" w14:textId="77777777" w:rsidR="00542786" w:rsidRPr="0074747A" w:rsidRDefault="00542786" w:rsidP="00511345">
      <w:pPr>
        <w:widowControl w:val="0"/>
        <w:spacing w:after="0" w:line="240" w:lineRule="auto"/>
        <w:ind w:left="-329"/>
        <w:jc w:val="both"/>
        <w:rPr>
          <w:rFonts w:ascii="Arial" w:hAnsi="Arial" w:cs="Arial"/>
          <w:b/>
          <w:bCs/>
          <w:sz w:val="24"/>
          <w:szCs w:val="24"/>
        </w:rPr>
      </w:pPr>
    </w:p>
    <w:p w14:paraId="5C48D05F" w14:textId="2E98AE2C" w:rsidR="00542786" w:rsidRPr="0074747A" w:rsidRDefault="004130D8" w:rsidP="0074747A">
      <w:pPr>
        <w:pStyle w:val="Ttulo3"/>
        <w:rPr>
          <w:rStyle w:val="nfasissutil"/>
          <w:rFonts w:ascii="Arial" w:hAnsi="Arial" w:cs="Arial"/>
          <w:b/>
          <w:i w:val="0"/>
          <w:color w:val="1F497D" w:themeColor="text2"/>
        </w:rPr>
      </w:pPr>
      <w:bookmarkStart w:id="45" w:name="_Toc137632048"/>
      <w:r w:rsidRPr="0074747A">
        <w:rPr>
          <w:rStyle w:val="nfasissutil"/>
          <w:rFonts w:ascii="Arial" w:hAnsi="Arial" w:cs="Arial"/>
          <w:b/>
          <w:i w:val="0"/>
          <w:color w:val="1F497D" w:themeColor="text2"/>
        </w:rPr>
        <w:t xml:space="preserve">14.2.1 </w:t>
      </w:r>
      <w:r w:rsidR="00542786" w:rsidRPr="0074747A">
        <w:rPr>
          <w:rStyle w:val="nfasissutil"/>
          <w:rFonts w:ascii="Arial" w:hAnsi="Arial" w:cs="Arial"/>
          <w:b/>
          <w:i w:val="0"/>
          <w:color w:val="1F497D" w:themeColor="text2"/>
        </w:rPr>
        <w:t>Limpieza de los Depósitos</w:t>
      </w:r>
      <w:bookmarkEnd w:id="45"/>
      <w:r w:rsidR="00542786" w:rsidRPr="0074747A">
        <w:rPr>
          <w:rStyle w:val="nfasissutil"/>
          <w:rFonts w:ascii="Arial" w:hAnsi="Arial" w:cs="Arial"/>
          <w:b/>
          <w:i w:val="0"/>
          <w:color w:val="1F497D" w:themeColor="text2"/>
        </w:rPr>
        <w:t xml:space="preserve"> </w:t>
      </w:r>
    </w:p>
    <w:p w14:paraId="706EB615" w14:textId="77777777" w:rsidR="00542786" w:rsidRPr="0074747A" w:rsidRDefault="00542786" w:rsidP="00511345">
      <w:pPr>
        <w:widowControl w:val="0"/>
        <w:spacing w:after="0" w:line="240" w:lineRule="auto"/>
        <w:ind w:left="-329"/>
        <w:jc w:val="both"/>
        <w:rPr>
          <w:rFonts w:ascii="Arial" w:hAnsi="Arial" w:cs="Arial"/>
          <w:b/>
          <w:bCs/>
          <w:sz w:val="24"/>
          <w:szCs w:val="24"/>
        </w:rPr>
      </w:pPr>
    </w:p>
    <w:p w14:paraId="624C4135" w14:textId="77777777" w:rsidR="00542786" w:rsidRPr="0074747A" w:rsidRDefault="00542786"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Efectuar limpieza sobre pisos y superficies externas de las cajas expuestas en pasillos y estanterías con fin de alcanzar las condiciones mínimas necesarias para llevar a cabo el proceso de fumigación.</w:t>
      </w:r>
    </w:p>
    <w:p w14:paraId="226E7894" w14:textId="77777777" w:rsidR="00542786" w:rsidRPr="0074747A" w:rsidRDefault="00542786" w:rsidP="00511345">
      <w:pPr>
        <w:widowControl w:val="0"/>
        <w:spacing w:after="0" w:line="240" w:lineRule="auto"/>
        <w:ind w:left="-329"/>
        <w:jc w:val="both"/>
        <w:rPr>
          <w:rFonts w:ascii="Arial" w:hAnsi="Arial" w:cs="Arial"/>
          <w:sz w:val="24"/>
          <w:szCs w:val="24"/>
        </w:rPr>
      </w:pPr>
    </w:p>
    <w:p w14:paraId="031495F1" w14:textId="71FA969C" w:rsidR="00542786" w:rsidRPr="0074747A" w:rsidRDefault="004130D8" w:rsidP="0074747A">
      <w:pPr>
        <w:pStyle w:val="Ttulo3"/>
        <w:rPr>
          <w:rStyle w:val="nfasissutil"/>
          <w:rFonts w:ascii="Arial" w:hAnsi="Arial" w:cs="Arial"/>
          <w:b/>
          <w:i w:val="0"/>
          <w:color w:val="1F497D" w:themeColor="text2"/>
        </w:rPr>
      </w:pPr>
      <w:bookmarkStart w:id="46" w:name="_Toc137632049"/>
      <w:r w:rsidRPr="0074747A">
        <w:rPr>
          <w:rStyle w:val="nfasissutil"/>
          <w:rFonts w:ascii="Arial" w:hAnsi="Arial" w:cs="Arial"/>
          <w:b/>
          <w:i w:val="0"/>
          <w:color w:val="1F497D" w:themeColor="text2"/>
        </w:rPr>
        <w:t xml:space="preserve">14.2.2 </w:t>
      </w:r>
      <w:r w:rsidR="00542786" w:rsidRPr="0074747A">
        <w:rPr>
          <w:rStyle w:val="nfasissutil"/>
          <w:rFonts w:ascii="Arial" w:hAnsi="Arial" w:cs="Arial"/>
          <w:b/>
          <w:i w:val="0"/>
          <w:color w:val="1F497D" w:themeColor="text2"/>
        </w:rPr>
        <w:t>Fumigación.</w:t>
      </w:r>
      <w:bookmarkEnd w:id="46"/>
      <w:r w:rsidR="00542786" w:rsidRPr="0074747A">
        <w:rPr>
          <w:rStyle w:val="nfasissutil"/>
          <w:rFonts w:ascii="Arial" w:hAnsi="Arial" w:cs="Arial"/>
          <w:b/>
          <w:i w:val="0"/>
          <w:color w:val="1F497D" w:themeColor="text2"/>
        </w:rPr>
        <w:t xml:space="preserve"> </w:t>
      </w:r>
    </w:p>
    <w:p w14:paraId="47C8FFAA" w14:textId="77777777" w:rsidR="00542786" w:rsidRPr="0074747A" w:rsidRDefault="00542786" w:rsidP="00511345">
      <w:pPr>
        <w:widowControl w:val="0"/>
        <w:spacing w:after="0" w:line="240" w:lineRule="auto"/>
        <w:ind w:left="-329"/>
        <w:jc w:val="both"/>
        <w:rPr>
          <w:rFonts w:ascii="Arial" w:hAnsi="Arial" w:cs="Arial"/>
          <w:b/>
          <w:bCs/>
          <w:sz w:val="24"/>
          <w:szCs w:val="24"/>
        </w:rPr>
      </w:pPr>
    </w:p>
    <w:p w14:paraId="0504F0AF" w14:textId="77777777" w:rsidR="00542786" w:rsidRPr="0074747A" w:rsidRDefault="00542786"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Enmarcados en las condiciones establecidas por el Archivo General de la Nación, de manera preventiva se deberá a fumigar teniendo en cuenta las fichas técnicas de los productos y los protocolos a seguir en estos procedimientos. </w:t>
      </w:r>
    </w:p>
    <w:p w14:paraId="29921E7A" w14:textId="77777777" w:rsidR="00542786" w:rsidRPr="0074747A" w:rsidRDefault="00542786" w:rsidP="00511345">
      <w:pPr>
        <w:widowControl w:val="0"/>
        <w:spacing w:after="0" w:line="240" w:lineRule="auto"/>
        <w:ind w:left="-329"/>
        <w:jc w:val="both"/>
        <w:rPr>
          <w:rFonts w:ascii="Arial" w:hAnsi="Arial" w:cs="Arial"/>
          <w:sz w:val="24"/>
          <w:szCs w:val="24"/>
        </w:rPr>
      </w:pPr>
    </w:p>
    <w:p w14:paraId="65A7EAEF" w14:textId="3570D19D" w:rsidR="00542786" w:rsidRPr="0074747A" w:rsidRDefault="004130D8" w:rsidP="0074747A">
      <w:pPr>
        <w:pStyle w:val="Ttulo3"/>
        <w:rPr>
          <w:rStyle w:val="nfasissutil"/>
          <w:rFonts w:ascii="Arial" w:hAnsi="Arial" w:cs="Arial"/>
          <w:b/>
          <w:i w:val="0"/>
          <w:color w:val="1F497D" w:themeColor="text2"/>
        </w:rPr>
      </w:pPr>
      <w:bookmarkStart w:id="47" w:name="_Toc137632050"/>
      <w:r w:rsidRPr="0074747A">
        <w:rPr>
          <w:rStyle w:val="nfasissutil"/>
          <w:rFonts w:ascii="Arial" w:hAnsi="Arial" w:cs="Arial"/>
          <w:b/>
          <w:i w:val="0"/>
          <w:color w:val="1F497D" w:themeColor="text2"/>
        </w:rPr>
        <w:t xml:space="preserve">14.2.3 </w:t>
      </w:r>
      <w:r w:rsidR="00542786" w:rsidRPr="0074747A">
        <w:rPr>
          <w:rStyle w:val="nfasissutil"/>
          <w:rFonts w:ascii="Arial" w:hAnsi="Arial" w:cs="Arial"/>
          <w:b/>
          <w:i w:val="0"/>
          <w:color w:val="1F497D" w:themeColor="text2"/>
        </w:rPr>
        <w:t>Limpieza de Documentos</w:t>
      </w:r>
      <w:bookmarkEnd w:id="47"/>
      <w:r w:rsidR="00542786" w:rsidRPr="0074747A">
        <w:rPr>
          <w:rStyle w:val="nfasissutil"/>
          <w:rFonts w:ascii="Arial" w:hAnsi="Arial" w:cs="Arial"/>
          <w:b/>
          <w:i w:val="0"/>
          <w:color w:val="1F497D" w:themeColor="text2"/>
        </w:rPr>
        <w:t xml:space="preserve"> </w:t>
      </w:r>
    </w:p>
    <w:p w14:paraId="75ECD100" w14:textId="77777777" w:rsidR="00542786" w:rsidRPr="0074747A" w:rsidRDefault="00542786" w:rsidP="00511345">
      <w:pPr>
        <w:widowControl w:val="0"/>
        <w:spacing w:after="0" w:line="240" w:lineRule="auto"/>
        <w:ind w:left="-329"/>
        <w:jc w:val="both"/>
        <w:rPr>
          <w:rFonts w:ascii="Arial" w:hAnsi="Arial" w:cs="Arial"/>
          <w:sz w:val="24"/>
          <w:szCs w:val="24"/>
        </w:rPr>
      </w:pPr>
    </w:p>
    <w:p w14:paraId="191AE8B6" w14:textId="77777777" w:rsidR="004C5E7B" w:rsidRPr="0074747A" w:rsidRDefault="00542786" w:rsidP="004C5E7B">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Deberá ejecutarse sobre los documentos que componen el Fondo Acumulado haciendo uso de herramientas propias de esta labor como son bayetillas, brochas, </w:t>
      </w:r>
      <w:r w:rsidR="00D25CE1" w:rsidRPr="0074747A">
        <w:rPr>
          <w:rFonts w:ascii="Arial" w:hAnsi="Arial" w:cs="Arial"/>
          <w:sz w:val="24"/>
          <w:szCs w:val="24"/>
        </w:rPr>
        <w:t>etc.</w:t>
      </w:r>
      <w:r w:rsidRPr="0074747A">
        <w:rPr>
          <w:rFonts w:ascii="Arial" w:hAnsi="Arial" w:cs="Arial"/>
          <w:sz w:val="24"/>
          <w:szCs w:val="24"/>
        </w:rPr>
        <w:t xml:space="preserve">; garantizando que éstos se encuentren secos y en óptimas condiciones. </w:t>
      </w:r>
    </w:p>
    <w:p w14:paraId="385E3D66" w14:textId="77777777" w:rsidR="004C5E7B" w:rsidRPr="0074747A" w:rsidRDefault="004C5E7B" w:rsidP="004C5E7B">
      <w:pPr>
        <w:widowControl w:val="0"/>
        <w:spacing w:after="0" w:line="240" w:lineRule="auto"/>
        <w:ind w:left="-329"/>
        <w:jc w:val="both"/>
        <w:rPr>
          <w:rFonts w:ascii="Arial" w:hAnsi="Arial" w:cs="Arial"/>
          <w:b/>
          <w:bCs/>
          <w:color w:val="000000"/>
          <w:sz w:val="24"/>
          <w:szCs w:val="24"/>
        </w:rPr>
      </w:pPr>
    </w:p>
    <w:p w14:paraId="12663D23" w14:textId="44263FF0" w:rsidR="00F67CF9" w:rsidRPr="0074747A" w:rsidRDefault="004130D8" w:rsidP="0074747A">
      <w:pPr>
        <w:pStyle w:val="Ttulo3"/>
        <w:rPr>
          <w:rStyle w:val="nfasissutil"/>
          <w:rFonts w:ascii="Arial" w:hAnsi="Arial" w:cs="Arial"/>
          <w:b/>
          <w:i w:val="0"/>
          <w:color w:val="1F497D" w:themeColor="text2"/>
        </w:rPr>
      </w:pPr>
      <w:bookmarkStart w:id="48" w:name="_Toc137632051"/>
      <w:r w:rsidRPr="0074747A">
        <w:rPr>
          <w:rStyle w:val="nfasissutil"/>
          <w:rFonts w:ascii="Arial" w:hAnsi="Arial" w:cs="Arial"/>
          <w:b/>
          <w:i w:val="0"/>
          <w:color w:val="1F497D" w:themeColor="text2"/>
        </w:rPr>
        <w:t xml:space="preserve">14.2.4 </w:t>
      </w:r>
      <w:r w:rsidR="00542786" w:rsidRPr="0074747A">
        <w:rPr>
          <w:rStyle w:val="nfasissutil"/>
          <w:rFonts w:ascii="Arial" w:hAnsi="Arial" w:cs="Arial"/>
          <w:b/>
          <w:i w:val="0"/>
          <w:color w:val="1F497D" w:themeColor="text2"/>
        </w:rPr>
        <w:t>Retiro del material no archivístico</w:t>
      </w:r>
      <w:bookmarkEnd w:id="48"/>
    </w:p>
    <w:p w14:paraId="77441B56" w14:textId="77777777" w:rsidR="00542786" w:rsidRPr="0074747A" w:rsidRDefault="00542786" w:rsidP="00511345">
      <w:pPr>
        <w:widowControl w:val="0"/>
        <w:spacing w:after="0" w:line="240" w:lineRule="auto"/>
        <w:jc w:val="both"/>
        <w:rPr>
          <w:rFonts w:ascii="Arial" w:hAnsi="Arial" w:cs="Arial"/>
          <w:sz w:val="24"/>
          <w:szCs w:val="24"/>
        </w:rPr>
      </w:pPr>
      <w:r w:rsidRPr="0074747A">
        <w:rPr>
          <w:rFonts w:ascii="Arial" w:hAnsi="Arial" w:cs="Arial"/>
          <w:b/>
          <w:bCs/>
          <w:color w:val="000000"/>
          <w:sz w:val="24"/>
          <w:szCs w:val="24"/>
        </w:rPr>
        <w:t xml:space="preserve"> </w:t>
      </w:r>
    </w:p>
    <w:p w14:paraId="0AD9B838" w14:textId="77777777" w:rsidR="00093311" w:rsidRPr="0074747A" w:rsidRDefault="00542786" w:rsidP="00093311">
      <w:pPr>
        <w:widowControl w:val="0"/>
        <w:spacing w:after="0" w:line="240" w:lineRule="auto"/>
        <w:ind w:left="-330"/>
        <w:jc w:val="both"/>
        <w:rPr>
          <w:rFonts w:ascii="Arial" w:hAnsi="Arial" w:cs="Arial"/>
          <w:color w:val="000000"/>
          <w:sz w:val="24"/>
          <w:szCs w:val="24"/>
        </w:rPr>
      </w:pPr>
      <w:r w:rsidRPr="0074747A">
        <w:rPr>
          <w:rFonts w:ascii="Arial" w:hAnsi="Arial" w:cs="Arial"/>
          <w:color w:val="000000"/>
          <w:sz w:val="24"/>
          <w:szCs w:val="24"/>
        </w:rPr>
        <w:t xml:space="preserve">Retirar los soportes que no son material de archivo como publicaciones periódicas, invitaciones, directorios, papelería, publicidad, para su posterior conservación y/o </w:t>
      </w:r>
      <w:r w:rsidRPr="0074747A">
        <w:rPr>
          <w:rFonts w:ascii="Arial" w:hAnsi="Arial" w:cs="Arial"/>
          <w:color w:val="000000"/>
          <w:sz w:val="24"/>
          <w:szCs w:val="24"/>
        </w:rPr>
        <w:lastRenderedPageBreak/>
        <w:t>eliminación</w:t>
      </w:r>
    </w:p>
    <w:p w14:paraId="5D7CE720" w14:textId="77777777" w:rsidR="00093311" w:rsidRPr="0074747A" w:rsidRDefault="00093311" w:rsidP="00093311">
      <w:pPr>
        <w:widowControl w:val="0"/>
        <w:spacing w:after="0" w:line="240" w:lineRule="auto"/>
        <w:ind w:left="-330"/>
        <w:jc w:val="both"/>
        <w:rPr>
          <w:rFonts w:ascii="Arial" w:hAnsi="Arial" w:cs="Arial"/>
          <w:b/>
          <w:bCs/>
          <w:sz w:val="24"/>
          <w:szCs w:val="24"/>
        </w:rPr>
      </w:pPr>
    </w:p>
    <w:p w14:paraId="09C0E771" w14:textId="7F9C1CFC" w:rsidR="00F67CF9" w:rsidRPr="0074747A" w:rsidRDefault="004130D8" w:rsidP="0074747A">
      <w:pPr>
        <w:pStyle w:val="Ttulo2"/>
        <w:rPr>
          <w:rStyle w:val="nfasissutil"/>
          <w:rFonts w:ascii="Arial" w:hAnsi="Arial" w:cs="Arial"/>
          <w:i w:val="0"/>
          <w:iCs w:val="0"/>
          <w:color w:val="365F91" w:themeColor="accent1" w:themeShade="BF"/>
        </w:rPr>
      </w:pPr>
      <w:bookmarkStart w:id="49" w:name="_Toc137632052"/>
      <w:r w:rsidRPr="0074747A">
        <w:rPr>
          <w:rStyle w:val="nfasissutil"/>
          <w:rFonts w:ascii="Arial" w:hAnsi="Arial" w:cs="Arial"/>
          <w:i w:val="0"/>
          <w:iCs w:val="0"/>
          <w:color w:val="365F91" w:themeColor="accent1" w:themeShade="BF"/>
        </w:rPr>
        <w:t xml:space="preserve">14.3 </w:t>
      </w:r>
      <w:r w:rsidR="00F67CF9" w:rsidRPr="0074747A">
        <w:rPr>
          <w:rStyle w:val="nfasissutil"/>
          <w:rFonts w:ascii="Arial" w:hAnsi="Arial" w:cs="Arial"/>
          <w:i w:val="0"/>
          <w:iCs w:val="0"/>
          <w:color w:val="365F91" w:themeColor="accent1" w:themeShade="BF"/>
        </w:rPr>
        <w:t xml:space="preserve">Ordenación </w:t>
      </w:r>
      <w:r w:rsidRPr="0074747A">
        <w:rPr>
          <w:rStyle w:val="nfasissutil"/>
          <w:rFonts w:ascii="Arial" w:hAnsi="Arial" w:cs="Arial"/>
          <w:i w:val="0"/>
          <w:iCs w:val="0"/>
          <w:color w:val="365F91" w:themeColor="accent1" w:themeShade="BF"/>
        </w:rPr>
        <w:t>y C</w:t>
      </w:r>
      <w:r w:rsidR="00F67CF9" w:rsidRPr="0074747A">
        <w:rPr>
          <w:rStyle w:val="nfasissutil"/>
          <w:rFonts w:ascii="Arial" w:hAnsi="Arial" w:cs="Arial"/>
          <w:i w:val="0"/>
          <w:iCs w:val="0"/>
          <w:color w:val="365F91" w:themeColor="accent1" w:themeShade="BF"/>
        </w:rPr>
        <w:t>onformación de Expedientes</w:t>
      </w:r>
      <w:bookmarkEnd w:id="49"/>
      <w:r w:rsidR="00F67CF9" w:rsidRPr="0074747A">
        <w:rPr>
          <w:rStyle w:val="nfasissutil"/>
          <w:rFonts w:ascii="Arial" w:hAnsi="Arial" w:cs="Arial"/>
          <w:i w:val="0"/>
          <w:iCs w:val="0"/>
          <w:color w:val="365F91" w:themeColor="accent1" w:themeShade="BF"/>
        </w:rPr>
        <w:t xml:space="preserve"> </w:t>
      </w:r>
    </w:p>
    <w:p w14:paraId="636CD40D" w14:textId="77777777" w:rsidR="004130D8" w:rsidRPr="0074747A" w:rsidRDefault="004130D8" w:rsidP="004130D8">
      <w:pPr>
        <w:widowControl w:val="0"/>
        <w:spacing w:after="0" w:line="240" w:lineRule="auto"/>
        <w:ind w:left="-330"/>
        <w:jc w:val="both"/>
        <w:rPr>
          <w:rStyle w:val="nfasissutil"/>
          <w:rFonts w:ascii="Arial" w:hAnsi="Arial" w:cs="Arial"/>
          <w:b/>
          <w:i w:val="0"/>
          <w:color w:val="auto"/>
          <w:sz w:val="24"/>
        </w:rPr>
      </w:pPr>
    </w:p>
    <w:p w14:paraId="487BA32E" w14:textId="77777777" w:rsidR="00F67CF9" w:rsidRPr="0074747A" w:rsidRDefault="00F67CF9"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El proceso cosiste en identificar las series/subseries o asuntos definidos en la TVD para llevarlos a una o varias carpetas dependiendo del volumen de (máximo 2</w:t>
      </w:r>
      <w:r w:rsidR="00882542" w:rsidRPr="0074747A">
        <w:rPr>
          <w:rFonts w:ascii="Arial" w:hAnsi="Arial" w:cs="Arial"/>
          <w:sz w:val="24"/>
          <w:szCs w:val="24"/>
        </w:rPr>
        <w:t>2</w:t>
      </w:r>
      <w:r w:rsidRPr="0074747A">
        <w:rPr>
          <w:rFonts w:ascii="Arial" w:hAnsi="Arial" w:cs="Arial"/>
          <w:sz w:val="24"/>
          <w:szCs w:val="24"/>
        </w:rPr>
        <w:t>0 folios por carpeta).</w:t>
      </w:r>
    </w:p>
    <w:p w14:paraId="4A300057" w14:textId="097AC286" w:rsidR="00F67CF9" w:rsidRPr="0074747A" w:rsidRDefault="00F67CF9"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Posteriormente, se procederá con la ordenación de carpetas de cada serie-subserie o asunto; para tal fin se </w:t>
      </w:r>
      <w:r w:rsidR="00687A56" w:rsidRPr="0074747A">
        <w:rPr>
          <w:rFonts w:ascii="Arial" w:hAnsi="Arial" w:cs="Arial"/>
          <w:sz w:val="24"/>
          <w:szCs w:val="24"/>
        </w:rPr>
        <w:t>tomarán</w:t>
      </w:r>
      <w:r w:rsidRPr="0074747A">
        <w:rPr>
          <w:rFonts w:ascii="Arial" w:hAnsi="Arial" w:cs="Arial"/>
          <w:sz w:val="24"/>
          <w:szCs w:val="24"/>
        </w:rPr>
        <w:t xml:space="preserve"> en cuenta tres sistemas de ordenación dependiendo de las características de la serie que se intervino: en el caso de ordenación cronológica se iniciara con la fecha más antigua a la más reciente; si la serie precisa de ordenación numérica se respetara el consecutivo, y finalmente, para los expedientes </w:t>
      </w:r>
      <w:r w:rsidR="00B5042F" w:rsidRPr="0074747A">
        <w:rPr>
          <w:rFonts w:ascii="Arial" w:hAnsi="Arial" w:cs="Arial"/>
          <w:sz w:val="24"/>
          <w:szCs w:val="24"/>
        </w:rPr>
        <w:t>que lo requirieran, se respetará</w:t>
      </w:r>
      <w:r w:rsidRPr="0074747A">
        <w:rPr>
          <w:rFonts w:ascii="Arial" w:hAnsi="Arial" w:cs="Arial"/>
          <w:sz w:val="24"/>
          <w:szCs w:val="24"/>
        </w:rPr>
        <w:t xml:space="preserve"> el orden del alfabeto (A-Z). </w:t>
      </w:r>
    </w:p>
    <w:p w14:paraId="2E89E146" w14:textId="1AB088A9" w:rsidR="00F67CF9" w:rsidRPr="0074747A" w:rsidRDefault="00F67CF9"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Finalmente, se </w:t>
      </w:r>
      <w:r w:rsidR="00687A56" w:rsidRPr="0074747A">
        <w:rPr>
          <w:rFonts w:ascii="Arial" w:hAnsi="Arial" w:cs="Arial"/>
          <w:sz w:val="24"/>
          <w:szCs w:val="24"/>
        </w:rPr>
        <w:t>ordenarán</w:t>
      </w:r>
      <w:r w:rsidRPr="0074747A">
        <w:rPr>
          <w:rFonts w:ascii="Arial" w:hAnsi="Arial" w:cs="Arial"/>
          <w:sz w:val="24"/>
          <w:szCs w:val="24"/>
        </w:rPr>
        <w:t xml:space="preserve"> al interior de cada unidad de conservación los documentos correspondientes.</w:t>
      </w:r>
    </w:p>
    <w:p w14:paraId="7A9401D5" w14:textId="77777777" w:rsidR="00F67CF9" w:rsidRPr="0074747A" w:rsidRDefault="00F67CF9" w:rsidP="00511345">
      <w:pPr>
        <w:widowControl w:val="0"/>
        <w:spacing w:after="0" w:line="240" w:lineRule="auto"/>
        <w:ind w:left="-329"/>
        <w:jc w:val="both"/>
        <w:rPr>
          <w:rFonts w:ascii="Arial" w:hAnsi="Arial" w:cs="Arial"/>
          <w:sz w:val="24"/>
          <w:szCs w:val="24"/>
        </w:rPr>
      </w:pPr>
    </w:p>
    <w:p w14:paraId="1B174C8E"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Retirar del expediente aquellos documentos copia o fotocopia asegurando la permanencia de originales o duplicados iguales dentro del expediente.</w:t>
      </w:r>
    </w:p>
    <w:p w14:paraId="67E0A6F2" w14:textId="361AABF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 xml:space="preserve">Durante el proceso de ordenación, </w:t>
      </w:r>
      <w:r w:rsidR="00687A56" w:rsidRPr="0074747A">
        <w:rPr>
          <w:rFonts w:ascii="Arial" w:eastAsiaTheme="minorHAnsi" w:hAnsi="Arial" w:cs="Arial"/>
          <w:color w:val="000000"/>
          <w:sz w:val="24"/>
          <w:szCs w:val="24"/>
          <w:lang w:eastAsia="en-US"/>
        </w:rPr>
        <w:t>retirar,</w:t>
      </w:r>
      <w:r w:rsidRPr="0074747A">
        <w:rPr>
          <w:rFonts w:ascii="Arial" w:eastAsiaTheme="minorHAnsi" w:hAnsi="Arial" w:cs="Arial"/>
          <w:color w:val="000000"/>
          <w:sz w:val="24"/>
          <w:szCs w:val="24"/>
          <w:lang w:eastAsia="en-US"/>
        </w:rPr>
        <w:t xml:space="preserve"> además, formatos y hojas en blanco, folletos, periódicos revistas, plegables, material bibliográfico, entre otros, siempre y cuando, no hagan parte esencial del expediente.</w:t>
      </w:r>
    </w:p>
    <w:p w14:paraId="30717712"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Retirar ganchos y otros elementos metálicos.</w:t>
      </w:r>
    </w:p>
    <w:p w14:paraId="0BF1A943"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Desdoblar, alinear, perfilar a la parte superior de la carpeta los documentos.</w:t>
      </w:r>
    </w:p>
    <w:p w14:paraId="50F719E6"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Para el caso de documentos en formatos especiales (</w:t>
      </w:r>
      <w:r w:rsidR="00D25CE1" w:rsidRPr="0074747A">
        <w:rPr>
          <w:rFonts w:ascii="Arial" w:eastAsiaTheme="minorHAnsi" w:hAnsi="Arial" w:cs="Arial"/>
          <w:color w:val="000000"/>
          <w:sz w:val="24"/>
          <w:szCs w:val="24"/>
          <w:lang w:eastAsia="en-US"/>
        </w:rPr>
        <w:t>CD</w:t>
      </w:r>
      <w:r w:rsidRPr="0074747A">
        <w:rPr>
          <w:rFonts w:ascii="Arial" w:eastAsiaTheme="minorHAnsi" w:hAnsi="Arial" w:cs="Arial"/>
          <w:color w:val="000000"/>
          <w:sz w:val="24"/>
          <w:szCs w:val="24"/>
          <w:lang w:eastAsia="en-US"/>
        </w:rPr>
        <w:t xml:space="preserve">, Disquetes etc.) respetar su ubicación dentro del expediente dispuestos dentro de un sobre en papel bond blanco, el cual se </w:t>
      </w:r>
      <w:r w:rsidR="00D25CE1" w:rsidRPr="0074747A">
        <w:rPr>
          <w:rFonts w:ascii="Arial" w:eastAsiaTheme="minorHAnsi" w:hAnsi="Arial" w:cs="Arial"/>
          <w:color w:val="000000"/>
          <w:sz w:val="24"/>
          <w:szCs w:val="24"/>
          <w:lang w:eastAsia="en-US"/>
        </w:rPr>
        <w:t>considerará</w:t>
      </w:r>
      <w:r w:rsidRPr="0074747A">
        <w:rPr>
          <w:rFonts w:ascii="Arial" w:eastAsiaTheme="minorHAnsi" w:hAnsi="Arial" w:cs="Arial"/>
          <w:color w:val="000000"/>
          <w:sz w:val="24"/>
          <w:szCs w:val="24"/>
          <w:lang w:eastAsia="en-US"/>
        </w:rPr>
        <w:t xml:space="preserve"> como un folio. </w:t>
      </w:r>
    </w:p>
    <w:p w14:paraId="32A96CFD"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 xml:space="preserve">Los planos, películas o documentos en gran formato, deben ser retirados del expediente, dejando en su lugar un testigo que indica las características del documento y ubicación topográfica o sitio donde se conserva dicha pieza documental. Registrar esta circunstancia en el campo de notas del inventario documental. El tipo documental que se extrae lleva consigo la segunda parte del testigo de referencia cruzada. </w:t>
      </w:r>
    </w:p>
    <w:p w14:paraId="31381499" w14:textId="77777777" w:rsidR="004130D8" w:rsidRPr="0074747A" w:rsidRDefault="004130D8" w:rsidP="004130D8">
      <w:pPr>
        <w:pStyle w:val="Prrafodelista"/>
        <w:autoSpaceDE w:val="0"/>
        <w:autoSpaceDN w:val="0"/>
        <w:adjustRightInd w:val="0"/>
        <w:spacing w:after="0" w:line="240" w:lineRule="auto"/>
        <w:ind w:left="714"/>
        <w:contextualSpacing w:val="0"/>
        <w:rPr>
          <w:rFonts w:ascii="Arial" w:eastAsiaTheme="minorHAnsi" w:hAnsi="Arial" w:cs="Arial"/>
          <w:color w:val="000000"/>
          <w:sz w:val="24"/>
          <w:szCs w:val="24"/>
          <w:lang w:eastAsia="en-US"/>
        </w:rPr>
      </w:pPr>
    </w:p>
    <w:p w14:paraId="73FDE98D" w14:textId="7765B6C1" w:rsidR="00F67CF9" w:rsidRPr="0074747A" w:rsidRDefault="004130D8" w:rsidP="0074747A">
      <w:pPr>
        <w:pStyle w:val="Ttulo2"/>
        <w:rPr>
          <w:rStyle w:val="nfasissutil"/>
          <w:rFonts w:ascii="Arial" w:hAnsi="Arial" w:cs="Arial"/>
          <w:i w:val="0"/>
          <w:iCs w:val="0"/>
          <w:color w:val="365F91" w:themeColor="accent1" w:themeShade="BF"/>
        </w:rPr>
      </w:pPr>
      <w:bookmarkStart w:id="50" w:name="_Toc137632053"/>
      <w:r w:rsidRPr="0074747A">
        <w:rPr>
          <w:rStyle w:val="nfasissutil"/>
          <w:rFonts w:ascii="Arial" w:hAnsi="Arial" w:cs="Arial"/>
          <w:i w:val="0"/>
          <w:iCs w:val="0"/>
          <w:color w:val="365F91" w:themeColor="accent1" w:themeShade="BF"/>
        </w:rPr>
        <w:t xml:space="preserve">14.4 </w:t>
      </w:r>
      <w:r w:rsidR="00F67CF9" w:rsidRPr="0074747A">
        <w:rPr>
          <w:rStyle w:val="nfasissutil"/>
          <w:rFonts w:ascii="Arial" w:hAnsi="Arial" w:cs="Arial"/>
          <w:i w:val="0"/>
          <w:iCs w:val="0"/>
          <w:color w:val="365F91" w:themeColor="accent1" w:themeShade="BF"/>
        </w:rPr>
        <w:t>Foliación</w:t>
      </w:r>
      <w:bookmarkEnd w:id="50"/>
      <w:r w:rsidR="00F67CF9" w:rsidRPr="0074747A">
        <w:rPr>
          <w:rStyle w:val="nfasissutil"/>
          <w:rFonts w:ascii="Arial" w:hAnsi="Arial" w:cs="Arial"/>
          <w:i w:val="0"/>
          <w:iCs w:val="0"/>
          <w:color w:val="365F91" w:themeColor="accent1" w:themeShade="BF"/>
        </w:rPr>
        <w:t xml:space="preserve"> </w:t>
      </w:r>
    </w:p>
    <w:p w14:paraId="077A2482" w14:textId="77777777" w:rsidR="00687A56" w:rsidRPr="0074747A" w:rsidRDefault="00687A56" w:rsidP="00511345">
      <w:pPr>
        <w:pStyle w:val="Default"/>
      </w:pPr>
    </w:p>
    <w:p w14:paraId="6EF5B56A" w14:textId="057C4F42" w:rsidR="00F67CF9" w:rsidRPr="0074747A" w:rsidRDefault="00F67CF9" w:rsidP="00511345">
      <w:pPr>
        <w:pStyle w:val="Default"/>
      </w:pPr>
      <w:r w:rsidRPr="0074747A">
        <w:t xml:space="preserve">1. La documentación que va a ser objeto de foliación debe estar </w:t>
      </w:r>
      <w:r w:rsidR="001C0434" w:rsidRPr="0074747A">
        <w:t>previamente clasificada</w:t>
      </w:r>
      <w:r w:rsidRPr="0074747A">
        <w:t>.</w:t>
      </w:r>
    </w:p>
    <w:p w14:paraId="633D92A0" w14:textId="77777777" w:rsidR="00F67CF9" w:rsidRPr="0074747A" w:rsidRDefault="00F67CF9" w:rsidP="00511345">
      <w:pPr>
        <w:pStyle w:val="Default"/>
      </w:pPr>
      <w:r w:rsidRPr="0074747A">
        <w:t>2. La documentación que va a ser objeto de foliación debe estar previamente ordenada.</w:t>
      </w:r>
    </w:p>
    <w:p w14:paraId="4C2EEC5A" w14:textId="77777777" w:rsidR="00F67CF9" w:rsidRPr="0074747A" w:rsidRDefault="00F67CF9" w:rsidP="00511345">
      <w:pPr>
        <w:pStyle w:val="Default"/>
      </w:pPr>
      <w:r w:rsidRPr="0074747A">
        <w:t>La ubicación correcta de los documentos es aquella que respeta el principio de orden original, es decir, que esté de acuerdo con los trámites que dieron lugar a su producción.</w:t>
      </w:r>
    </w:p>
    <w:p w14:paraId="3F2E0592" w14:textId="77777777" w:rsidR="00F67CF9" w:rsidRPr="0074747A" w:rsidRDefault="00F67CF9" w:rsidP="00511345">
      <w:pPr>
        <w:pStyle w:val="Default"/>
      </w:pPr>
      <w:r w:rsidRPr="0074747A">
        <w:lastRenderedPageBreak/>
        <w:t xml:space="preserve">El número uno (1) corresponde al primer folio del documento que dio inicio al trámite, en consecuencia, corresponde a la fecha más antigua (cronológico). </w:t>
      </w:r>
    </w:p>
    <w:p w14:paraId="639899D0" w14:textId="77777777" w:rsidR="00553823" w:rsidRPr="0074747A" w:rsidRDefault="00553823" w:rsidP="00511345">
      <w:pPr>
        <w:pStyle w:val="Default"/>
      </w:pPr>
      <w:r w:rsidRPr="0074747A">
        <w:t xml:space="preserve">3. La documentación que va a ser objeto de foliación debe estar depurada. La depuración consiste en el retiro de duplicados idénticos, de folios en blanco y de documentos de apoyo. </w:t>
      </w:r>
    </w:p>
    <w:p w14:paraId="7051B05A" w14:textId="77777777" w:rsidR="00553823" w:rsidRPr="0074747A" w:rsidRDefault="00553823" w:rsidP="00511345">
      <w:pPr>
        <w:pStyle w:val="Default"/>
      </w:pPr>
      <w:r w:rsidRPr="0074747A">
        <w:t xml:space="preserve">4. Se deben foliar todas y cada una de las unidades documentales de una serie, utilizando lápiz de mina negra tipo HB </w:t>
      </w:r>
      <w:proofErr w:type="spellStart"/>
      <w:r w:rsidRPr="0074747A">
        <w:t>ó</w:t>
      </w:r>
      <w:proofErr w:type="spellEnd"/>
      <w:r w:rsidRPr="0074747A">
        <w:t xml:space="preserve"> B. En el caso de series documentales simples (acuerdos, decretos, circulares, resoluciones) la foliación se ejecutará de manera independiente por carpeta, tomo o legajo. En el caso de series documentales complejas (contratos, historias laborales, investigaciones disciplinarias, procesos jurídicos, informes), cada uno de sus expedientes tendrá una sola foliación de manera continua y si tal expediente se encuentra repartido en más de una unidad de conservación (carpeta), la foliación se ejecutará de forma tal que la segunda será la continuación de la primera. Los expedientes que estén conformados por más de una carpeta, deberán contener en el rotulo de identificación y en el área de notas del inventario la relación de la carpeta con el número total de carpetas del expediente. Ejemplo. Una historia Laboral que se componga por tres carpetas deberá identificarse como tomo 1 de 3; tomo 2 de 3; tomo 3 de 3. </w:t>
      </w:r>
    </w:p>
    <w:p w14:paraId="08E76D33" w14:textId="77777777" w:rsidR="00553823" w:rsidRPr="0074747A" w:rsidRDefault="00553823" w:rsidP="00511345">
      <w:pPr>
        <w:pStyle w:val="Default"/>
        <w:spacing w:line="480" w:lineRule="auto"/>
        <w:rPr>
          <w:b/>
          <w:bCs/>
        </w:rPr>
      </w:pPr>
    </w:p>
    <w:p w14:paraId="315504C9" w14:textId="1420F364" w:rsidR="00553823" w:rsidRPr="0074747A" w:rsidRDefault="004130D8" w:rsidP="0074747A">
      <w:pPr>
        <w:pStyle w:val="Ttulo2"/>
        <w:rPr>
          <w:rFonts w:ascii="Arial" w:hAnsi="Arial" w:cs="Arial"/>
          <w:i/>
        </w:rPr>
      </w:pPr>
      <w:bookmarkStart w:id="51" w:name="_Toc137632054"/>
      <w:r w:rsidRPr="0074747A">
        <w:rPr>
          <w:rFonts w:ascii="Arial" w:hAnsi="Arial" w:cs="Arial"/>
        </w:rPr>
        <w:t xml:space="preserve">14.5 </w:t>
      </w:r>
      <w:r w:rsidR="00553823" w:rsidRPr="0074747A">
        <w:rPr>
          <w:rFonts w:ascii="Arial" w:hAnsi="Arial" w:cs="Arial"/>
        </w:rPr>
        <w:t>Almacenamiento</w:t>
      </w:r>
      <w:bookmarkEnd w:id="51"/>
      <w:r w:rsidR="00553823" w:rsidRPr="0074747A">
        <w:rPr>
          <w:rFonts w:ascii="Arial" w:hAnsi="Arial" w:cs="Arial"/>
        </w:rPr>
        <w:t xml:space="preserve"> </w:t>
      </w:r>
    </w:p>
    <w:p w14:paraId="25A562E5" w14:textId="77777777" w:rsidR="00882542" w:rsidRPr="0074747A" w:rsidRDefault="00882542" w:rsidP="00511345">
      <w:pPr>
        <w:pStyle w:val="Default"/>
        <w:rPr>
          <w:b/>
          <w:bCs/>
        </w:rPr>
      </w:pPr>
    </w:p>
    <w:p w14:paraId="54CFB6CB" w14:textId="53FBBBDC" w:rsidR="00882542" w:rsidRPr="0074747A" w:rsidRDefault="004130D8" w:rsidP="0074747A">
      <w:pPr>
        <w:pStyle w:val="Ttulo3"/>
        <w:rPr>
          <w:rStyle w:val="nfasissutil"/>
          <w:rFonts w:ascii="Arial" w:hAnsi="Arial" w:cs="Arial"/>
          <w:b/>
          <w:i w:val="0"/>
          <w:color w:val="1F497D" w:themeColor="text2"/>
        </w:rPr>
      </w:pPr>
      <w:bookmarkStart w:id="52" w:name="_Toc137632055"/>
      <w:r w:rsidRPr="0074747A">
        <w:rPr>
          <w:rStyle w:val="nfasissutil"/>
          <w:rFonts w:ascii="Arial" w:hAnsi="Arial" w:cs="Arial"/>
          <w:b/>
          <w:i w:val="0"/>
          <w:color w:val="1F497D" w:themeColor="text2"/>
        </w:rPr>
        <w:t xml:space="preserve">14.5.1 </w:t>
      </w:r>
      <w:r w:rsidR="00553823" w:rsidRPr="0074747A">
        <w:rPr>
          <w:rStyle w:val="nfasissutil"/>
          <w:rFonts w:ascii="Arial" w:hAnsi="Arial" w:cs="Arial"/>
          <w:b/>
          <w:i w:val="0"/>
          <w:color w:val="1F497D" w:themeColor="text2"/>
        </w:rPr>
        <w:t>Almacenamiento en Carpetas.</w:t>
      </w:r>
      <w:bookmarkEnd w:id="52"/>
    </w:p>
    <w:p w14:paraId="3FA46E26" w14:textId="77777777" w:rsidR="00553823" w:rsidRPr="0074747A" w:rsidRDefault="00553823" w:rsidP="00511345">
      <w:pPr>
        <w:pStyle w:val="Default"/>
      </w:pPr>
      <w:r w:rsidRPr="0074747A">
        <w:rPr>
          <w:b/>
          <w:bCs/>
        </w:rPr>
        <w:t xml:space="preserve"> </w:t>
      </w:r>
    </w:p>
    <w:p w14:paraId="222290EE" w14:textId="77777777" w:rsidR="00553823" w:rsidRPr="0074747A" w:rsidRDefault="00553823" w:rsidP="00511345">
      <w:pPr>
        <w:pStyle w:val="Default"/>
        <w:rPr>
          <w:color w:val="auto"/>
        </w:rPr>
      </w:pPr>
      <w:r w:rsidRPr="0074747A">
        <w:rPr>
          <w:color w:val="auto"/>
        </w:rPr>
        <w:t xml:space="preserve">Almacenar los documentos ordenados y foliados en las carpetas dispuestas para tal fin, alineados hacia la parte superior </w:t>
      </w:r>
    </w:p>
    <w:p w14:paraId="2E3F280D" w14:textId="77777777" w:rsidR="00B5042F" w:rsidRPr="0074747A" w:rsidRDefault="00B5042F" w:rsidP="00511345">
      <w:pPr>
        <w:pStyle w:val="Default"/>
        <w:rPr>
          <w:color w:val="auto"/>
        </w:rPr>
      </w:pPr>
    </w:p>
    <w:p w14:paraId="47F03CF6" w14:textId="7B62D7B0" w:rsidR="00B5042F" w:rsidRPr="0074747A" w:rsidRDefault="004130D8" w:rsidP="0074747A">
      <w:pPr>
        <w:pStyle w:val="Ttulo3"/>
        <w:rPr>
          <w:rStyle w:val="nfasissutil"/>
          <w:rFonts w:ascii="Arial" w:hAnsi="Arial" w:cs="Arial"/>
          <w:b/>
          <w:i w:val="0"/>
          <w:color w:val="1F497D" w:themeColor="text2"/>
        </w:rPr>
      </w:pPr>
      <w:bookmarkStart w:id="53" w:name="_Toc137632056"/>
      <w:r w:rsidRPr="0074747A">
        <w:rPr>
          <w:rStyle w:val="nfasissutil"/>
          <w:rFonts w:ascii="Arial" w:hAnsi="Arial" w:cs="Arial"/>
          <w:b/>
          <w:i w:val="0"/>
          <w:color w:val="1F497D" w:themeColor="text2"/>
        </w:rPr>
        <w:t xml:space="preserve">14.5.2 </w:t>
      </w:r>
      <w:r w:rsidR="00B5042F" w:rsidRPr="0074747A">
        <w:rPr>
          <w:rStyle w:val="nfasissutil"/>
          <w:rFonts w:ascii="Arial" w:hAnsi="Arial" w:cs="Arial"/>
          <w:b/>
          <w:i w:val="0"/>
          <w:color w:val="1F497D" w:themeColor="text2"/>
        </w:rPr>
        <w:t>Almacenamiento en Cajas.</w:t>
      </w:r>
      <w:bookmarkEnd w:id="53"/>
    </w:p>
    <w:p w14:paraId="218E438C" w14:textId="77777777" w:rsidR="00B5042F" w:rsidRPr="0074747A" w:rsidRDefault="00B5042F" w:rsidP="00511345">
      <w:pPr>
        <w:pStyle w:val="Default"/>
        <w:rPr>
          <w:b/>
          <w:color w:val="auto"/>
        </w:rPr>
      </w:pPr>
    </w:p>
    <w:p w14:paraId="69C216A4" w14:textId="20F03F9D" w:rsidR="00B5042F" w:rsidRPr="0074747A" w:rsidRDefault="000838DC" w:rsidP="00511345">
      <w:pPr>
        <w:pStyle w:val="Default"/>
        <w:rPr>
          <w:color w:val="auto"/>
        </w:rPr>
      </w:pPr>
      <w:r w:rsidRPr="0074747A">
        <w:rPr>
          <w:color w:val="auto"/>
        </w:rPr>
        <w:t>Una vez se tengan las carpetas identificadas y ordenadas se almacenan por orden cronológico en las cajas dispuestas para la conservaci</w:t>
      </w:r>
      <w:r w:rsidR="00DA1DE4" w:rsidRPr="0074747A">
        <w:rPr>
          <w:color w:val="auto"/>
        </w:rPr>
        <w:t>ón.</w:t>
      </w:r>
    </w:p>
    <w:p w14:paraId="231ECE3C" w14:textId="77777777" w:rsidR="00553823" w:rsidRPr="0074747A" w:rsidRDefault="00553823" w:rsidP="00511345">
      <w:pPr>
        <w:pStyle w:val="Default"/>
        <w:rPr>
          <w:color w:val="auto"/>
        </w:rPr>
      </w:pPr>
    </w:p>
    <w:p w14:paraId="64EE94B9" w14:textId="77777777" w:rsidR="00442E14" w:rsidRPr="0074747A" w:rsidRDefault="00442E14" w:rsidP="00511345">
      <w:pPr>
        <w:autoSpaceDE w:val="0"/>
        <w:autoSpaceDN w:val="0"/>
        <w:adjustRightInd w:val="0"/>
        <w:spacing w:after="0" w:line="240" w:lineRule="auto"/>
        <w:jc w:val="both"/>
        <w:rPr>
          <w:rFonts w:ascii="Arial" w:hAnsi="Arial" w:cs="Arial"/>
          <w:b/>
          <w:sz w:val="24"/>
          <w:szCs w:val="24"/>
        </w:rPr>
      </w:pPr>
    </w:p>
    <w:p w14:paraId="4F17234E" w14:textId="77777777" w:rsidR="00442E14" w:rsidRPr="0074747A" w:rsidRDefault="00442E14" w:rsidP="00511345">
      <w:pPr>
        <w:autoSpaceDE w:val="0"/>
        <w:autoSpaceDN w:val="0"/>
        <w:adjustRightInd w:val="0"/>
        <w:spacing w:after="0" w:line="240" w:lineRule="auto"/>
        <w:jc w:val="both"/>
        <w:rPr>
          <w:rFonts w:ascii="Arial" w:hAnsi="Arial" w:cs="Arial"/>
          <w:b/>
          <w:sz w:val="24"/>
          <w:szCs w:val="24"/>
        </w:rPr>
      </w:pPr>
    </w:p>
    <w:p w14:paraId="45A391CF" w14:textId="77777777" w:rsidR="004130D8" w:rsidRPr="0074747A" w:rsidRDefault="004130D8" w:rsidP="00511345">
      <w:pPr>
        <w:autoSpaceDE w:val="0"/>
        <w:autoSpaceDN w:val="0"/>
        <w:adjustRightInd w:val="0"/>
        <w:spacing w:after="0" w:line="240" w:lineRule="auto"/>
        <w:jc w:val="both"/>
        <w:rPr>
          <w:rFonts w:ascii="Arial" w:hAnsi="Arial" w:cs="Arial"/>
          <w:b/>
          <w:sz w:val="24"/>
          <w:szCs w:val="24"/>
        </w:rPr>
      </w:pPr>
    </w:p>
    <w:p w14:paraId="6224F0E6" w14:textId="77777777" w:rsidR="00442E14" w:rsidRPr="0074747A" w:rsidRDefault="00442E14" w:rsidP="00511345">
      <w:pPr>
        <w:autoSpaceDE w:val="0"/>
        <w:autoSpaceDN w:val="0"/>
        <w:adjustRightInd w:val="0"/>
        <w:spacing w:after="0" w:line="240" w:lineRule="auto"/>
        <w:jc w:val="both"/>
        <w:rPr>
          <w:rFonts w:ascii="Arial" w:hAnsi="Arial" w:cs="Arial"/>
          <w:b/>
          <w:sz w:val="24"/>
          <w:szCs w:val="24"/>
        </w:rPr>
      </w:pPr>
    </w:p>
    <w:p w14:paraId="6FDA8A1E" w14:textId="19F962F1" w:rsidR="00553823" w:rsidRPr="0074747A" w:rsidRDefault="004130D8" w:rsidP="0074747A">
      <w:pPr>
        <w:pStyle w:val="Ttulo1"/>
        <w:rPr>
          <w:rFonts w:ascii="Arial" w:hAnsi="Arial" w:cs="Arial"/>
        </w:rPr>
      </w:pPr>
      <w:bookmarkStart w:id="54" w:name="_Toc137632057"/>
      <w:r w:rsidRPr="0074747A">
        <w:rPr>
          <w:rFonts w:ascii="Arial" w:hAnsi="Arial" w:cs="Arial"/>
        </w:rPr>
        <w:t xml:space="preserve">15 </w:t>
      </w:r>
      <w:r w:rsidR="00553823" w:rsidRPr="0074747A">
        <w:rPr>
          <w:rFonts w:ascii="Arial" w:hAnsi="Arial" w:cs="Arial"/>
        </w:rPr>
        <w:t>GLOSARIO</w:t>
      </w:r>
      <w:bookmarkEnd w:id="54"/>
    </w:p>
    <w:p w14:paraId="2DF19530" w14:textId="77777777" w:rsidR="00553823" w:rsidRPr="0074747A" w:rsidRDefault="00553823" w:rsidP="00511345">
      <w:pPr>
        <w:autoSpaceDE w:val="0"/>
        <w:autoSpaceDN w:val="0"/>
        <w:adjustRightInd w:val="0"/>
        <w:spacing w:after="0" w:line="240" w:lineRule="auto"/>
        <w:jc w:val="both"/>
        <w:rPr>
          <w:rFonts w:ascii="Arial" w:hAnsi="Arial" w:cs="Arial"/>
          <w:b/>
          <w:sz w:val="24"/>
          <w:szCs w:val="24"/>
        </w:rPr>
      </w:pPr>
    </w:p>
    <w:p w14:paraId="27F528AF"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lastRenderedPageBreak/>
        <w:t>Administración de archivos:</w:t>
      </w:r>
      <w:r w:rsidRPr="0074747A">
        <w:rPr>
          <w:rFonts w:ascii="Arial" w:hAnsi="Arial" w:cs="Arial"/>
          <w:color w:val="000000"/>
          <w:sz w:val="24"/>
          <w:szCs w:val="24"/>
        </w:rPr>
        <w:t xml:space="preserve"> </w:t>
      </w:r>
      <w:r w:rsidRPr="0074747A">
        <w:rPr>
          <w:rFonts w:ascii="Arial" w:hAnsi="Arial" w:cs="Arial"/>
          <w:sz w:val="24"/>
          <w:szCs w:val="24"/>
        </w:rPr>
        <w:t>Conjunto de estrategias organizacionales dirigidas a la planeación, dirección y control de los recursos físicos, técnicos, tecnológicos, financieros y del talento humano, para el eficiente funcionamiento de los archivos.</w:t>
      </w:r>
    </w:p>
    <w:p w14:paraId="032677AD" w14:textId="77777777" w:rsidR="00553823" w:rsidRPr="0074747A" w:rsidRDefault="00553823" w:rsidP="00511345">
      <w:pPr>
        <w:spacing w:after="0" w:line="240" w:lineRule="auto"/>
        <w:jc w:val="both"/>
        <w:rPr>
          <w:rFonts w:ascii="Arial" w:hAnsi="Arial" w:cs="Arial"/>
          <w:color w:val="000000"/>
          <w:sz w:val="24"/>
          <w:szCs w:val="24"/>
        </w:rPr>
      </w:pPr>
    </w:p>
    <w:p w14:paraId="75C9E0DD" w14:textId="77777777" w:rsidR="00553823" w:rsidRPr="0074747A" w:rsidRDefault="00553823" w:rsidP="00511345">
      <w:pPr>
        <w:spacing w:after="0" w:line="240" w:lineRule="auto"/>
        <w:jc w:val="both"/>
        <w:rPr>
          <w:rFonts w:ascii="Arial" w:hAnsi="Arial" w:cs="Arial"/>
          <w:sz w:val="24"/>
          <w:szCs w:val="24"/>
        </w:rPr>
      </w:pPr>
      <w:r w:rsidRPr="0074747A">
        <w:rPr>
          <w:rFonts w:ascii="Arial" w:hAnsi="Arial" w:cs="Arial"/>
          <w:b/>
          <w:color w:val="000000"/>
          <w:sz w:val="24"/>
          <w:szCs w:val="24"/>
        </w:rPr>
        <w:t>Comité de archivo:</w:t>
      </w:r>
      <w:r w:rsidRPr="0074747A">
        <w:rPr>
          <w:rFonts w:ascii="Arial" w:hAnsi="Arial" w:cs="Arial"/>
          <w:color w:val="000000"/>
          <w:sz w:val="24"/>
          <w:szCs w:val="24"/>
        </w:rPr>
        <w:t xml:space="preserve"> </w:t>
      </w:r>
      <w:r w:rsidRPr="0074747A">
        <w:rPr>
          <w:rFonts w:ascii="Arial" w:hAnsi="Arial" w:cs="Arial"/>
          <w:sz w:val="24"/>
          <w:szCs w:val="24"/>
        </w:rPr>
        <w:t>Grupo asesor de la alta Dirección, responsable de cumplir y hacer cumplir las políticas archivísticas, definir los programas de gestión de documentos y hacer recomendaciones en cuanto a los procesos administrativos y técnicos de los archivos.</w:t>
      </w:r>
    </w:p>
    <w:p w14:paraId="5CC48741"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7A85BB07"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Gestión documental:</w:t>
      </w:r>
      <w:r w:rsidRPr="0074747A">
        <w:rPr>
          <w:rFonts w:ascii="Arial" w:hAnsi="Arial" w:cs="Arial"/>
          <w:sz w:val="24"/>
          <w:szCs w:val="24"/>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7764E364"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74746A3D"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Guía:</w:t>
      </w:r>
      <w:r w:rsidRPr="0074747A">
        <w:rPr>
          <w:rFonts w:ascii="Arial" w:hAnsi="Arial" w:cs="Arial"/>
          <w:color w:val="000000"/>
          <w:sz w:val="24"/>
          <w:szCs w:val="24"/>
        </w:rPr>
        <w:t xml:space="preserve"> </w:t>
      </w:r>
      <w:r w:rsidRPr="0074747A">
        <w:rPr>
          <w:rFonts w:ascii="Arial" w:hAnsi="Arial" w:cs="Arial"/>
          <w:sz w:val="24"/>
          <w:szCs w:val="24"/>
        </w:rPr>
        <w:t>Instrumento de consulta que describe genéricamente fondos documentales de uno o varios archivos indicando sus características fundamentales, como organismos que los originan, secciones y series que los forman, fechas extremas y volumen de la documentación.</w:t>
      </w:r>
    </w:p>
    <w:p w14:paraId="311C8A31"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EEE4029"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Identificación Documental:</w:t>
      </w:r>
      <w:r w:rsidRPr="0074747A">
        <w:rPr>
          <w:rFonts w:ascii="Arial" w:hAnsi="Arial" w:cs="Arial"/>
          <w:color w:val="000000"/>
          <w:sz w:val="24"/>
          <w:szCs w:val="24"/>
        </w:rPr>
        <w:t xml:space="preserve"> </w:t>
      </w:r>
      <w:r w:rsidRPr="0074747A">
        <w:rPr>
          <w:rFonts w:ascii="Arial" w:hAnsi="Arial" w:cs="Arial"/>
          <w:sz w:val="24"/>
          <w:szCs w:val="24"/>
        </w:rPr>
        <w:t>Primera etapa de la labor archivística, que consiste en indagar, analizar y sistematizar las categorías administrativas y archivísticas que sustentan la estructura de un fondo.</w:t>
      </w:r>
    </w:p>
    <w:p w14:paraId="05202DE1"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3E8CC111"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Instrumento de Control:</w:t>
      </w:r>
      <w:r w:rsidRPr="0074747A">
        <w:rPr>
          <w:rFonts w:ascii="Arial" w:hAnsi="Arial" w:cs="Arial"/>
          <w:color w:val="000000"/>
          <w:sz w:val="24"/>
          <w:szCs w:val="24"/>
        </w:rPr>
        <w:t xml:space="preserve"> </w:t>
      </w:r>
      <w:r w:rsidRPr="0074747A">
        <w:rPr>
          <w:rFonts w:ascii="Arial" w:hAnsi="Arial" w:cs="Arial"/>
          <w:bCs/>
          <w:sz w:val="24"/>
          <w:szCs w:val="24"/>
        </w:rPr>
        <w:t>Es aquel que se elabora en las fases de identificación y valoración. Por lo tanto, pueden ser instrumentos de control, entre otros, en la fase de identificación los siguientes archivos de  organismos, archivos de tipos documentales, repertorios de series, cuadros de clasificación, registros topográficos; y en la fase de valoración, relaciones, tablas de retención documental, registros generales de entrada y salida, relaciones y actas de eliminación, informes, relaciones de testigos resultantes de muestreo.</w:t>
      </w:r>
    </w:p>
    <w:p w14:paraId="38D78916"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3FB2D7A6"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Inventario documental:</w:t>
      </w:r>
      <w:r w:rsidRPr="0074747A">
        <w:rPr>
          <w:rFonts w:ascii="Arial" w:hAnsi="Arial" w:cs="Arial"/>
          <w:color w:val="000000"/>
          <w:sz w:val="24"/>
          <w:szCs w:val="24"/>
        </w:rPr>
        <w:t xml:space="preserve"> </w:t>
      </w:r>
      <w:r w:rsidRPr="0074747A">
        <w:rPr>
          <w:rFonts w:ascii="Arial" w:hAnsi="Arial" w:cs="Arial"/>
          <w:sz w:val="24"/>
          <w:szCs w:val="24"/>
        </w:rPr>
        <w:t>Instrumento de recuperación de información que describe de manera exacta y precisa las series o asuntos de un fondo documental.</w:t>
      </w:r>
    </w:p>
    <w:p w14:paraId="4B07E028"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082F4B1B"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Legislación Archivística:</w:t>
      </w:r>
      <w:r w:rsidRPr="0074747A">
        <w:rPr>
          <w:rFonts w:ascii="Arial" w:hAnsi="Arial" w:cs="Arial"/>
          <w:color w:val="000000"/>
          <w:sz w:val="24"/>
          <w:szCs w:val="24"/>
        </w:rPr>
        <w:t xml:space="preserve"> </w:t>
      </w:r>
      <w:r w:rsidRPr="0074747A">
        <w:rPr>
          <w:rFonts w:ascii="Arial" w:hAnsi="Arial" w:cs="Arial"/>
          <w:sz w:val="24"/>
          <w:szCs w:val="24"/>
        </w:rPr>
        <w:t>Conjunto de normas que regulan el quehacer archivístico en un país</w:t>
      </w:r>
      <w:r w:rsidRPr="0074747A">
        <w:rPr>
          <w:rFonts w:ascii="Arial" w:hAnsi="Arial" w:cs="Arial"/>
          <w:bCs/>
          <w:sz w:val="24"/>
          <w:szCs w:val="24"/>
        </w:rPr>
        <w:t>.</w:t>
      </w:r>
    </w:p>
    <w:p w14:paraId="196105DB" w14:textId="77777777" w:rsidR="00553823" w:rsidRPr="0074747A" w:rsidRDefault="00553823" w:rsidP="00511345">
      <w:pPr>
        <w:spacing w:after="0" w:line="240" w:lineRule="auto"/>
        <w:jc w:val="both"/>
        <w:rPr>
          <w:rFonts w:ascii="Arial" w:hAnsi="Arial" w:cs="Arial"/>
          <w:color w:val="000000"/>
          <w:sz w:val="24"/>
          <w:szCs w:val="24"/>
        </w:rPr>
      </w:pPr>
    </w:p>
    <w:p w14:paraId="3A2A5B21"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Normalización archivística:</w:t>
      </w:r>
      <w:r w:rsidRPr="0074747A">
        <w:rPr>
          <w:rFonts w:ascii="Arial" w:hAnsi="Arial" w:cs="Arial"/>
          <w:color w:val="000000"/>
          <w:sz w:val="24"/>
          <w:szCs w:val="24"/>
        </w:rPr>
        <w:t xml:space="preserve"> </w:t>
      </w:r>
      <w:r w:rsidRPr="0074747A">
        <w:rPr>
          <w:rFonts w:ascii="Arial" w:hAnsi="Arial" w:cs="Arial"/>
          <w:sz w:val="24"/>
          <w:szCs w:val="24"/>
        </w:rPr>
        <w:t>Actividad colectiva encaminada a unificar criterios en la aplicación de la práctica archivística.</w:t>
      </w:r>
    </w:p>
    <w:p w14:paraId="05F6E027"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6B01DF81"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Organigrama:</w:t>
      </w:r>
      <w:r w:rsidRPr="0074747A">
        <w:rPr>
          <w:rFonts w:ascii="Arial" w:hAnsi="Arial" w:cs="Arial"/>
          <w:color w:val="000000"/>
          <w:sz w:val="24"/>
          <w:szCs w:val="24"/>
        </w:rPr>
        <w:t xml:space="preserve"> </w:t>
      </w:r>
      <w:r w:rsidRPr="0074747A">
        <w:rPr>
          <w:rFonts w:ascii="Arial" w:hAnsi="Arial" w:cs="Arial"/>
          <w:sz w:val="24"/>
          <w:szCs w:val="24"/>
        </w:rPr>
        <w:t>Representación gráfica de la estructura de una institución. En archivística se usa para identificar las dependencias productoras de los documentos.</w:t>
      </w:r>
    </w:p>
    <w:p w14:paraId="41E83F90"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05DB6024"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Organización de Archivos:</w:t>
      </w:r>
      <w:r w:rsidRPr="0074747A">
        <w:rPr>
          <w:rFonts w:ascii="Arial" w:hAnsi="Arial" w:cs="Arial"/>
          <w:color w:val="000000"/>
          <w:sz w:val="24"/>
          <w:szCs w:val="24"/>
        </w:rPr>
        <w:t xml:space="preserve"> </w:t>
      </w:r>
      <w:r w:rsidRPr="0074747A">
        <w:rPr>
          <w:rFonts w:ascii="Arial" w:hAnsi="Arial" w:cs="Arial"/>
          <w:sz w:val="24"/>
          <w:szCs w:val="24"/>
        </w:rPr>
        <w:t>Conjunto de operaciones técnicas y administrativas cuya finalidad es la agrupación documental relacionada en forma jerárquica con criterios orgánicos o funcionales.</w:t>
      </w:r>
    </w:p>
    <w:p w14:paraId="4C03FCF9"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500CC9A0"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Patrimonio Archivístico:</w:t>
      </w:r>
      <w:r w:rsidRPr="0074747A">
        <w:rPr>
          <w:rFonts w:ascii="Arial" w:hAnsi="Arial" w:cs="Arial"/>
          <w:color w:val="000000"/>
          <w:sz w:val="24"/>
          <w:szCs w:val="24"/>
        </w:rPr>
        <w:t xml:space="preserve"> </w:t>
      </w:r>
      <w:r w:rsidRPr="0074747A">
        <w:rPr>
          <w:rFonts w:ascii="Arial" w:hAnsi="Arial" w:cs="Arial"/>
          <w:bCs/>
          <w:sz w:val="24"/>
          <w:szCs w:val="24"/>
        </w:rPr>
        <w:t>Conjunto de archivos conservados en el país y que forman parte esencial de su patrimonio administrativo, cultural e histórico.</w:t>
      </w:r>
    </w:p>
    <w:p w14:paraId="159FF1EB"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34108256"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Patrimonio Documental:</w:t>
      </w:r>
      <w:r w:rsidRPr="0074747A">
        <w:rPr>
          <w:rFonts w:ascii="Arial" w:hAnsi="Arial" w:cs="Arial"/>
          <w:color w:val="000000"/>
          <w:sz w:val="24"/>
          <w:szCs w:val="24"/>
        </w:rPr>
        <w:t xml:space="preserve"> </w:t>
      </w:r>
      <w:r w:rsidRPr="0074747A">
        <w:rPr>
          <w:rFonts w:ascii="Arial" w:hAnsi="Arial" w:cs="Arial"/>
          <w:sz w:val="24"/>
          <w:szCs w:val="24"/>
        </w:rPr>
        <w:t>Conjunto de documentos conservados por su valor histórico o cultural.</w:t>
      </w:r>
    </w:p>
    <w:p w14:paraId="7864FF65"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55A6C3F2" w14:textId="77777777" w:rsidR="00553823" w:rsidRPr="0074747A" w:rsidRDefault="00553823" w:rsidP="00511345">
      <w:pPr>
        <w:spacing w:after="0" w:line="240" w:lineRule="auto"/>
        <w:jc w:val="both"/>
        <w:rPr>
          <w:rFonts w:ascii="Arial" w:hAnsi="Arial" w:cs="Arial"/>
          <w:sz w:val="24"/>
          <w:szCs w:val="24"/>
        </w:rPr>
      </w:pPr>
      <w:r w:rsidRPr="0074747A">
        <w:rPr>
          <w:rFonts w:ascii="Arial" w:hAnsi="Arial" w:cs="Arial"/>
          <w:b/>
          <w:color w:val="000000"/>
          <w:sz w:val="24"/>
          <w:szCs w:val="24"/>
        </w:rPr>
        <w:t>Producción Documental:</w:t>
      </w:r>
      <w:r w:rsidRPr="0074747A">
        <w:rPr>
          <w:rFonts w:ascii="Arial" w:hAnsi="Arial" w:cs="Arial"/>
          <w:color w:val="000000"/>
          <w:sz w:val="24"/>
          <w:szCs w:val="24"/>
        </w:rPr>
        <w:t xml:space="preserve"> </w:t>
      </w:r>
      <w:r w:rsidRPr="0074747A">
        <w:rPr>
          <w:rFonts w:ascii="Arial" w:hAnsi="Arial" w:cs="Arial"/>
          <w:sz w:val="24"/>
          <w:szCs w:val="24"/>
        </w:rPr>
        <w:t>Generación de documentos hecha por las instituciones en cumplimiento de sus funciones.</w:t>
      </w:r>
    </w:p>
    <w:p w14:paraId="79B7F74C"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1971D64"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Reglamento de Archivo:</w:t>
      </w:r>
      <w:r w:rsidRPr="0074747A">
        <w:rPr>
          <w:rFonts w:ascii="Arial" w:hAnsi="Arial" w:cs="Arial"/>
          <w:color w:val="000000"/>
          <w:sz w:val="24"/>
          <w:szCs w:val="24"/>
        </w:rPr>
        <w:t xml:space="preserve"> </w:t>
      </w:r>
      <w:r w:rsidRPr="0074747A">
        <w:rPr>
          <w:rFonts w:ascii="Arial" w:hAnsi="Arial" w:cs="Arial"/>
          <w:sz w:val="24"/>
          <w:szCs w:val="24"/>
        </w:rPr>
        <w:t>Instrumento que señala los lineamientos administrativos y técnicos que regulan la función archivística en una entidad.</w:t>
      </w:r>
    </w:p>
    <w:p w14:paraId="3D4F45B1" w14:textId="77777777" w:rsidR="00553823" w:rsidRPr="0074747A" w:rsidRDefault="00553823" w:rsidP="00511345">
      <w:pPr>
        <w:spacing w:after="0" w:line="240" w:lineRule="auto"/>
        <w:jc w:val="both"/>
        <w:rPr>
          <w:rFonts w:ascii="Arial" w:hAnsi="Arial" w:cs="Arial"/>
          <w:color w:val="000000"/>
          <w:sz w:val="24"/>
          <w:szCs w:val="24"/>
        </w:rPr>
      </w:pPr>
    </w:p>
    <w:p w14:paraId="25317244" w14:textId="499559AC" w:rsidR="00553823" w:rsidRPr="0074747A" w:rsidRDefault="00687A56"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Retención Documental</w:t>
      </w:r>
      <w:r w:rsidR="00553823" w:rsidRPr="0074747A">
        <w:rPr>
          <w:rFonts w:ascii="Arial" w:hAnsi="Arial" w:cs="Arial"/>
          <w:b/>
          <w:color w:val="000000"/>
          <w:sz w:val="24"/>
          <w:szCs w:val="24"/>
        </w:rPr>
        <w:t>:</w:t>
      </w:r>
      <w:r w:rsidR="00553823" w:rsidRPr="0074747A">
        <w:rPr>
          <w:rFonts w:ascii="Arial" w:hAnsi="Arial" w:cs="Arial"/>
          <w:color w:val="000000"/>
          <w:sz w:val="24"/>
          <w:szCs w:val="24"/>
        </w:rPr>
        <w:t xml:space="preserve"> </w:t>
      </w:r>
      <w:r w:rsidR="00553823" w:rsidRPr="0074747A">
        <w:rPr>
          <w:rFonts w:ascii="Arial" w:hAnsi="Arial" w:cs="Arial"/>
          <w:sz w:val="24"/>
          <w:szCs w:val="24"/>
        </w:rPr>
        <w:t>Plazo que los documentos deben permanecer en el archivo de gestión o en el archivo central, tal como se consigna en la tabla de retención documental.</w:t>
      </w:r>
    </w:p>
    <w:p w14:paraId="74F961CF"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1E2A2A80"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Tipo Documental:</w:t>
      </w:r>
      <w:r w:rsidRPr="0074747A">
        <w:rPr>
          <w:rFonts w:ascii="Arial" w:hAnsi="Arial" w:cs="Arial"/>
          <w:color w:val="000000"/>
          <w:sz w:val="24"/>
          <w:szCs w:val="24"/>
        </w:rPr>
        <w:t xml:space="preserve"> </w:t>
      </w:r>
      <w:r w:rsidRPr="0074747A">
        <w:rPr>
          <w:rFonts w:ascii="Arial" w:hAnsi="Arial" w:cs="Arial"/>
          <w:sz w:val="24"/>
          <w:szCs w:val="24"/>
        </w:rPr>
        <w:t>Unidad documental simple originada en una actividad administrativa, con diagramación, formato y contenido distintivos que sirven como elementos para clasificarla, describirla y asignarle categoría diplomática.</w:t>
      </w:r>
    </w:p>
    <w:p w14:paraId="52AD4458" w14:textId="77777777" w:rsidR="00553823" w:rsidRPr="0074747A" w:rsidRDefault="00553823" w:rsidP="00511345">
      <w:pPr>
        <w:autoSpaceDE w:val="0"/>
        <w:autoSpaceDN w:val="0"/>
        <w:adjustRightInd w:val="0"/>
        <w:spacing w:after="0" w:line="240" w:lineRule="auto"/>
        <w:jc w:val="both"/>
        <w:rPr>
          <w:rFonts w:ascii="Arial" w:hAnsi="Arial" w:cs="Arial"/>
          <w:b/>
          <w:bCs/>
          <w:sz w:val="24"/>
          <w:szCs w:val="24"/>
        </w:rPr>
      </w:pPr>
    </w:p>
    <w:p w14:paraId="5C23C79F"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Tipología Documental:</w:t>
      </w:r>
      <w:r w:rsidRPr="0074747A">
        <w:rPr>
          <w:rFonts w:ascii="Arial" w:hAnsi="Arial" w:cs="Arial"/>
          <w:color w:val="000000"/>
          <w:sz w:val="24"/>
          <w:szCs w:val="24"/>
        </w:rPr>
        <w:t xml:space="preserve"> </w:t>
      </w:r>
      <w:r w:rsidRPr="0074747A">
        <w:rPr>
          <w:rFonts w:ascii="Arial" w:hAnsi="Arial" w:cs="Arial"/>
          <w:bCs/>
          <w:sz w:val="24"/>
          <w:szCs w:val="24"/>
        </w:rPr>
        <w:t>Estudio de las diferentes clases de documentos que pueden distinguirse según su origen y características diplomáticas.</w:t>
      </w:r>
    </w:p>
    <w:p w14:paraId="63AE0EED"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77F9714"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Transferencias Documentales:</w:t>
      </w:r>
      <w:r w:rsidRPr="0074747A">
        <w:rPr>
          <w:rFonts w:ascii="Arial" w:hAnsi="Arial" w:cs="Arial"/>
          <w:color w:val="000000"/>
          <w:sz w:val="24"/>
          <w:szCs w:val="24"/>
        </w:rPr>
        <w:t xml:space="preserve"> </w:t>
      </w:r>
      <w:r w:rsidRPr="0074747A">
        <w:rPr>
          <w:rFonts w:ascii="Arial" w:hAnsi="Arial" w:cs="Arial"/>
          <w:sz w:val="24"/>
          <w:szCs w:val="24"/>
        </w:rPr>
        <w:t>Remisión de los documentos del archivo de gestión al central, y de éste al histórico, de conformidad con las tablas de retención y de valoración documental vigentes.</w:t>
      </w:r>
    </w:p>
    <w:p w14:paraId="64D3B334"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88EC309"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Unidad Documental:</w:t>
      </w:r>
      <w:r w:rsidRPr="0074747A">
        <w:rPr>
          <w:rFonts w:ascii="Arial" w:hAnsi="Arial" w:cs="Arial"/>
          <w:color w:val="000000"/>
          <w:sz w:val="24"/>
          <w:szCs w:val="24"/>
        </w:rPr>
        <w:t xml:space="preserve"> </w:t>
      </w:r>
      <w:r w:rsidRPr="0074747A">
        <w:rPr>
          <w:rFonts w:ascii="Arial" w:hAnsi="Arial" w:cs="Arial"/>
          <w:sz w:val="24"/>
          <w:szCs w:val="24"/>
        </w:rPr>
        <w:t>Unidad de análisis en los procesos de identificación y caracterización documental. Puede ser simple, cuando está constituida por un solo tipo documental, o compleja, cuando la constituyen varios, formando un expediente.</w:t>
      </w:r>
    </w:p>
    <w:p w14:paraId="07DCEE64" w14:textId="77777777" w:rsidR="00553823" w:rsidRPr="0074747A" w:rsidRDefault="00553823" w:rsidP="00511345">
      <w:pPr>
        <w:autoSpaceDE w:val="0"/>
        <w:autoSpaceDN w:val="0"/>
        <w:adjustRightInd w:val="0"/>
        <w:spacing w:after="0" w:line="480" w:lineRule="auto"/>
        <w:jc w:val="both"/>
        <w:rPr>
          <w:rFonts w:ascii="Arial" w:hAnsi="Arial" w:cs="Arial"/>
          <w:sz w:val="24"/>
          <w:szCs w:val="24"/>
        </w:rPr>
      </w:pPr>
    </w:p>
    <w:p w14:paraId="41B215B2" w14:textId="77777777" w:rsidR="00553823" w:rsidRPr="0074747A" w:rsidRDefault="00553823" w:rsidP="00511345">
      <w:pPr>
        <w:autoSpaceDE w:val="0"/>
        <w:autoSpaceDN w:val="0"/>
        <w:adjustRightInd w:val="0"/>
        <w:spacing w:after="0" w:line="480" w:lineRule="auto"/>
        <w:jc w:val="both"/>
        <w:rPr>
          <w:rFonts w:ascii="Arial" w:hAnsi="Arial" w:cs="Arial"/>
          <w:sz w:val="24"/>
          <w:szCs w:val="24"/>
        </w:rPr>
      </w:pPr>
    </w:p>
    <w:sectPr w:rsidR="00553823" w:rsidRPr="0074747A" w:rsidSect="009625E1">
      <w:headerReference w:type="default" r:id="rId14"/>
      <w:footerReference w:type="defaul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8546" w14:textId="77777777" w:rsidR="00C926DC" w:rsidRDefault="00C926DC" w:rsidP="00166D66">
      <w:pPr>
        <w:spacing w:after="0" w:line="240" w:lineRule="auto"/>
      </w:pPr>
      <w:r>
        <w:separator/>
      </w:r>
    </w:p>
  </w:endnote>
  <w:endnote w:type="continuationSeparator" w:id="0">
    <w:p w14:paraId="3620C70A" w14:textId="77777777" w:rsidR="00C926DC" w:rsidRDefault="00C926DC" w:rsidP="0016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ttaw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736427"/>
      <w:docPartObj>
        <w:docPartGallery w:val="Page Numbers (Bottom of Page)"/>
        <w:docPartUnique/>
      </w:docPartObj>
    </w:sdtPr>
    <w:sdtContent>
      <w:p w14:paraId="686AECA4" w14:textId="41F95B8E" w:rsidR="0074747A" w:rsidRDefault="0074747A">
        <w:pPr>
          <w:pStyle w:val="Piedepgina"/>
          <w:jc w:val="right"/>
        </w:pPr>
        <w:r>
          <w:fldChar w:fldCharType="begin"/>
        </w:r>
        <w:r>
          <w:instrText>PAGE   \* MERGEFORMAT</w:instrText>
        </w:r>
        <w:r>
          <w:fldChar w:fldCharType="separate"/>
        </w:r>
        <w:r w:rsidR="0082185E">
          <w:rPr>
            <w:noProof/>
          </w:rPr>
          <w:t>2</w:t>
        </w:r>
        <w:r>
          <w:fldChar w:fldCharType="end"/>
        </w:r>
      </w:p>
    </w:sdtContent>
  </w:sdt>
  <w:p w14:paraId="69053ACC" w14:textId="77777777" w:rsidR="0074747A" w:rsidRDefault="007474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71A9" w14:textId="77777777" w:rsidR="00C926DC" w:rsidRDefault="00C926DC" w:rsidP="00166D66">
      <w:pPr>
        <w:spacing w:after="0" w:line="240" w:lineRule="auto"/>
      </w:pPr>
      <w:r>
        <w:separator/>
      </w:r>
    </w:p>
  </w:footnote>
  <w:footnote w:type="continuationSeparator" w:id="0">
    <w:p w14:paraId="6B33A692" w14:textId="77777777" w:rsidR="00C926DC" w:rsidRDefault="00C926DC" w:rsidP="0016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8"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8"/>
      <w:gridCol w:w="3892"/>
      <w:gridCol w:w="3028"/>
    </w:tblGrid>
    <w:tr w:rsidR="0074747A" w14:paraId="6145A4AA" w14:textId="77777777" w:rsidTr="003F0B46">
      <w:trPr>
        <w:trHeight w:val="415"/>
      </w:trPr>
      <w:tc>
        <w:tcPr>
          <w:tcW w:w="3378" w:type="dxa"/>
          <w:vMerge w:val="restart"/>
        </w:tcPr>
        <w:p w14:paraId="35A126B8" w14:textId="77777777" w:rsidR="0074747A" w:rsidRDefault="0074747A" w:rsidP="00464A18">
          <w:pPr>
            <w:pStyle w:val="Encabezado"/>
            <w:rPr>
              <w:b/>
              <w:sz w:val="32"/>
              <w:szCs w:val="32"/>
            </w:rPr>
          </w:pPr>
          <w:r>
            <w:rPr>
              <w:noProof/>
              <w:lang w:val="en-US" w:eastAsia="en-US"/>
            </w:rPr>
            <w:drawing>
              <wp:anchor distT="0" distB="0" distL="114300" distR="114300" simplePos="0" relativeHeight="251667968" behindDoc="0" locked="0" layoutInCell="1" allowOverlap="1" wp14:anchorId="0FFC51BC" wp14:editId="512469FB">
                <wp:simplePos x="0" y="0"/>
                <wp:positionH relativeFrom="column">
                  <wp:posOffset>229870</wp:posOffset>
                </wp:positionH>
                <wp:positionV relativeFrom="paragraph">
                  <wp:posOffset>210820</wp:posOffset>
                </wp:positionV>
                <wp:extent cx="1666875" cy="479425"/>
                <wp:effectExtent l="0" t="0" r="9525" b="0"/>
                <wp:wrapSquare wrapText="bothSides"/>
                <wp:docPr id="3" name="Imagen 2">
                  <a:extLst xmlns:a="http://schemas.openxmlformats.org/drawingml/2006/main">
                    <a:ext uri="{FF2B5EF4-FFF2-40B4-BE49-F238E27FC236}">
                      <a16:creationId xmlns:a16="http://schemas.microsoft.com/office/drawing/2014/main" id="{974ADC26-AFDF-4053-A36A-A1FB9022BD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74ADC26-AFDF-4053-A36A-A1FB9022BDE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479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92" w:type="dxa"/>
          <w:vMerge w:val="restart"/>
          <w:vAlign w:val="center"/>
        </w:tcPr>
        <w:p w14:paraId="0257367E" w14:textId="77777777" w:rsidR="0074747A" w:rsidRDefault="0074747A" w:rsidP="003F0B46">
          <w:pPr>
            <w:pStyle w:val="Encabezado"/>
            <w:jc w:val="center"/>
          </w:pPr>
        </w:p>
        <w:p w14:paraId="66D2247C" w14:textId="071D6B2D" w:rsidR="0074747A" w:rsidRPr="00464A18" w:rsidRDefault="0074747A" w:rsidP="003F0B46">
          <w:pPr>
            <w:pStyle w:val="Sinespaciado"/>
            <w:spacing w:before="40" w:after="560" w:line="216" w:lineRule="auto"/>
            <w:jc w:val="center"/>
            <w:rPr>
              <w:b/>
              <w:sz w:val="24"/>
              <w:szCs w:val="24"/>
            </w:rPr>
          </w:pPr>
          <w:r w:rsidRPr="00464A18">
            <w:rPr>
              <w:sz w:val="24"/>
              <w:szCs w:val="24"/>
            </w:rPr>
            <w:t xml:space="preserve">MANUAL TABLAS DE VALORACION </w:t>
          </w:r>
          <w:r w:rsidR="007A1573">
            <w:rPr>
              <w:sz w:val="24"/>
              <w:szCs w:val="24"/>
            </w:rPr>
            <w:t>DOCUMENTAL</w:t>
          </w:r>
        </w:p>
      </w:tc>
      <w:tc>
        <w:tcPr>
          <w:tcW w:w="3028" w:type="dxa"/>
        </w:tcPr>
        <w:p w14:paraId="26CEA967" w14:textId="7E83F0D1" w:rsidR="0074747A" w:rsidRPr="006736DF" w:rsidRDefault="0074747A" w:rsidP="00464A18">
          <w:pPr>
            <w:pStyle w:val="Encabezado"/>
            <w:rPr>
              <w:sz w:val="24"/>
              <w:szCs w:val="24"/>
            </w:rPr>
          </w:pPr>
          <w:r w:rsidRPr="006736DF">
            <w:rPr>
              <w:sz w:val="24"/>
              <w:szCs w:val="24"/>
            </w:rPr>
            <w:t>Código:</w:t>
          </w:r>
          <w:r>
            <w:rPr>
              <w:sz w:val="24"/>
              <w:szCs w:val="24"/>
            </w:rPr>
            <w:t xml:space="preserve"> MAN-DIGD-03</w:t>
          </w:r>
        </w:p>
      </w:tc>
    </w:tr>
    <w:tr w:rsidR="0074747A" w14:paraId="5C287159" w14:textId="77777777" w:rsidTr="003F0B46">
      <w:trPr>
        <w:trHeight w:val="424"/>
      </w:trPr>
      <w:tc>
        <w:tcPr>
          <w:tcW w:w="3378" w:type="dxa"/>
          <w:vMerge/>
        </w:tcPr>
        <w:p w14:paraId="47CAFC34" w14:textId="77777777" w:rsidR="0074747A" w:rsidRDefault="0074747A" w:rsidP="00464A18">
          <w:pPr>
            <w:pStyle w:val="Encabezado"/>
          </w:pPr>
        </w:p>
      </w:tc>
      <w:tc>
        <w:tcPr>
          <w:tcW w:w="3892" w:type="dxa"/>
          <w:vMerge/>
        </w:tcPr>
        <w:p w14:paraId="513A26B0" w14:textId="77777777" w:rsidR="0074747A" w:rsidRDefault="0074747A" w:rsidP="00464A18">
          <w:pPr>
            <w:pStyle w:val="Encabezado"/>
            <w:rPr>
              <w:b/>
              <w:sz w:val="32"/>
              <w:szCs w:val="32"/>
            </w:rPr>
          </w:pPr>
        </w:p>
      </w:tc>
      <w:tc>
        <w:tcPr>
          <w:tcW w:w="3028" w:type="dxa"/>
        </w:tcPr>
        <w:p w14:paraId="3EEB18EF" w14:textId="32C16A39" w:rsidR="0074747A" w:rsidRPr="006736DF" w:rsidRDefault="0074747A" w:rsidP="00464A18">
          <w:pPr>
            <w:pStyle w:val="Encabezado"/>
            <w:rPr>
              <w:sz w:val="24"/>
              <w:szCs w:val="24"/>
            </w:rPr>
          </w:pPr>
          <w:r>
            <w:rPr>
              <w:sz w:val="24"/>
              <w:szCs w:val="24"/>
            </w:rPr>
            <w:t xml:space="preserve">Versión:         </w:t>
          </w:r>
          <w:r w:rsidR="004802C6">
            <w:rPr>
              <w:sz w:val="24"/>
              <w:szCs w:val="24"/>
            </w:rPr>
            <w:t>1</w:t>
          </w:r>
          <w:r>
            <w:rPr>
              <w:sz w:val="24"/>
              <w:szCs w:val="24"/>
            </w:rPr>
            <w:t xml:space="preserve">  </w:t>
          </w:r>
        </w:p>
      </w:tc>
    </w:tr>
    <w:tr w:rsidR="0074747A" w14:paraId="4A6425CF" w14:textId="77777777" w:rsidTr="003F0B46">
      <w:trPr>
        <w:trHeight w:val="414"/>
      </w:trPr>
      <w:tc>
        <w:tcPr>
          <w:tcW w:w="3378" w:type="dxa"/>
          <w:vMerge/>
        </w:tcPr>
        <w:p w14:paraId="16914C16" w14:textId="77777777" w:rsidR="0074747A" w:rsidRDefault="0074747A" w:rsidP="00464A18">
          <w:pPr>
            <w:pStyle w:val="Encabezado"/>
          </w:pPr>
        </w:p>
      </w:tc>
      <w:tc>
        <w:tcPr>
          <w:tcW w:w="3892" w:type="dxa"/>
          <w:vMerge/>
        </w:tcPr>
        <w:p w14:paraId="5F2098EB" w14:textId="77777777" w:rsidR="0074747A" w:rsidRDefault="0074747A" w:rsidP="00464A18">
          <w:pPr>
            <w:pStyle w:val="Encabezado"/>
            <w:rPr>
              <w:b/>
              <w:sz w:val="32"/>
              <w:szCs w:val="32"/>
            </w:rPr>
          </w:pPr>
        </w:p>
      </w:tc>
      <w:tc>
        <w:tcPr>
          <w:tcW w:w="3028" w:type="dxa"/>
        </w:tcPr>
        <w:p w14:paraId="009760AB" w14:textId="6FD64DB9" w:rsidR="0074747A" w:rsidRPr="006736DF" w:rsidRDefault="0074747A" w:rsidP="00464A18">
          <w:pPr>
            <w:pStyle w:val="Encabezado"/>
            <w:rPr>
              <w:sz w:val="24"/>
              <w:szCs w:val="24"/>
            </w:rPr>
          </w:pPr>
          <w:r w:rsidRPr="006736DF">
            <w:rPr>
              <w:sz w:val="24"/>
              <w:szCs w:val="24"/>
            </w:rPr>
            <w:t>Fecha:</w:t>
          </w:r>
          <w:r>
            <w:rPr>
              <w:sz w:val="24"/>
              <w:szCs w:val="24"/>
            </w:rPr>
            <w:t xml:space="preserve"> </w:t>
          </w:r>
          <w:r w:rsidR="004802C6">
            <w:rPr>
              <w:sz w:val="24"/>
              <w:szCs w:val="24"/>
            </w:rPr>
            <w:t>20 de junio de 2023</w:t>
          </w:r>
        </w:p>
      </w:tc>
    </w:tr>
  </w:tbl>
  <w:p w14:paraId="7F0B5E0C" w14:textId="77777777" w:rsidR="0074747A" w:rsidRDefault="007474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263"/>
    <w:multiLevelType w:val="multilevel"/>
    <w:tmpl w:val="1994BC7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2C10ED"/>
    <w:multiLevelType w:val="hybridMultilevel"/>
    <w:tmpl w:val="88E430A0"/>
    <w:lvl w:ilvl="0" w:tplc="D8AA696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03558F"/>
    <w:multiLevelType w:val="hybridMultilevel"/>
    <w:tmpl w:val="B9BCE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85B206A"/>
    <w:multiLevelType w:val="hybridMultilevel"/>
    <w:tmpl w:val="9184E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9F37C2"/>
    <w:multiLevelType w:val="hybridMultilevel"/>
    <w:tmpl w:val="AE9C2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1692B"/>
    <w:multiLevelType w:val="multilevel"/>
    <w:tmpl w:val="83C6E7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92E87"/>
    <w:multiLevelType w:val="hybridMultilevel"/>
    <w:tmpl w:val="AA2CD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C31A2B"/>
    <w:multiLevelType w:val="hybridMultilevel"/>
    <w:tmpl w:val="53461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230F53"/>
    <w:multiLevelType w:val="hybridMultilevel"/>
    <w:tmpl w:val="3CD4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C21EF"/>
    <w:multiLevelType w:val="hybridMultilevel"/>
    <w:tmpl w:val="63C4C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CA3A0E"/>
    <w:multiLevelType w:val="multilevel"/>
    <w:tmpl w:val="D1949FC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9B6E9D"/>
    <w:multiLevelType w:val="hybridMultilevel"/>
    <w:tmpl w:val="908CD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D55644"/>
    <w:multiLevelType w:val="hybridMultilevel"/>
    <w:tmpl w:val="7A5A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8F2AF1"/>
    <w:multiLevelType w:val="hybridMultilevel"/>
    <w:tmpl w:val="54441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0E6EB2"/>
    <w:multiLevelType w:val="multilevel"/>
    <w:tmpl w:val="066EEF4E"/>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649DB"/>
    <w:multiLevelType w:val="hybridMultilevel"/>
    <w:tmpl w:val="552CF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3D3648"/>
    <w:multiLevelType w:val="hybridMultilevel"/>
    <w:tmpl w:val="5802C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5E1C42"/>
    <w:multiLevelType w:val="hybridMultilevel"/>
    <w:tmpl w:val="BCC43E7A"/>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789"/>
        </w:tabs>
        <w:ind w:left="1789" w:hanging="360"/>
      </w:pPr>
      <w:rPr>
        <w:rFonts w:ascii="Courier New" w:hAnsi="Courier New" w:cs="Courier New" w:hint="default"/>
      </w:rPr>
    </w:lvl>
    <w:lvl w:ilvl="2" w:tplc="4D88EA18">
      <w:numFmt w:val="bullet"/>
      <w:lvlText w:val="-"/>
      <w:lvlJc w:val="left"/>
      <w:pPr>
        <w:tabs>
          <w:tab w:val="num" w:pos="2509"/>
        </w:tabs>
        <w:ind w:left="2509" w:hanging="360"/>
      </w:pPr>
      <w:rPr>
        <w:rFonts w:ascii="Lucida Sans" w:eastAsia="Times New Roman" w:hAnsi="Lucida Sans" w:cs="Lucida Sans Unicode"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6EC3B41"/>
    <w:multiLevelType w:val="multilevel"/>
    <w:tmpl w:val="E06E69F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9808DD"/>
    <w:multiLevelType w:val="hybridMultilevel"/>
    <w:tmpl w:val="01E895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4D7BB9"/>
    <w:multiLevelType w:val="hybridMultilevel"/>
    <w:tmpl w:val="ACF4AC2E"/>
    <w:lvl w:ilvl="0" w:tplc="159ED018">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D11A8"/>
    <w:multiLevelType w:val="hybridMultilevel"/>
    <w:tmpl w:val="2B54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602627"/>
    <w:multiLevelType w:val="hybridMultilevel"/>
    <w:tmpl w:val="A120EA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757B0A"/>
    <w:multiLevelType w:val="multilevel"/>
    <w:tmpl w:val="B06C8F56"/>
    <w:lvl w:ilvl="0">
      <w:start w:val="7"/>
      <w:numFmt w:val="decimal"/>
      <w:lvlText w:val="%1"/>
      <w:lvlJc w:val="left"/>
      <w:pPr>
        <w:ind w:left="600" w:hanging="600"/>
      </w:pPr>
      <w:rPr>
        <w:rFonts w:hint="default"/>
      </w:rPr>
    </w:lvl>
    <w:lvl w:ilvl="1">
      <w:start w:val="3"/>
      <w:numFmt w:val="decimal"/>
      <w:lvlText w:val="%1.%2"/>
      <w:lvlJc w:val="left"/>
      <w:pPr>
        <w:ind w:left="555" w:hanging="720"/>
      </w:pPr>
      <w:rPr>
        <w:rFonts w:hint="default"/>
      </w:rPr>
    </w:lvl>
    <w:lvl w:ilvl="2">
      <w:start w:val="1"/>
      <w:numFmt w:val="decimal"/>
      <w:lvlText w:val="%1.%2.%3"/>
      <w:lvlJc w:val="left"/>
      <w:pPr>
        <w:ind w:left="390" w:hanging="720"/>
      </w:pPr>
      <w:rPr>
        <w:rFonts w:hint="default"/>
        <w:b/>
      </w:rPr>
    </w:lvl>
    <w:lvl w:ilvl="3">
      <w:start w:val="1"/>
      <w:numFmt w:val="decimal"/>
      <w:lvlText w:val="%1.%2.%3.%4"/>
      <w:lvlJc w:val="left"/>
      <w:pPr>
        <w:ind w:left="585" w:hanging="1080"/>
      </w:pPr>
      <w:rPr>
        <w:rFonts w:hint="default"/>
      </w:rPr>
    </w:lvl>
    <w:lvl w:ilvl="4">
      <w:start w:val="1"/>
      <w:numFmt w:val="decimal"/>
      <w:lvlText w:val="%1.%2.%3.%4.%5"/>
      <w:lvlJc w:val="left"/>
      <w:pPr>
        <w:ind w:left="780" w:hanging="1440"/>
      </w:pPr>
      <w:rPr>
        <w:rFonts w:hint="default"/>
      </w:rPr>
    </w:lvl>
    <w:lvl w:ilvl="5">
      <w:start w:val="1"/>
      <w:numFmt w:val="decimal"/>
      <w:lvlText w:val="%1.%2.%3.%4.%5.%6"/>
      <w:lvlJc w:val="left"/>
      <w:pPr>
        <w:ind w:left="975" w:hanging="1800"/>
      </w:pPr>
      <w:rPr>
        <w:rFonts w:hint="default"/>
      </w:rPr>
    </w:lvl>
    <w:lvl w:ilvl="6">
      <w:start w:val="1"/>
      <w:numFmt w:val="decimal"/>
      <w:lvlText w:val="%1.%2.%3.%4.%5.%6.%7"/>
      <w:lvlJc w:val="left"/>
      <w:pPr>
        <w:ind w:left="810" w:hanging="1800"/>
      </w:pPr>
      <w:rPr>
        <w:rFonts w:hint="default"/>
      </w:rPr>
    </w:lvl>
    <w:lvl w:ilvl="7">
      <w:start w:val="1"/>
      <w:numFmt w:val="decimal"/>
      <w:lvlText w:val="%1.%2.%3.%4.%5.%6.%7.%8"/>
      <w:lvlJc w:val="left"/>
      <w:pPr>
        <w:ind w:left="1005" w:hanging="2160"/>
      </w:pPr>
      <w:rPr>
        <w:rFonts w:hint="default"/>
      </w:rPr>
    </w:lvl>
    <w:lvl w:ilvl="8">
      <w:start w:val="1"/>
      <w:numFmt w:val="decimal"/>
      <w:lvlText w:val="%1.%2.%3.%4.%5.%6.%7.%8.%9"/>
      <w:lvlJc w:val="left"/>
      <w:pPr>
        <w:ind w:left="1200" w:hanging="2520"/>
      </w:pPr>
      <w:rPr>
        <w:rFonts w:hint="default"/>
      </w:rPr>
    </w:lvl>
  </w:abstractNum>
  <w:abstractNum w:abstractNumId="24" w15:restartNumberingAfterBreak="0">
    <w:nsid w:val="48CE576E"/>
    <w:multiLevelType w:val="multilevel"/>
    <w:tmpl w:val="D1949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8EE14B7"/>
    <w:multiLevelType w:val="multilevel"/>
    <w:tmpl w:val="356CEBAE"/>
    <w:lvl w:ilvl="0">
      <w:start w:val="4"/>
      <w:numFmt w:val="decimal"/>
      <w:lvlText w:val="%1."/>
      <w:lvlJc w:val="left"/>
      <w:pPr>
        <w:ind w:left="928"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6" w15:restartNumberingAfterBreak="0">
    <w:nsid w:val="4C1749E7"/>
    <w:multiLevelType w:val="hybridMultilevel"/>
    <w:tmpl w:val="F870A87C"/>
    <w:lvl w:ilvl="0" w:tplc="240A0001">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27" w15:restartNumberingAfterBreak="0">
    <w:nsid w:val="4E0F6D84"/>
    <w:multiLevelType w:val="hybridMultilevel"/>
    <w:tmpl w:val="294EE08A"/>
    <w:lvl w:ilvl="0" w:tplc="0C0A0017">
      <w:start w:val="1"/>
      <w:numFmt w:val="lowerLetter"/>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12E2132"/>
    <w:multiLevelType w:val="hybridMultilevel"/>
    <w:tmpl w:val="C65E9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8050C0"/>
    <w:multiLevelType w:val="hybridMultilevel"/>
    <w:tmpl w:val="045A5FAA"/>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F25AA8"/>
    <w:multiLevelType w:val="hybridMultilevel"/>
    <w:tmpl w:val="67583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9D7149"/>
    <w:multiLevelType w:val="hybridMultilevel"/>
    <w:tmpl w:val="52BEA724"/>
    <w:lvl w:ilvl="0" w:tplc="BDF86D5C">
      <w:start w:val="1"/>
      <w:numFmt w:val="decimal"/>
      <w:lvlText w:val="%1."/>
      <w:lvlJc w:val="left"/>
      <w:pPr>
        <w:ind w:left="360" w:hanging="360"/>
      </w:pPr>
      <w:rPr>
        <w:rFonts w:hint="default"/>
        <w:b/>
        <w:u w:val="none"/>
      </w:rPr>
    </w:lvl>
    <w:lvl w:ilvl="1" w:tplc="240A0019">
      <w:start w:val="1"/>
      <w:numFmt w:val="lowerLetter"/>
      <w:lvlText w:val="%2."/>
      <w:lvlJc w:val="left"/>
      <w:pPr>
        <w:ind w:left="970" w:hanging="360"/>
      </w:pPr>
    </w:lvl>
    <w:lvl w:ilvl="2" w:tplc="240A001B" w:tentative="1">
      <w:start w:val="1"/>
      <w:numFmt w:val="lowerRoman"/>
      <w:lvlText w:val="%3."/>
      <w:lvlJc w:val="right"/>
      <w:pPr>
        <w:ind w:left="1690" w:hanging="180"/>
      </w:pPr>
    </w:lvl>
    <w:lvl w:ilvl="3" w:tplc="240A000F" w:tentative="1">
      <w:start w:val="1"/>
      <w:numFmt w:val="decimal"/>
      <w:lvlText w:val="%4."/>
      <w:lvlJc w:val="left"/>
      <w:pPr>
        <w:ind w:left="2410" w:hanging="360"/>
      </w:pPr>
    </w:lvl>
    <w:lvl w:ilvl="4" w:tplc="240A0019" w:tentative="1">
      <w:start w:val="1"/>
      <w:numFmt w:val="lowerLetter"/>
      <w:lvlText w:val="%5."/>
      <w:lvlJc w:val="left"/>
      <w:pPr>
        <w:ind w:left="3130" w:hanging="360"/>
      </w:pPr>
    </w:lvl>
    <w:lvl w:ilvl="5" w:tplc="240A001B" w:tentative="1">
      <w:start w:val="1"/>
      <w:numFmt w:val="lowerRoman"/>
      <w:lvlText w:val="%6."/>
      <w:lvlJc w:val="right"/>
      <w:pPr>
        <w:ind w:left="3850" w:hanging="180"/>
      </w:pPr>
    </w:lvl>
    <w:lvl w:ilvl="6" w:tplc="240A000F" w:tentative="1">
      <w:start w:val="1"/>
      <w:numFmt w:val="decimal"/>
      <w:lvlText w:val="%7."/>
      <w:lvlJc w:val="left"/>
      <w:pPr>
        <w:ind w:left="4570" w:hanging="360"/>
      </w:pPr>
    </w:lvl>
    <w:lvl w:ilvl="7" w:tplc="240A0019" w:tentative="1">
      <w:start w:val="1"/>
      <w:numFmt w:val="lowerLetter"/>
      <w:lvlText w:val="%8."/>
      <w:lvlJc w:val="left"/>
      <w:pPr>
        <w:ind w:left="5290" w:hanging="360"/>
      </w:pPr>
    </w:lvl>
    <w:lvl w:ilvl="8" w:tplc="240A001B" w:tentative="1">
      <w:start w:val="1"/>
      <w:numFmt w:val="lowerRoman"/>
      <w:lvlText w:val="%9."/>
      <w:lvlJc w:val="right"/>
      <w:pPr>
        <w:ind w:left="6010" w:hanging="180"/>
      </w:pPr>
    </w:lvl>
  </w:abstractNum>
  <w:abstractNum w:abstractNumId="32" w15:restartNumberingAfterBreak="0">
    <w:nsid w:val="5AE83016"/>
    <w:multiLevelType w:val="hybridMultilevel"/>
    <w:tmpl w:val="D4148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6617A8"/>
    <w:multiLevelType w:val="hybridMultilevel"/>
    <w:tmpl w:val="704A5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2A7CA5"/>
    <w:multiLevelType w:val="multilevel"/>
    <w:tmpl w:val="167C0352"/>
    <w:lvl w:ilvl="0">
      <w:start w:val="7"/>
      <w:numFmt w:val="decimal"/>
      <w:lvlText w:val="%1"/>
      <w:lvlJc w:val="left"/>
      <w:pPr>
        <w:ind w:left="525" w:hanging="525"/>
      </w:pPr>
      <w:rPr>
        <w:rFonts w:hint="default"/>
        <w:b/>
      </w:rPr>
    </w:lvl>
    <w:lvl w:ilvl="1">
      <w:start w:val="5"/>
      <w:numFmt w:val="decimal"/>
      <w:lvlText w:val="%1.%2"/>
      <w:lvlJc w:val="left"/>
      <w:pPr>
        <w:ind w:left="525" w:hanging="525"/>
      </w:pPr>
      <w:rPr>
        <w:rFonts w:hint="default"/>
        <w:b/>
        <w:color w:val="1F497D" w:themeColor="text2"/>
      </w:rPr>
    </w:lvl>
    <w:lvl w:ilvl="2">
      <w:start w:val="1"/>
      <w:numFmt w:val="decimal"/>
      <w:lvlText w:val="%1.%2.%3"/>
      <w:lvlJc w:val="left"/>
      <w:pPr>
        <w:ind w:left="1570" w:hanging="720"/>
      </w:pPr>
      <w:rPr>
        <w:rFonts w:hint="default"/>
        <w:b/>
        <w:color w:val="1F497D" w:themeColor="text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D665544"/>
    <w:multiLevelType w:val="hybridMultilevel"/>
    <w:tmpl w:val="830844F8"/>
    <w:lvl w:ilvl="0" w:tplc="E3B643F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E257DFF"/>
    <w:multiLevelType w:val="hybridMultilevel"/>
    <w:tmpl w:val="4650D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8217B5"/>
    <w:multiLevelType w:val="multilevel"/>
    <w:tmpl w:val="78BAFDD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4219EB"/>
    <w:multiLevelType w:val="hybridMultilevel"/>
    <w:tmpl w:val="44B2D360"/>
    <w:lvl w:ilvl="0" w:tplc="0D34DDF2">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DB0FB8"/>
    <w:multiLevelType w:val="hybridMultilevel"/>
    <w:tmpl w:val="642C8886"/>
    <w:lvl w:ilvl="0" w:tplc="D4507EA0">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716D45"/>
    <w:multiLevelType w:val="hybridMultilevel"/>
    <w:tmpl w:val="C9AEAE30"/>
    <w:lvl w:ilvl="0" w:tplc="AD8EA5D2">
      <w:start w:val="1"/>
      <w:numFmt w:val="bullet"/>
      <w:lvlText w:val=""/>
      <w:lvlJc w:val="left"/>
      <w:pPr>
        <w:tabs>
          <w:tab w:val="num" w:pos="1191"/>
        </w:tabs>
        <w:ind w:left="1191" w:hanging="454"/>
      </w:pPr>
      <w:rPr>
        <w:rFonts w:ascii="Symbol" w:hAnsi="Symbol" w:hint="default"/>
      </w:rPr>
    </w:lvl>
    <w:lvl w:ilvl="1" w:tplc="F404D3AC">
      <w:start w:val="1"/>
      <w:numFmt w:val="bullet"/>
      <w:lvlText w:val="-"/>
      <w:lvlJc w:val="left"/>
      <w:pPr>
        <w:tabs>
          <w:tab w:val="num" w:pos="1440"/>
        </w:tabs>
        <w:ind w:left="1440" w:hanging="360"/>
      </w:pPr>
      <w:rPr>
        <w:rFonts w:ascii="Lucida Sans Unicode" w:eastAsia="Times New Roman" w:hAnsi="Lucida Sans Unicode" w:cs="Lucida Sans Unico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A06839"/>
    <w:multiLevelType w:val="hybridMultilevel"/>
    <w:tmpl w:val="2DC65E62"/>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8BC1F38"/>
    <w:multiLevelType w:val="hybridMultilevel"/>
    <w:tmpl w:val="A04AC6C0"/>
    <w:lvl w:ilvl="0" w:tplc="C6E26DC6">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25706329">
    <w:abstractNumId w:val="0"/>
  </w:num>
  <w:num w:numId="2" w16cid:durableId="1051003238">
    <w:abstractNumId w:val="10"/>
  </w:num>
  <w:num w:numId="3" w16cid:durableId="1792551014">
    <w:abstractNumId w:val="9"/>
  </w:num>
  <w:num w:numId="4" w16cid:durableId="1606691117">
    <w:abstractNumId w:val="30"/>
  </w:num>
  <w:num w:numId="5" w16cid:durableId="840241872">
    <w:abstractNumId w:val="35"/>
  </w:num>
  <w:num w:numId="6" w16cid:durableId="706106511">
    <w:abstractNumId w:val="12"/>
  </w:num>
  <w:num w:numId="7" w16cid:durableId="292564544">
    <w:abstractNumId w:val="11"/>
  </w:num>
  <w:num w:numId="8" w16cid:durableId="92169056">
    <w:abstractNumId w:val="16"/>
  </w:num>
  <w:num w:numId="9" w16cid:durableId="1881042269">
    <w:abstractNumId w:val="42"/>
  </w:num>
  <w:num w:numId="10" w16cid:durableId="768507335">
    <w:abstractNumId w:val="4"/>
  </w:num>
  <w:num w:numId="11" w16cid:durableId="118257154">
    <w:abstractNumId w:val="28"/>
  </w:num>
  <w:num w:numId="12" w16cid:durableId="1035615544">
    <w:abstractNumId w:val="5"/>
  </w:num>
  <w:num w:numId="13" w16cid:durableId="1846169053">
    <w:abstractNumId w:val="31"/>
  </w:num>
  <w:num w:numId="14" w16cid:durableId="1324503373">
    <w:abstractNumId w:val="29"/>
  </w:num>
  <w:num w:numId="15" w16cid:durableId="1306202475">
    <w:abstractNumId w:val="17"/>
  </w:num>
  <w:num w:numId="16" w16cid:durableId="2037660356">
    <w:abstractNumId w:val="41"/>
  </w:num>
  <w:num w:numId="17" w16cid:durableId="1920745678">
    <w:abstractNumId w:val="37"/>
  </w:num>
  <w:num w:numId="18" w16cid:durableId="251355313">
    <w:abstractNumId w:val="2"/>
  </w:num>
  <w:num w:numId="19" w16cid:durableId="1490559406">
    <w:abstractNumId w:val="25"/>
  </w:num>
  <w:num w:numId="20" w16cid:durableId="1075779284">
    <w:abstractNumId w:val="27"/>
  </w:num>
  <w:num w:numId="21" w16cid:durableId="1587155776">
    <w:abstractNumId w:val="26"/>
  </w:num>
  <w:num w:numId="22" w16cid:durableId="1227842834">
    <w:abstractNumId w:val="7"/>
  </w:num>
  <w:num w:numId="23" w16cid:durableId="2143497124">
    <w:abstractNumId w:val="32"/>
  </w:num>
  <w:num w:numId="24" w16cid:durableId="1121611794">
    <w:abstractNumId w:val="40"/>
  </w:num>
  <w:num w:numId="25" w16cid:durableId="2135177779">
    <w:abstractNumId w:val="23"/>
  </w:num>
  <w:num w:numId="26" w16cid:durableId="635449724">
    <w:abstractNumId w:val="22"/>
  </w:num>
  <w:num w:numId="27" w16cid:durableId="520165426">
    <w:abstractNumId w:val="24"/>
  </w:num>
  <w:num w:numId="28" w16cid:durableId="1446459269">
    <w:abstractNumId w:val="6"/>
  </w:num>
  <w:num w:numId="29" w16cid:durableId="992837225">
    <w:abstractNumId w:val="21"/>
  </w:num>
  <w:num w:numId="30" w16cid:durableId="1148746359">
    <w:abstractNumId w:val="36"/>
  </w:num>
  <w:num w:numId="31" w16cid:durableId="236092850">
    <w:abstractNumId w:val="13"/>
  </w:num>
  <w:num w:numId="32" w16cid:durableId="1684669207">
    <w:abstractNumId w:val="33"/>
  </w:num>
  <w:num w:numId="33" w16cid:durableId="191042685">
    <w:abstractNumId w:val="3"/>
  </w:num>
  <w:num w:numId="34" w16cid:durableId="1984656548">
    <w:abstractNumId w:val="8"/>
  </w:num>
  <w:num w:numId="35" w16cid:durableId="1923828833">
    <w:abstractNumId w:val="15"/>
  </w:num>
  <w:num w:numId="36" w16cid:durableId="1579169254">
    <w:abstractNumId w:val="19"/>
  </w:num>
  <w:num w:numId="37" w16cid:durableId="497385316">
    <w:abstractNumId w:val="1"/>
  </w:num>
  <w:num w:numId="38" w16cid:durableId="1883129284">
    <w:abstractNumId w:val="20"/>
  </w:num>
  <w:num w:numId="39" w16cid:durableId="1999722428">
    <w:abstractNumId w:val="14"/>
  </w:num>
  <w:num w:numId="40" w16cid:durableId="1494292443">
    <w:abstractNumId w:val="34"/>
  </w:num>
  <w:num w:numId="41" w16cid:durableId="2981812">
    <w:abstractNumId w:val="39"/>
  </w:num>
  <w:num w:numId="42" w16cid:durableId="2001615884">
    <w:abstractNumId w:val="18"/>
  </w:num>
  <w:num w:numId="43" w16cid:durableId="21224117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D1"/>
    <w:rsid w:val="00043C73"/>
    <w:rsid w:val="000838DC"/>
    <w:rsid w:val="00093311"/>
    <w:rsid w:val="000978DA"/>
    <w:rsid w:val="00125751"/>
    <w:rsid w:val="00131ED2"/>
    <w:rsid w:val="00135DE0"/>
    <w:rsid w:val="00166D66"/>
    <w:rsid w:val="0019244A"/>
    <w:rsid w:val="00197655"/>
    <w:rsid w:val="001C0434"/>
    <w:rsid w:val="001C7470"/>
    <w:rsid w:val="001F6D54"/>
    <w:rsid w:val="00205ED1"/>
    <w:rsid w:val="00246DB3"/>
    <w:rsid w:val="00247526"/>
    <w:rsid w:val="0028066E"/>
    <w:rsid w:val="00290259"/>
    <w:rsid w:val="002F2469"/>
    <w:rsid w:val="002F6734"/>
    <w:rsid w:val="003170F5"/>
    <w:rsid w:val="00337D3A"/>
    <w:rsid w:val="00391C0D"/>
    <w:rsid w:val="00394723"/>
    <w:rsid w:val="003B523D"/>
    <w:rsid w:val="003B7C47"/>
    <w:rsid w:val="003D0F9F"/>
    <w:rsid w:val="003D3024"/>
    <w:rsid w:val="003D5D83"/>
    <w:rsid w:val="003E5926"/>
    <w:rsid w:val="003F0689"/>
    <w:rsid w:val="003F0B46"/>
    <w:rsid w:val="00401382"/>
    <w:rsid w:val="004053DE"/>
    <w:rsid w:val="004130D8"/>
    <w:rsid w:val="00427E30"/>
    <w:rsid w:val="00435D5B"/>
    <w:rsid w:val="00442E14"/>
    <w:rsid w:val="0046340F"/>
    <w:rsid w:val="00464A18"/>
    <w:rsid w:val="004802C6"/>
    <w:rsid w:val="00485E1D"/>
    <w:rsid w:val="004A0769"/>
    <w:rsid w:val="004B0848"/>
    <w:rsid w:val="004C5E7B"/>
    <w:rsid w:val="004F1CE5"/>
    <w:rsid w:val="004F73E5"/>
    <w:rsid w:val="00511345"/>
    <w:rsid w:val="005116DA"/>
    <w:rsid w:val="00542786"/>
    <w:rsid w:val="00553823"/>
    <w:rsid w:val="00555C25"/>
    <w:rsid w:val="00574ABB"/>
    <w:rsid w:val="00594231"/>
    <w:rsid w:val="005B1C0F"/>
    <w:rsid w:val="005C158B"/>
    <w:rsid w:val="005C4CE2"/>
    <w:rsid w:val="005E2A42"/>
    <w:rsid w:val="005F0C81"/>
    <w:rsid w:val="005F489B"/>
    <w:rsid w:val="00687709"/>
    <w:rsid w:val="00687A56"/>
    <w:rsid w:val="006A181D"/>
    <w:rsid w:val="006F1264"/>
    <w:rsid w:val="006F2F67"/>
    <w:rsid w:val="00702195"/>
    <w:rsid w:val="00710556"/>
    <w:rsid w:val="00711519"/>
    <w:rsid w:val="00724C6F"/>
    <w:rsid w:val="00744BC8"/>
    <w:rsid w:val="0074747A"/>
    <w:rsid w:val="00760FA0"/>
    <w:rsid w:val="007729A6"/>
    <w:rsid w:val="00781A48"/>
    <w:rsid w:val="00782C35"/>
    <w:rsid w:val="007A1573"/>
    <w:rsid w:val="007A5895"/>
    <w:rsid w:val="007E35ED"/>
    <w:rsid w:val="008215A6"/>
    <w:rsid w:val="0082185E"/>
    <w:rsid w:val="00825FB6"/>
    <w:rsid w:val="0082798E"/>
    <w:rsid w:val="00832102"/>
    <w:rsid w:val="00863C9C"/>
    <w:rsid w:val="00863CAF"/>
    <w:rsid w:val="00876EBA"/>
    <w:rsid w:val="00882542"/>
    <w:rsid w:val="008A2253"/>
    <w:rsid w:val="008B1086"/>
    <w:rsid w:val="008C2C50"/>
    <w:rsid w:val="008F5FEC"/>
    <w:rsid w:val="00922289"/>
    <w:rsid w:val="00935536"/>
    <w:rsid w:val="00945846"/>
    <w:rsid w:val="009625E1"/>
    <w:rsid w:val="0096289C"/>
    <w:rsid w:val="00987484"/>
    <w:rsid w:val="009C6D6A"/>
    <w:rsid w:val="009F4348"/>
    <w:rsid w:val="00A0267A"/>
    <w:rsid w:val="00A8299F"/>
    <w:rsid w:val="00A900E0"/>
    <w:rsid w:val="00A96B55"/>
    <w:rsid w:val="00AA48FF"/>
    <w:rsid w:val="00AE1F88"/>
    <w:rsid w:val="00AF00AE"/>
    <w:rsid w:val="00AF52AF"/>
    <w:rsid w:val="00AF5A17"/>
    <w:rsid w:val="00B20601"/>
    <w:rsid w:val="00B5042F"/>
    <w:rsid w:val="00B552B2"/>
    <w:rsid w:val="00B625F9"/>
    <w:rsid w:val="00B94190"/>
    <w:rsid w:val="00BB660B"/>
    <w:rsid w:val="00BE4903"/>
    <w:rsid w:val="00BF1886"/>
    <w:rsid w:val="00BF2F7E"/>
    <w:rsid w:val="00C20544"/>
    <w:rsid w:val="00C256E1"/>
    <w:rsid w:val="00C44C98"/>
    <w:rsid w:val="00C51C53"/>
    <w:rsid w:val="00C67EB8"/>
    <w:rsid w:val="00C75F89"/>
    <w:rsid w:val="00C80BC8"/>
    <w:rsid w:val="00C926DC"/>
    <w:rsid w:val="00CA20D1"/>
    <w:rsid w:val="00CB0999"/>
    <w:rsid w:val="00CB74C4"/>
    <w:rsid w:val="00CC480B"/>
    <w:rsid w:val="00CE0B96"/>
    <w:rsid w:val="00D113ED"/>
    <w:rsid w:val="00D133A8"/>
    <w:rsid w:val="00D17E55"/>
    <w:rsid w:val="00D25CE1"/>
    <w:rsid w:val="00DA1DE4"/>
    <w:rsid w:val="00DB55E1"/>
    <w:rsid w:val="00DD0E8F"/>
    <w:rsid w:val="00DD6B3E"/>
    <w:rsid w:val="00DE6E31"/>
    <w:rsid w:val="00E1164F"/>
    <w:rsid w:val="00E13D2B"/>
    <w:rsid w:val="00E439E9"/>
    <w:rsid w:val="00E9212A"/>
    <w:rsid w:val="00E93AD1"/>
    <w:rsid w:val="00EC354D"/>
    <w:rsid w:val="00EE2FA5"/>
    <w:rsid w:val="00F150D1"/>
    <w:rsid w:val="00F2318F"/>
    <w:rsid w:val="00F27955"/>
    <w:rsid w:val="00F6654C"/>
    <w:rsid w:val="00F67CF9"/>
    <w:rsid w:val="00F83A81"/>
    <w:rsid w:val="00FD09A7"/>
    <w:rsid w:val="00FD3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6B7760"/>
  <w15:docId w15:val="{64468525-9EE3-4DA3-AC55-E452D6B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474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978DA"/>
    <w:pPr>
      <w:spacing w:after="0"/>
      <w:outlineLvl w:val="2"/>
    </w:pPr>
    <w:rPr>
      <w:rFonts w:eastAsiaTheme="minorEastAsia"/>
      <w:smallCaps/>
      <w:spacing w:val="5"/>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ED1"/>
    <w:rPr>
      <w:rFonts w:ascii="Tahoma" w:hAnsi="Tahoma" w:cs="Tahoma"/>
      <w:sz w:val="16"/>
      <w:szCs w:val="16"/>
    </w:rPr>
  </w:style>
  <w:style w:type="paragraph" w:styleId="Prrafodelista">
    <w:name w:val="List Paragraph"/>
    <w:basedOn w:val="Normal"/>
    <w:uiPriority w:val="34"/>
    <w:qFormat/>
    <w:rsid w:val="00CA20D1"/>
    <w:pPr>
      <w:ind w:left="720"/>
      <w:contextualSpacing/>
      <w:jc w:val="both"/>
    </w:pPr>
    <w:rPr>
      <w:rFonts w:eastAsiaTheme="minorEastAsia"/>
      <w:sz w:val="20"/>
      <w:szCs w:val="20"/>
      <w:lang w:val="es-CO" w:eastAsia="es-CO"/>
    </w:rPr>
  </w:style>
  <w:style w:type="paragraph" w:styleId="Encabezado">
    <w:name w:val="header"/>
    <w:basedOn w:val="Normal"/>
    <w:link w:val="EncabezadoCar"/>
    <w:uiPriority w:val="99"/>
    <w:rsid w:val="00CA20D1"/>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CA20D1"/>
    <w:rPr>
      <w:rFonts w:ascii="Times New Roman" w:eastAsia="Times New Roman" w:hAnsi="Times New Roman" w:cs="Times New Roman"/>
      <w:sz w:val="20"/>
      <w:szCs w:val="20"/>
      <w:lang w:val="es-ES_tradnl" w:eastAsia="es-ES"/>
    </w:rPr>
  </w:style>
  <w:style w:type="paragraph" w:styleId="Sinespaciado">
    <w:name w:val="No Spacing"/>
    <w:link w:val="SinespaciadoCar"/>
    <w:uiPriority w:val="1"/>
    <w:qFormat/>
    <w:rsid w:val="00CA20D1"/>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rsid w:val="00CA20D1"/>
    <w:rPr>
      <w:rFonts w:ascii="Calibri" w:eastAsia="Times New Roman" w:hAnsi="Calibri" w:cs="Times New Roman"/>
      <w:lang w:eastAsia="es-ES"/>
    </w:rPr>
  </w:style>
  <w:style w:type="paragraph" w:styleId="Sangradetextonormal">
    <w:name w:val="Body Text Indent"/>
    <w:basedOn w:val="Normal"/>
    <w:link w:val="SangradetextonormalCar1"/>
    <w:uiPriority w:val="99"/>
    <w:rsid w:val="008C2C50"/>
    <w:pPr>
      <w:spacing w:after="0" w:line="240" w:lineRule="auto"/>
      <w:ind w:left="709" w:hanging="709"/>
      <w:jc w:val="both"/>
    </w:pPr>
    <w:rPr>
      <w:rFonts w:ascii="Arial" w:eastAsia="Times New Roman" w:hAnsi="Arial" w:cs="Arial"/>
      <w:b/>
      <w:bCs/>
      <w:color w:val="000000"/>
      <w:sz w:val="24"/>
      <w:szCs w:val="24"/>
      <w:lang w:val="es-CO" w:eastAsia="es-ES"/>
    </w:rPr>
  </w:style>
  <w:style w:type="character" w:customStyle="1" w:styleId="SangradetextonormalCar">
    <w:name w:val="Sangría de texto normal Car"/>
    <w:basedOn w:val="Fuentedeprrafopredeter"/>
    <w:uiPriority w:val="99"/>
    <w:semiHidden/>
    <w:rsid w:val="008C2C50"/>
  </w:style>
  <w:style w:type="character" w:customStyle="1" w:styleId="SangradetextonormalCar1">
    <w:name w:val="Sangría de texto normal Car1"/>
    <w:basedOn w:val="Fuentedeprrafopredeter"/>
    <w:link w:val="Sangradetextonormal"/>
    <w:uiPriority w:val="99"/>
    <w:locked/>
    <w:rsid w:val="008C2C50"/>
    <w:rPr>
      <w:rFonts w:ascii="Arial" w:eastAsia="Times New Roman" w:hAnsi="Arial" w:cs="Arial"/>
      <w:b/>
      <w:bCs/>
      <w:color w:val="000000"/>
      <w:sz w:val="24"/>
      <w:szCs w:val="24"/>
      <w:lang w:val="es-CO" w:eastAsia="es-ES"/>
    </w:rPr>
  </w:style>
  <w:style w:type="paragraph" w:styleId="Textonotapie">
    <w:name w:val="footnote text"/>
    <w:basedOn w:val="Normal"/>
    <w:link w:val="TextonotapieCar"/>
    <w:semiHidden/>
    <w:rsid w:val="00166D66"/>
    <w:pPr>
      <w:spacing w:after="0" w:line="240" w:lineRule="auto"/>
      <w:jc w:val="both"/>
    </w:pPr>
    <w:rPr>
      <w:rFonts w:ascii="Times New Roman" w:eastAsia="Times New Roman" w:hAnsi="Times New Roman" w:cs="Times New Roman"/>
      <w:sz w:val="20"/>
      <w:szCs w:val="20"/>
      <w:lang w:val="es-CO" w:eastAsia="es-ES"/>
    </w:rPr>
  </w:style>
  <w:style w:type="character" w:customStyle="1" w:styleId="TextonotapieCar">
    <w:name w:val="Texto nota pie Car"/>
    <w:basedOn w:val="Fuentedeprrafopredeter"/>
    <w:link w:val="Textonotapie"/>
    <w:semiHidden/>
    <w:rsid w:val="00166D66"/>
    <w:rPr>
      <w:rFonts w:ascii="Times New Roman" w:eastAsia="Times New Roman" w:hAnsi="Times New Roman" w:cs="Times New Roman"/>
      <w:sz w:val="20"/>
      <w:szCs w:val="20"/>
      <w:lang w:val="es-CO" w:eastAsia="es-ES"/>
    </w:rPr>
  </w:style>
  <w:style w:type="character" w:styleId="Refdenotaalpie">
    <w:name w:val="footnote reference"/>
    <w:semiHidden/>
    <w:rsid w:val="00166D66"/>
    <w:rPr>
      <w:vertAlign w:val="superscript"/>
    </w:rPr>
  </w:style>
  <w:style w:type="paragraph" w:styleId="Textoindependiente">
    <w:name w:val="Body Text"/>
    <w:basedOn w:val="Normal"/>
    <w:link w:val="TextoindependienteCar"/>
    <w:uiPriority w:val="99"/>
    <w:unhideWhenUsed/>
    <w:rsid w:val="000978DA"/>
    <w:pPr>
      <w:spacing w:after="120"/>
    </w:pPr>
  </w:style>
  <w:style w:type="character" w:customStyle="1" w:styleId="TextoindependienteCar">
    <w:name w:val="Texto independiente Car"/>
    <w:basedOn w:val="Fuentedeprrafopredeter"/>
    <w:link w:val="Textoindependiente"/>
    <w:uiPriority w:val="99"/>
    <w:rsid w:val="000978DA"/>
  </w:style>
  <w:style w:type="character" w:customStyle="1" w:styleId="Ttulo3Car">
    <w:name w:val="Título 3 Car"/>
    <w:basedOn w:val="Fuentedeprrafopredeter"/>
    <w:link w:val="Ttulo3"/>
    <w:uiPriority w:val="9"/>
    <w:rsid w:val="000978DA"/>
    <w:rPr>
      <w:rFonts w:eastAsiaTheme="minorEastAsia"/>
      <w:smallCaps/>
      <w:spacing w:val="5"/>
      <w:sz w:val="24"/>
      <w:szCs w:val="24"/>
      <w:lang w:val="es-CO" w:eastAsia="es-CO"/>
    </w:rPr>
  </w:style>
  <w:style w:type="paragraph" w:customStyle="1" w:styleId="Default">
    <w:name w:val="Default"/>
    <w:rsid w:val="00135DE0"/>
    <w:pPr>
      <w:autoSpaceDE w:val="0"/>
      <w:autoSpaceDN w:val="0"/>
      <w:adjustRightInd w:val="0"/>
      <w:spacing w:after="0" w:line="240" w:lineRule="auto"/>
      <w:jc w:val="both"/>
    </w:pPr>
    <w:rPr>
      <w:rFonts w:ascii="Arial" w:eastAsiaTheme="minorEastAsia" w:hAnsi="Arial" w:cs="Arial"/>
      <w:color w:val="000000"/>
      <w:sz w:val="24"/>
      <w:szCs w:val="24"/>
      <w:lang w:val="es-CO" w:eastAsia="es-CO"/>
    </w:rPr>
  </w:style>
  <w:style w:type="paragraph" w:customStyle="1" w:styleId="CM46">
    <w:name w:val="CM46"/>
    <w:basedOn w:val="Default"/>
    <w:next w:val="Default"/>
    <w:uiPriority w:val="99"/>
    <w:rsid w:val="00135DE0"/>
    <w:rPr>
      <w:rFonts w:ascii="Ottawa" w:hAnsi="Ottawa" w:cstheme="minorBidi"/>
      <w:color w:val="auto"/>
      <w:lang w:val="es-ES"/>
    </w:rPr>
  </w:style>
  <w:style w:type="paragraph" w:styleId="Textosinformato">
    <w:name w:val="Plain Text"/>
    <w:basedOn w:val="Normal"/>
    <w:link w:val="TextosinformatoCar"/>
    <w:rsid w:val="00542786"/>
    <w:pPr>
      <w:spacing w:after="0" w:line="240" w:lineRule="auto"/>
      <w:jc w:val="both"/>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542786"/>
    <w:rPr>
      <w:rFonts w:ascii="Courier New" w:eastAsia="Times New Roman" w:hAnsi="Courier New" w:cs="Courier New"/>
      <w:sz w:val="20"/>
      <w:szCs w:val="20"/>
      <w:lang w:eastAsia="es-ES"/>
    </w:rPr>
  </w:style>
  <w:style w:type="paragraph" w:styleId="Piedepgina">
    <w:name w:val="footer"/>
    <w:basedOn w:val="Normal"/>
    <w:link w:val="PiedepginaCar"/>
    <w:uiPriority w:val="99"/>
    <w:unhideWhenUsed/>
    <w:rsid w:val="00464A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8"/>
  </w:style>
  <w:style w:type="character" w:styleId="Refdecomentario">
    <w:name w:val="annotation reference"/>
    <w:basedOn w:val="Fuentedeprrafopredeter"/>
    <w:uiPriority w:val="99"/>
    <w:semiHidden/>
    <w:unhideWhenUsed/>
    <w:rsid w:val="003B523D"/>
    <w:rPr>
      <w:sz w:val="16"/>
      <w:szCs w:val="16"/>
    </w:rPr>
  </w:style>
  <w:style w:type="paragraph" w:styleId="Textocomentario">
    <w:name w:val="annotation text"/>
    <w:basedOn w:val="Normal"/>
    <w:link w:val="TextocomentarioCar"/>
    <w:uiPriority w:val="99"/>
    <w:semiHidden/>
    <w:unhideWhenUsed/>
    <w:rsid w:val="003B52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523D"/>
    <w:rPr>
      <w:sz w:val="20"/>
      <w:szCs w:val="20"/>
    </w:rPr>
  </w:style>
  <w:style w:type="paragraph" w:styleId="Asuntodelcomentario">
    <w:name w:val="annotation subject"/>
    <w:basedOn w:val="Textocomentario"/>
    <w:next w:val="Textocomentario"/>
    <w:link w:val="AsuntodelcomentarioCar"/>
    <w:uiPriority w:val="99"/>
    <w:semiHidden/>
    <w:unhideWhenUsed/>
    <w:rsid w:val="003B523D"/>
    <w:rPr>
      <w:b/>
      <w:bCs/>
    </w:rPr>
  </w:style>
  <w:style w:type="character" w:customStyle="1" w:styleId="AsuntodelcomentarioCar">
    <w:name w:val="Asunto del comentario Car"/>
    <w:basedOn w:val="TextocomentarioCar"/>
    <w:link w:val="Asuntodelcomentario"/>
    <w:uiPriority w:val="99"/>
    <w:semiHidden/>
    <w:rsid w:val="003B523D"/>
    <w:rPr>
      <w:b/>
      <w:bCs/>
      <w:sz w:val="20"/>
      <w:szCs w:val="20"/>
    </w:rPr>
  </w:style>
  <w:style w:type="paragraph" w:styleId="Subttulo">
    <w:name w:val="Subtitle"/>
    <w:basedOn w:val="Normal"/>
    <w:next w:val="Normal"/>
    <w:link w:val="SubttuloCar"/>
    <w:uiPriority w:val="11"/>
    <w:qFormat/>
    <w:rsid w:val="00962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625E1"/>
    <w:rPr>
      <w:rFonts w:asciiTheme="majorHAnsi" w:eastAsiaTheme="majorEastAsia" w:hAnsiTheme="majorHAnsi" w:cstheme="majorBidi"/>
      <w:i/>
      <w:iCs/>
      <w:color w:val="4F81BD" w:themeColor="accent1"/>
      <w:spacing w:val="15"/>
      <w:sz w:val="24"/>
      <w:szCs w:val="24"/>
    </w:rPr>
  </w:style>
  <w:style w:type="character" w:customStyle="1" w:styleId="normaltextrun">
    <w:name w:val="normaltextrun"/>
    <w:basedOn w:val="Fuentedeprrafopredeter"/>
    <w:rsid w:val="00A8299F"/>
  </w:style>
  <w:style w:type="character" w:customStyle="1" w:styleId="eop">
    <w:name w:val="eop"/>
    <w:basedOn w:val="Fuentedeprrafopredeter"/>
    <w:rsid w:val="00A8299F"/>
  </w:style>
  <w:style w:type="character" w:customStyle="1" w:styleId="Ttulo1Car">
    <w:name w:val="Título 1 Car"/>
    <w:basedOn w:val="Fuentedeprrafopredeter"/>
    <w:link w:val="Ttulo1"/>
    <w:uiPriority w:val="9"/>
    <w:rsid w:val="009C6D6A"/>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9C6D6A"/>
    <w:pPr>
      <w:outlineLvl w:val="9"/>
    </w:pPr>
    <w:rPr>
      <w:lang w:val="es-CO" w:eastAsia="es-CO"/>
    </w:rPr>
  </w:style>
  <w:style w:type="paragraph" w:styleId="TDC3">
    <w:name w:val="toc 3"/>
    <w:basedOn w:val="Normal"/>
    <w:next w:val="Normal"/>
    <w:autoRedefine/>
    <w:uiPriority w:val="39"/>
    <w:unhideWhenUsed/>
    <w:qFormat/>
    <w:rsid w:val="009C6D6A"/>
    <w:pPr>
      <w:spacing w:after="100"/>
      <w:ind w:left="440"/>
    </w:pPr>
  </w:style>
  <w:style w:type="character" w:styleId="Hipervnculo">
    <w:name w:val="Hyperlink"/>
    <w:basedOn w:val="Fuentedeprrafopredeter"/>
    <w:uiPriority w:val="99"/>
    <w:unhideWhenUsed/>
    <w:rsid w:val="009C6D6A"/>
    <w:rPr>
      <w:color w:val="0000FF" w:themeColor="hyperlink"/>
      <w:u w:val="single"/>
    </w:rPr>
  </w:style>
  <w:style w:type="paragraph" w:styleId="Ttulo">
    <w:name w:val="Title"/>
    <w:basedOn w:val="Normal"/>
    <w:next w:val="Normal"/>
    <w:link w:val="TtuloCar"/>
    <w:uiPriority w:val="10"/>
    <w:qFormat/>
    <w:rsid w:val="009C6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C6D6A"/>
    <w:rPr>
      <w:rFonts w:asciiTheme="majorHAnsi" w:eastAsiaTheme="majorEastAsia" w:hAnsiTheme="majorHAnsi" w:cstheme="majorBidi"/>
      <w:color w:val="17365D" w:themeColor="text2" w:themeShade="BF"/>
      <w:spacing w:val="5"/>
      <w:kern w:val="28"/>
      <w:sz w:val="52"/>
      <w:szCs w:val="52"/>
    </w:rPr>
  </w:style>
  <w:style w:type="character" w:styleId="nfasissutil">
    <w:name w:val="Subtle Emphasis"/>
    <w:basedOn w:val="Fuentedeprrafopredeter"/>
    <w:uiPriority w:val="19"/>
    <w:qFormat/>
    <w:rsid w:val="00F150D1"/>
    <w:rPr>
      <w:i/>
      <w:iCs/>
      <w:color w:val="808080" w:themeColor="text1" w:themeTint="7F"/>
    </w:rPr>
  </w:style>
  <w:style w:type="paragraph" w:styleId="TDC2">
    <w:name w:val="toc 2"/>
    <w:basedOn w:val="Normal"/>
    <w:next w:val="Normal"/>
    <w:autoRedefine/>
    <w:uiPriority w:val="39"/>
    <w:unhideWhenUsed/>
    <w:qFormat/>
    <w:rsid w:val="004130D8"/>
    <w:pPr>
      <w:spacing w:after="100"/>
      <w:ind w:left="220"/>
    </w:pPr>
    <w:rPr>
      <w:rFonts w:eastAsiaTheme="minorEastAsia"/>
      <w:lang w:val="es-CO" w:eastAsia="es-CO"/>
    </w:rPr>
  </w:style>
  <w:style w:type="paragraph" w:styleId="TDC1">
    <w:name w:val="toc 1"/>
    <w:basedOn w:val="Normal"/>
    <w:next w:val="Normal"/>
    <w:autoRedefine/>
    <w:uiPriority w:val="39"/>
    <w:unhideWhenUsed/>
    <w:qFormat/>
    <w:rsid w:val="004130D8"/>
    <w:pPr>
      <w:spacing w:after="100"/>
    </w:pPr>
    <w:rPr>
      <w:rFonts w:eastAsiaTheme="minorEastAsia"/>
      <w:lang w:val="es-CO" w:eastAsia="es-CO"/>
    </w:rPr>
  </w:style>
  <w:style w:type="character" w:customStyle="1" w:styleId="Ttulo2Car">
    <w:name w:val="Título 2 Car"/>
    <w:basedOn w:val="Fuentedeprrafopredeter"/>
    <w:link w:val="Ttulo2"/>
    <w:uiPriority w:val="9"/>
    <w:rsid w:val="007474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D011-8488-499E-96DD-CA35FEA9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6264</Words>
  <Characters>34453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manual tablas de valoración documental</vt:lpstr>
    </vt:vector>
  </TitlesOfParts>
  <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tablas de valoración documental</dc:title>
  <dc:subject>CÁMARA DE COMERCIO DE FACATATIVÁ</dc:subject>
  <dc:creator>ANGELA</dc:creator>
  <cp:keywords/>
  <dc:description/>
  <cp:lastModifiedBy>Sandra Moreno</cp:lastModifiedBy>
  <cp:revision>3</cp:revision>
  <cp:lastPrinted>2018-09-24T20:11:00Z</cp:lastPrinted>
  <dcterms:created xsi:type="dcterms:W3CDTF">2023-06-20T22:07:00Z</dcterms:created>
  <dcterms:modified xsi:type="dcterms:W3CDTF">2023-06-20T22:08:00Z</dcterms:modified>
</cp:coreProperties>
</file>