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3F851" w14:textId="77777777" w:rsidR="00467690" w:rsidRPr="00D8745E" w:rsidRDefault="00467690" w:rsidP="00467690">
      <w:pPr>
        <w:pStyle w:val="Encabezado"/>
        <w:tabs>
          <w:tab w:val="clear" w:pos="4419"/>
          <w:tab w:val="clear" w:pos="8838"/>
        </w:tabs>
        <w:jc w:val="center"/>
        <w:rPr>
          <w:rFonts w:ascii="Century Gothic" w:hAnsi="Century Gothic" w:cs="Tahoma"/>
          <w:b/>
        </w:rPr>
      </w:pPr>
      <w:r w:rsidRPr="00D8745E">
        <w:rPr>
          <w:rFonts w:ascii="Century Gothic" w:hAnsi="Century Gothic" w:cs="Tahoma"/>
          <w:b/>
        </w:rPr>
        <w:t>PORTADA</w:t>
      </w:r>
    </w:p>
    <w:p w14:paraId="4C9A23BA" w14:textId="77777777" w:rsidR="00467690" w:rsidRPr="00D8745E" w:rsidRDefault="00467690" w:rsidP="00467690">
      <w:pPr>
        <w:pStyle w:val="Encabezado"/>
        <w:tabs>
          <w:tab w:val="clear" w:pos="4419"/>
          <w:tab w:val="clear" w:pos="8838"/>
        </w:tabs>
        <w:rPr>
          <w:rFonts w:ascii="Century Gothic" w:hAnsi="Century Gothic" w:cs="Tahoma"/>
        </w:rPr>
      </w:pPr>
    </w:p>
    <w:tbl>
      <w:tblPr>
        <w:tblW w:w="95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8"/>
        <w:gridCol w:w="7655"/>
      </w:tblGrid>
      <w:tr w:rsidR="00D8745E" w:rsidRPr="00D8745E" w14:paraId="69613D0F" w14:textId="77777777" w:rsidTr="00894ECB">
        <w:trPr>
          <w:cantSplit/>
          <w:trHeight w:val="296"/>
        </w:trPr>
        <w:tc>
          <w:tcPr>
            <w:tcW w:w="1918" w:type="dxa"/>
            <w:shd w:val="pct10" w:color="000000" w:fill="FFFFFF"/>
            <w:vAlign w:val="center"/>
          </w:tcPr>
          <w:p w14:paraId="50596A6A" w14:textId="77777777" w:rsidR="00467690" w:rsidRPr="00D8745E" w:rsidRDefault="00467690" w:rsidP="006B66ED">
            <w:pPr>
              <w:jc w:val="center"/>
              <w:rPr>
                <w:rFonts w:ascii="Century Gothic" w:hAnsi="Century Gothic" w:cs="Tahoma"/>
                <w:b/>
              </w:rPr>
            </w:pPr>
            <w:r w:rsidRPr="00D8745E">
              <w:rPr>
                <w:rFonts w:ascii="Century Gothic" w:hAnsi="Century Gothic" w:cs="Tahoma"/>
                <w:b/>
              </w:rPr>
              <w:t>VERSIÓN</w:t>
            </w:r>
          </w:p>
        </w:tc>
        <w:tc>
          <w:tcPr>
            <w:tcW w:w="7655" w:type="dxa"/>
            <w:shd w:val="pct10" w:color="000000" w:fill="FFFFFF"/>
            <w:vAlign w:val="center"/>
          </w:tcPr>
          <w:p w14:paraId="1154482A" w14:textId="77777777" w:rsidR="00467690" w:rsidRPr="00D8745E" w:rsidRDefault="00467690" w:rsidP="006B66ED">
            <w:pPr>
              <w:jc w:val="center"/>
              <w:rPr>
                <w:rFonts w:ascii="Century Gothic" w:hAnsi="Century Gothic" w:cs="Tahoma"/>
                <w:b/>
                <w:lang w:val="es-MX"/>
              </w:rPr>
            </w:pPr>
            <w:r w:rsidRPr="00D8745E">
              <w:rPr>
                <w:rFonts w:ascii="Century Gothic" w:hAnsi="Century Gothic" w:cs="Tahoma"/>
                <w:b/>
                <w:lang w:val="es-MX"/>
              </w:rPr>
              <w:t>Justificación de la Modificación</w:t>
            </w:r>
          </w:p>
        </w:tc>
      </w:tr>
      <w:tr w:rsidR="00D8745E" w:rsidRPr="00D8745E" w14:paraId="5F1F39B2" w14:textId="77777777" w:rsidTr="00894ECB">
        <w:trPr>
          <w:cantSplit/>
          <w:trHeight w:val="271"/>
        </w:trPr>
        <w:tc>
          <w:tcPr>
            <w:tcW w:w="1918" w:type="dxa"/>
            <w:vAlign w:val="center"/>
          </w:tcPr>
          <w:p w14:paraId="5270656E" w14:textId="77777777" w:rsidR="00467690" w:rsidRPr="00D8745E" w:rsidRDefault="00467690" w:rsidP="006B66ED">
            <w:pPr>
              <w:jc w:val="center"/>
              <w:rPr>
                <w:rFonts w:ascii="Century Gothic" w:hAnsi="Century Gothic" w:cs="Tahoma"/>
                <w:lang w:val="es-MX"/>
              </w:rPr>
            </w:pPr>
            <w:r w:rsidRPr="00D8745E">
              <w:rPr>
                <w:rFonts w:ascii="Century Gothic" w:hAnsi="Century Gothic" w:cs="Tahoma"/>
                <w:lang w:val="es-MX"/>
              </w:rPr>
              <w:t>0</w:t>
            </w:r>
          </w:p>
        </w:tc>
        <w:tc>
          <w:tcPr>
            <w:tcW w:w="7655" w:type="dxa"/>
            <w:vAlign w:val="center"/>
          </w:tcPr>
          <w:p w14:paraId="3CF005E7" w14:textId="77777777" w:rsidR="00467690" w:rsidRPr="00D8745E" w:rsidRDefault="00467690" w:rsidP="006B66ED">
            <w:pPr>
              <w:rPr>
                <w:rFonts w:ascii="Century Gothic" w:hAnsi="Century Gothic" w:cs="Tahoma"/>
                <w:lang w:val="es-MX"/>
              </w:rPr>
            </w:pPr>
            <w:r w:rsidRPr="00D8745E">
              <w:rPr>
                <w:rFonts w:ascii="Century Gothic" w:hAnsi="Century Gothic" w:cs="Tahoma"/>
                <w:lang w:val="es-MX"/>
              </w:rPr>
              <w:t xml:space="preserve">Lanzamiento </w:t>
            </w:r>
          </w:p>
        </w:tc>
      </w:tr>
      <w:tr w:rsidR="00D8745E" w:rsidRPr="00D8745E" w14:paraId="541BA9E9" w14:textId="77777777" w:rsidTr="00894ECB">
        <w:trPr>
          <w:cantSplit/>
          <w:trHeight w:val="271"/>
        </w:trPr>
        <w:tc>
          <w:tcPr>
            <w:tcW w:w="1918" w:type="dxa"/>
            <w:vAlign w:val="center"/>
          </w:tcPr>
          <w:p w14:paraId="4BF54624" w14:textId="77777777" w:rsidR="00F607D3" w:rsidRPr="00D8745E" w:rsidRDefault="00BF0EE2" w:rsidP="006B66ED">
            <w:pPr>
              <w:jc w:val="center"/>
              <w:rPr>
                <w:rFonts w:ascii="Century Gothic" w:hAnsi="Century Gothic" w:cs="Tahoma"/>
                <w:lang w:val="es-MX"/>
              </w:rPr>
            </w:pPr>
            <w:r w:rsidRPr="00D8745E">
              <w:rPr>
                <w:rFonts w:ascii="Century Gothic" w:hAnsi="Century Gothic" w:cs="Tahoma"/>
                <w:lang w:val="es-MX"/>
              </w:rPr>
              <w:t>2</w:t>
            </w:r>
          </w:p>
        </w:tc>
        <w:tc>
          <w:tcPr>
            <w:tcW w:w="7655" w:type="dxa"/>
            <w:vAlign w:val="center"/>
          </w:tcPr>
          <w:p w14:paraId="1B90C32C" w14:textId="77777777" w:rsidR="00F607D3" w:rsidRPr="00D8745E" w:rsidRDefault="00BF0EE2" w:rsidP="00F607D3">
            <w:pPr>
              <w:rPr>
                <w:rFonts w:ascii="Century Gothic" w:hAnsi="Century Gothic" w:cs="Tahoma"/>
                <w:b/>
                <w:lang w:val="es-MX"/>
              </w:rPr>
            </w:pPr>
            <w:r w:rsidRPr="00D8745E">
              <w:rPr>
                <w:rFonts w:ascii="Century Gothic" w:hAnsi="Century Gothic" w:cs="Tahoma"/>
                <w:b/>
                <w:lang w:val="es-MX"/>
              </w:rPr>
              <w:t>Septiembre 15 de 2016</w:t>
            </w:r>
          </w:p>
          <w:p w14:paraId="1B9C3EA3" w14:textId="77777777" w:rsidR="00F607D3" w:rsidRPr="00D8745E" w:rsidRDefault="00F607D3" w:rsidP="00BF0EE2">
            <w:pPr>
              <w:jc w:val="both"/>
              <w:rPr>
                <w:rFonts w:ascii="Century Gothic" w:hAnsi="Century Gothic" w:cs="Tahoma"/>
                <w:lang w:val="es-MX"/>
              </w:rPr>
            </w:pPr>
            <w:r w:rsidRPr="00D8745E">
              <w:rPr>
                <w:rFonts w:ascii="Century Gothic" w:hAnsi="Century Gothic" w:cs="Tahoma"/>
                <w:lang w:val="es-MX"/>
              </w:rPr>
              <w:t xml:space="preserve">*Se hace la modificación </w:t>
            </w:r>
            <w:r w:rsidR="00BF0EE2" w:rsidRPr="00D8745E">
              <w:rPr>
                <w:rFonts w:ascii="Century Gothic" w:hAnsi="Century Gothic" w:cs="Tahoma"/>
                <w:lang w:val="es-MX"/>
              </w:rPr>
              <w:t xml:space="preserve">el instructivo en el porcentaje (20% a 10%) del valor a liquidar. Se eliminan en las Notas de conciliación, los párrafos: Registro de actas de conciliación, control de constancias y archivo de antecedentes se liquidará por el 10% más IVA. En los casos de servicio de conciliación sea prestado por el Coord. </w:t>
            </w:r>
            <w:r w:rsidR="00DA4E37" w:rsidRPr="00D8745E">
              <w:rPr>
                <w:rFonts w:ascii="Century Gothic" w:hAnsi="Century Gothic" w:cs="Tahoma"/>
                <w:lang w:val="es-MX"/>
              </w:rPr>
              <w:t>C</w:t>
            </w:r>
            <w:r w:rsidR="00BF0EE2" w:rsidRPr="00D8745E">
              <w:rPr>
                <w:rFonts w:ascii="Century Gothic" w:hAnsi="Century Gothic" w:cs="Tahoma"/>
                <w:lang w:val="es-MX"/>
              </w:rPr>
              <w:t>entro</w:t>
            </w:r>
            <w:r w:rsidR="00DA4E37" w:rsidRPr="00D8745E">
              <w:rPr>
                <w:rFonts w:ascii="Century Gothic" w:hAnsi="Century Gothic" w:cs="Tahoma"/>
                <w:lang w:val="es-MX"/>
              </w:rPr>
              <w:t xml:space="preserve"> se estipula el FOR-MASC-13 con valor tarifa de la audiencia de conciliación honorarios conciliador.</w:t>
            </w:r>
          </w:p>
        </w:tc>
      </w:tr>
      <w:tr w:rsidR="00D8745E" w:rsidRPr="00D8745E" w14:paraId="6192C077" w14:textId="77777777" w:rsidTr="00894ECB">
        <w:trPr>
          <w:cantSplit/>
          <w:trHeight w:val="271"/>
        </w:trPr>
        <w:tc>
          <w:tcPr>
            <w:tcW w:w="1918" w:type="dxa"/>
            <w:vAlign w:val="center"/>
          </w:tcPr>
          <w:p w14:paraId="59678DBB" w14:textId="55633D69" w:rsidR="00BB167B" w:rsidRPr="00D8745E" w:rsidRDefault="008416D0" w:rsidP="006B66ED">
            <w:pPr>
              <w:jc w:val="center"/>
              <w:rPr>
                <w:rFonts w:ascii="Century Gothic" w:hAnsi="Century Gothic" w:cs="Tahoma"/>
                <w:lang w:val="es-MX"/>
              </w:rPr>
            </w:pPr>
            <w:r w:rsidRPr="00D8745E">
              <w:rPr>
                <w:rFonts w:ascii="Century Gothic" w:hAnsi="Century Gothic" w:cs="Tahoma"/>
                <w:lang w:val="es-MX"/>
              </w:rPr>
              <w:t>3</w:t>
            </w:r>
          </w:p>
        </w:tc>
        <w:tc>
          <w:tcPr>
            <w:tcW w:w="7655" w:type="dxa"/>
            <w:vAlign w:val="center"/>
          </w:tcPr>
          <w:p w14:paraId="5FEFA682" w14:textId="77777777" w:rsidR="00BB167B" w:rsidRPr="00D8745E" w:rsidRDefault="008416D0" w:rsidP="00F607D3">
            <w:pPr>
              <w:rPr>
                <w:rFonts w:ascii="Century Gothic" w:hAnsi="Century Gothic" w:cs="Tahoma"/>
                <w:b/>
                <w:lang w:val="es-MX"/>
              </w:rPr>
            </w:pPr>
            <w:r w:rsidRPr="00D8745E">
              <w:rPr>
                <w:rFonts w:ascii="Century Gothic" w:hAnsi="Century Gothic" w:cs="Tahoma"/>
                <w:b/>
                <w:lang w:val="es-MX"/>
              </w:rPr>
              <w:t>Septiembre 6 de 2022</w:t>
            </w:r>
          </w:p>
          <w:p w14:paraId="3408742B" w14:textId="369532A2" w:rsidR="008416D0" w:rsidRPr="00D8745E" w:rsidRDefault="008416D0" w:rsidP="00F607D3">
            <w:pPr>
              <w:rPr>
                <w:rFonts w:ascii="Century Gothic" w:hAnsi="Century Gothic" w:cs="Tahoma"/>
                <w:lang w:val="es-MX"/>
              </w:rPr>
            </w:pPr>
            <w:r w:rsidRPr="00D8745E">
              <w:rPr>
                <w:rFonts w:ascii="Century Gothic" w:hAnsi="Century Gothic" w:cs="Tahoma"/>
                <w:lang w:val="es-MX"/>
              </w:rPr>
              <w:t>Se realizaron los siguientes ajustes:</w:t>
            </w:r>
          </w:p>
          <w:p w14:paraId="02C5413B" w14:textId="750F58F4" w:rsidR="008416D0" w:rsidRPr="00D8745E" w:rsidRDefault="008416D0" w:rsidP="00F607D3">
            <w:pPr>
              <w:rPr>
                <w:rFonts w:ascii="Century Gothic" w:hAnsi="Century Gothic" w:cs="Tahoma"/>
                <w:lang w:val="es-MX"/>
              </w:rPr>
            </w:pPr>
            <w:r w:rsidRPr="00D8745E">
              <w:rPr>
                <w:rFonts w:ascii="Century Gothic" w:hAnsi="Century Gothic" w:cs="Tahoma"/>
                <w:lang w:val="es-MX"/>
              </w:rPr>
              <w:t>Tabla de Elaboró, Revisó y Aprobó</w:t>
            </w:r>
          </w:p>
          <w:p w14:paraId="15397BC9" w14:textId="2B2C365C" w:rsidR="008416D0" w:rsidRPr="00D8745E" w:rsidRDefault="008416D0" w:rsidP="00F607D3">
            <w:pPr>
              <w:rPr>
                <w:rFonts w:ascii="Century Gothic" w:hAnsi="Century Gothic" w:cs="Tahoma"/>
                <w:lang w:val="es-MX"/>
              </w:rPr>
            </w:pPr>
            <w:r w:rsidRPr="00D8745E">
              <w:rPr>
                <w:rFonts w:ascii="Century Gothic" w:hAnsi="Century Gothic" w:cs="Tahoma"/>
                <w:lang w:val="es-MX"/>
              </w:rPr>
              <w:t>Lista de Distribución</w:t>
            </w:r>
          </w:p>
          <w:p w14:paraId="680FE4EC" w14:textId="7788B364" w:rsidR="008416D0" w:rsidRPr="00D8745E" w:rsidRDefault="008416D0" w:rsidP="00F607D3">
            <w:pPr>
              <w:rPr>
                <w:rFonts w:ascii="Century Gothic" w:hAnsi="Century Gothic" w:cs="Tahoma"/>
                <w:lang w:val="es-MX"/>
              </w:rPr>
            </w:pPr>
            <w:r w:rsidRPr="00D8745E">
              <w:rPr>
                <w:rFonts w:ascii="Century Gothic" w:hAnsi="Century Gothic" w:cs="Tahoma"/>
                <w:lang w:val="es-MX"/>
              </w:rPr>
              <w:t>Del numeral 1</w:t>
            </w:r>
            <w:r w:rsidR="008400CE" w:rsidRPr="00D8745E">
              <w:rPr>
                <w:rFonts w:ascii="Century Gothic" w:hAnsi="Century Gothic" w:cs="Tahoma"/>
                <w:lang w:val="es-MX"/>
              </w:rPr>
              <w:t>, Literal 1.1, literal</w:t>
            </w:r>
            <w:r w:rsidRPr="00D8745E">
              <w:rPr>
                <w:rFonts w:ascii="Century Gothic" w:hAnsi="Century Gothic" w:cs="Tahoma"/>
                <w:lang w:val="es-MX"/>
              </w:rPr>
              <w:t xml:space="preserve"> 1.3</w:t>
            </w:r>
            <w:r w:rsidR="008400CE" w:rsidRPr="00D8745E">
              <w:rPr>
                <w:rFonts w:ascii="Century Gothic" w:hAnsi="Century Gothic" w:cs="Tahoma"/>
                <w:lang w:val="es-MX"/>
              </w:rPr>
              <w:t>, literal</w:t>
            </w:r>
            <w:r w:rsidRPr="00D8745E">
              <w:rPr>
                <w:rFonts w:ascii="Century Gothic" w:hAnsi="Century Gothic" w:cs="Tahoma"/>
                <w:lang w:val="es-MX"/>
              </w:rPr>
              <w:t xml:space="preserve"> 1.4</w:t>
            </w:r>
          </w:p>
          <w:p w14:paraId="74B5127A" w14:textId="6CF1E808" w:rsidR="008416D0" w:rsidRPr="00D8745E" w:rsidRDefault="008416D0" w:rsidP="008416D0">
            <w:pPr>
              <w:jc w:val="both"/>
              <w:rPr>
                <w:rFonts w:ascii="Century Gothic" w:hAnsi="Century Gothic" w:cs="Tahoma"/>
                <w:lang w:val="es-MX"/>
              </w:rPr>
            </w:pPr>
          </w:p>
        </w:tc>
      </w:tr>
      <w:tr w:rsidR="008212F5" w:rsidRPr="00D8745E" w14:paraId="0BBB3180" w14:textId="77777777" w:rsidTr="00894ECB">
        <w:trPr>
          <w:cantSplit/>
          <w:trHeight w:val="271"/>
        </w:trPr>
        <w:tc>
          <w:tcPr>
            <w:tcW w:w="1918" w:type="dxa"/>
            <w:vAlign w:val="center"/>
          </w:tcPr>
          <w:p w14:paraId="6E171EC0" w14:textId="2766B3FF" w:rsidR="008212F5" w:rsidRPr="00D8745E" w:rsidRDefault="008212F5" w:rsidP="006B66ED">
            <w:pPr>
              <w:jc w:val="center"/>
              <w:rPr>
                <w:rFonts w:ascii="Century Gothic" w:hAnsi="Century Gothic" w:cs="Tahoma"/>
                <w:lang w:val="es-MX"/>
              </w:rPr>
            </w:pPr>
            <w:r>
              <w:rPr>
                <w:rFonts w:ascii="Century Gothic" w:hAnsi="Century Gothic" w:cs="Tahoma"/>
                <w:lang w:val="es-MX"/>
              </w:rPr>
              <w:t>4</w:t>
            </w:r>
          </w:p>
        </w:tc>
        <w:tc>
          <w:tcPr>
            <w:tcW w:w="7655" w:type="dxa"/>
            <w:vAlign w:val="center"/>
          </w:tcPr>
          <w:p w14:paraId="1FD98157" w14:textId="4037A37E" w:rsidR="008212F5" w:rsidRPr="008212F5" w:rsidRDefault="008212F5" w:rsidP="008212F5">
            <w:pPr>
              <w:rPr>
                <w:rFonts w:ascii="Century Gothic" w:hAnsi="Century Gothic" w:cs="Tahoma"/>
                <w:b/>
                <w:bCs/>
                <w:lang w:val="es-MX"/>
              </w:rPr>
            </w:pPr>
            <w:r>
              <w:rPr>
                <w:rFonts w:ascii="Century Gothic" w:hAnsi="Century Gothic" w:cs="Tahoma"/>
                <w:b/>
                <w:bCs/>
                <w:lang w:val="es-MX"/>
              </w:rPr>
              <w:t>Junio 21 de 2024</w:t>
            </w:r>
          </w:p>
          <w:p w14:paraId="2FEAB8C0" w14:textId="1E222B08" w:rsidR="008212F5" w:rsidRDefault="008212F5" w:rsidP="008212F5">
            <w:pPr>
              <w:rPr>
                <w:rFonts w:ascii="Century Gothic" w:hAnsi="Century Gothic" w:cs="Tahoma"/>
                <w:lang w:val="es-MX"/>
              </w:rPr>
            </w:pPr>
            <w:r>
              <w:rPr>
                <w:rFonts w:ascii="Century Gothic" w:hAnsi="Century Gothic" w:cs="Tahoma"/>
                <w:lang w:val="es-MX"/>
              </w:rPr>
              <w:t>Se realizaron los siguientes ajustes:</w:t>
            </w:r>
          </w:p>
          <w:p w14:paraId="08039015" w14:textId="5ABE6887" w:rsidR="008212F5" w:rsidRPr="00D8745E" w:rsidRDefault="008212F5" w:rsidP="008212F5">
            <w:pPr>
              <w:rPr>
                <w:rFonts w:ascii="Century Gothic" w:hAnsi="Century Gothic" w:cs="Tahoma"/>
                <w:b/>
                <w:lang w:val="es-MX"/>
              </w:rPr>
            </w:pPr>
            <w:r>
              <w:rPr>
                <w:rFonts w:ascii="Century Gothic" w:hAnsi="Century Gothic" w:cs="Tahoma"/>
                <w:lang w:val="es-MX"/>
              </w:rPr>
              <w:t>Tabla de Elaboró, Revisó y Aprobó</w:t>
            </w:r>
          </w:p>
        </w:tc>
      </w:tr>
      <w:tr w:rsidR="00F07A96" w:rsidRPr="00D8745E" w14:paraId="6CB9A7FC" w14:textId="77777777" w:rsidTr="00894ECB">
        <w:trPr>
          <w:cantSplit/>
          <w:trHeight w:val="271"/>
        </w:trPr>
        <w:tc>
          <w:tcPr>
            <w:tcW w:w="1918" w:type="dxa"/>
            <w:vAlign w:val="center"/>
          </w:tcPr>
          <w:p w14:paraId="22F341E2" w14:textId="296E67B5" w:rsidR="00F07A96" w:rsidRDefault="00F07A96" w:rsidP="006B66ED">
            <w:pPr>
              <w:jc w:val="center"/>
              <w:rPr>
                <w:rFonts w:ascii="Century Gothic" w:hAnsi="Century Gothic" w:cs="Tahoma"/>
                <w:lang w:val="es-MX"/>
              </w:rPr>
            </w:pPr>
            <w:r>
              <w:rPr>
                <w:rFonts w:ascii="Century Gothic" w:hAnsi="Century Gothic" w:cs="Tahoma"/>
                <w:lang w:val="es-MX"/>
              </w:rPr>
              <w:t>5</w:t>
            </w:r>
          </w:p>
        </w:tc>
        <w:tc>
          <w:tcPr>
            <w:tcW w:w="7655" w:type="dxa"/>
            <w:vAlign w:val="center"/>
          </w:tcPr>
          <w:p w14:paraId="586861DA" w14:textId="77777777" w:rsidR="00F07A96" w:rsidRDefault="00F07A96" w:rsidP="008212F5">
            <w:pPr>
              <w:rPr>
                <w:rFonts w:ascii="Century Gothic" w:hAnsi="Century Gothic" w:cs="Tahoma"/>
                <w:b/>
                <w:bCs/>
                <w:lang w:val="es-MX"/>
              </w:rPr>
            </w:pPr>
            <w:r>
              <w:rPr>
                <w:rFonts w:ascii="Century Gothic" w:hAnsi="Century Gothic" w:cs="Tahoma"/>
                <w:b/>
                <w:bCs/>
                <w:lang w:val="es-MX"/>
              </w:rPr>
              <w:t xml:space="preserve">16 </w:t>
            </w:r>
            <w:r w:rsidR="00A40E1D">
              <w:rPr>
                <w:rFonts w:ascii="Century Gothic" w:hAnsi="Century Gothic" w:cs="Tahoma"/>
                <w:b/>
                <w:bCs/>
                <w:lang w:val="es-MX"/>
              </w:rPr>
              <w:t>de Octubre de 2024</w:t>
            </w:r>
          </w:p>
          <w:p w14:paraId="6933365E" w14:textId="39532F90" w:rsidR="00A40E1D" w:rsidRPr="00A40E1D" w:rsidRDefault="00A40E1D" w:rsidP="008212F5">
            <w:pPr>
              <w:rPr>
                <w:rFonts w:ascii="Century Gothic" w:hAnsi="Century Gothic" w:cs="Tahoma"/>
                <w:lang w:val="es-MX"/>
              </w:rPr>
            </w:pPr>
            <w:r w:rsidRPr="00A40E1D">
              <w:rPr>
                <w:rFonts w:ascii="Century Gothic" w:hAnsi="Century Gothic" w:cs="Tahoma"/>
                <w:lang w:val="es-MX"/>
              </w:rPr>
              <w:t xml:space="preserve">Actualización de Logo </w:t>
            </w:r>
          </w:p>
        </w:tc>
      </w:tr>
    </w:tbl>
    <w:p w14:paraId="44524069" w14:textId="77777777" w:rsidR="00467690" w:rsidRPr="00D8745E" w:rsidRDefault="00467690" w:rsidP="00467690">
      <w:pPr>
        <w:rPr>
          <w:rFonts w:ascii="Century Gothic" w:hAnsi="Century Gothic" w:cs="Tahoma"/>
        </w:rPr>
      </w:pPr>
    </w:p>
    <w:p w14:paraId="227DE426" w14:textId="77777777" w:rsidR="00467690" w:rsidRPr="00D8745E" w:rsidRDefault="00467690" w:rsidP="00467690">
      <w:pPr>
        <w:rPr>
          <w:rFonts w:ascii="Century Gothic" w:hAnsi="Century Gothic" w:cs="Tahoma"/>
        </w:rPr>
      </w:pPr>
    </w:p>
    <w:p w14:paraId="5E490E06" w14:textId="77777777" w:rsidR="008A1C80" w:rsidRPr="00D8745E" w:rsidRDefault="008A1C80" w:rsidP="008A1C80">
      <w:pPr>
        <w:rPr>
          <w:rFonts w:ascii="Century Gothic" w:hAnsi="Century Gothic" w:cs="Tahom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5"/>
        <w:gridCol w:w="3475"/>
        <w:gridCol w:w="3188"/>
      </w:tblGrid>
      <w:tr w:rsidR="00D8745E" w:rsidRPr="00D8745E" w14:paraId="67110B4D" w14:textId="77777777" w:rsidTr="00894ECB">
        <w:trPr>
          <w:cantSplit/>
        </w:trPr>
        <w:tc>
          <w:tcPr>
            <w:tcW w:w="2835" w:type="dxa"/>
            <w:shd w:val="pct10" w:color="000000" w:fill="FFFFFF"/>
          </w:tcPr>
          <w:p w14:paraId="33ABF138" w14:textId="77777777" w:rsidR="008A1C80" w:rsidRPr="00D8745E" w:rsidRDefault="008A1C80" w:rsidP="001432D3">
            <w:pPr>
              <w:jc w:val="center"/>
              <w:rPr>
                <w:rFonts w:ascii="Century Gothic" w:hAnsi="Century Gothic" w:cs="Tahoma"/>
                <w:b/>
                <w:lang w:val="es-MX"/>
              </w:rPr>
            </w:pPr>
            <w:r w:rsidRPr="00D8745E">
              <w:rPr>
                <w:rFonts w:ascii="Century Gothic" w:hAnsi="Century Gothic" w:cs="Tahoma"/>
                <w:b/>
                <w:lang w:val="es-MX"/>
              </w:rPr>
              <w:t>ELABORÓ</w:t>
            </w:r>
          </w:p>
        </w:tc>
        <w:tc>
          <w:tcPr>
            <w:tcW w:w="3475" w:type="dxa"/>
            <w:shd w:val="pct10" w:color="000000" w:fill="FFFFFF"/>
          </w:tcPr>
          <w:p w14:paraId="6651C08A" w14:textId="77777777" w:rsidR="008A1C80" w:rsidRPr="00D8745E" w:rsidRDefault="008A1C80" w:rsidP="001432D3">
            <w:pPr>
              <w:jc w:val="center"/>
              <w:rPr>
                <w:rFonts w:ascii="Century Gothic" w:hAnsi="Century Gothic" w:cs="Tahoma"/>
                <w:b/>
                <w:lang w:val="es-MX"/>
              </w:rPr>
            </w:pPr>
            <w:r w:rsidRPr="00D8745E">
              <w:rPr>
                <w:rFonts w:ascii="Century Gothic" w:hAnsi="Century Gothic" w:cs="Tahoma"/>
                <w:b/>
                <w:lang w:val="es-MX"/>
              </w:rPr>
              <w:t>REVISÓ</w:t>
            </w:r>
          </w:p>
        </w:tc>
        <w:tc>
          <w:tcPr>
            <w:tcW w:w="3188" w:type="dxa"/>
            <w:shd w:val="pct10" w:color="000000" w:fill="FFFFFF"/>
          </w:tcPr>
          <w:p w14:paraId="69546E1C" w14:textId="77777777" w:rsidR="008A1C80" w:rsidRPr="00D8745E" w:rsidRDefault="008A1C80" w:rsidP="001432D3">
            <w:pPr>
              <w:jc w:val="center"/>
              <w:rPr>
                <w:rFonts w:ascii="Century Gothic" w:hAnsi="Century Gothic" w:cs="Tahoma"/>
                <w:b/>
                <w:lang w:val="es-MX"/>
              </w:rPr>
            </w:pPr>
            <w:r w:rsidRPr="00D8745E">
              <w:rPr>
                <w:rFonts w:ascii="Century Gothic" w:hAnsi="Century Gothic" w:cs="Tahoma"/>
                <w:b/>
                <w:lang w:val="es-MX"/>
              </w:rPr>
              <w:t>APROBÓ</w:t>
            </w:r>
          </w:p>
        </w:tc>
      </w:tr>
      <w:tr w:rsidR="00D8745E" w:rsidRPr="00D8745E" w14:paraId="5CCE79E7" w14:textId="77777777" w:rsidTr="00894ECB">
        <w:trPr>
          <w:cantSplit/>
        </w:trPr>
        <w:tc>
          <w:tcPr>
            <w:tcW w:w="2835" w:type="dxa"/>
            <w:vAlign w:val="center"/>
          </w:tcPr>
          <w:p w14:paraId="13EB6EBA" w14:textId="77777777" w:rsidR="008A1C80" w:rsidRPr="00D8745E" w:rsidRDefault="008A1C80" w:rsidP="001432D3">
            <w:pPr>
              <w:pStyle w:val="Textonotapie"/>
              <w:rPr>
                <w:rFonts w:ascii="Century Gothic" w:hAnsi="Century Gothic" w:cs="Tahoma"/>
                <w:lang w:val="es-MX"/>
              </w:rPr>
            </w:pPr>
            <w:r w:rsidRPr="00D8745E">
              <w:rPr>
                <w:rFonts w:ascii="Century Gothic" w:hAnsi="Century Gothic" w:cs="Tahoma"/>
                <w:b/>
                <w:lang w:val="es-MX"/>
              </w:rPr>
              <w:t>Nombre:</w:t>
            </w:r>
            <w:r w:rsidRPr="00D8745E">
              <w:rPr>
                <w:rFonts w:ascii="Century Gothic" w:hAnsi="Century Gothic" w:cs="Tahoma"/>
                <w:lang w:val="es-MX"/>
              </w:rPr>
              <w:t xml:space="preserve"> Edgar Darian Sierra Romero</w:t>
            </w:r>
          </w:p>
        </w:tc>
        <w:tc>
          <w:tcPr>
            <w:tcW w:w="3475" w:type="dxa"/>
            <w:vAlign w:val="center"/>
          </w:tcPr>
          <w:p w14:paraId="4A03A2AC" w14:textId="5851F34A" w:rsidR="008A1C80" w:rsidRPr="00D8745E" w:rsidRDefault="008A1C80" w:rsidP="001432D3">
            <w:pPr>
              <w:pStyle w:val="Textonotapie"/>
              <w:rPr>
                <w:rFonts w:ascii="Century Gothic" w:hAnsi="Century Gothic" w:cs="Tahoma"/>
                <w:lang w:val="es-MX"/>
              </w:rPr>
            </w:pPr>
            <w:r w:rsidRPr="00D8745E">
              <w:rPr>
                <w:rFonts w:ascii="Century Gothic" w:hAnsi="Century Gothic" w:cs="Tahoma"/>
                <w:b/>
                <w:lang w:val="es-MX"/>
              </w:rPr>
              <w:t>Nombre:</w:t>
            </w:r>
            <w:r w:rsidRPr="00D8745E">
              <w:rPr>
                <w:rFonts w:ascii="Century Gothic" w:hAnsi="Century Gothic" w:cs="Tahoma"/>
                <w:lang w:val="es-MX"/>
              </w:rPr>
              <w:t xml:space="preserve"> </w:t>
            </w:r>
            <w:r w:rsidR="008B4AFA" w:rsidRPr="00D8745E">
              <w:rPr>
                <w:rFonts w:ascii="Century Gothic" w:hAnsi="Century Gothic" w:cs="Tahoma"/>
                <w:lang w:val="es-MX"/>
              </w:rPr>
              <w:t>Edgar Darian Sierra Romero</w:t>
            </w:r>
          </w:p>
        </w:tc>
        <w:tc>
          <w:tcPr>
            <w:tcW w:w="3188" w:type="dxa"/>
            <w:vAlign w:val="center"/>
          </w:tcPr>
          <w:p w14:paraId="088476CE" w14:textId="704954C3" w:rsidR="008A1C80" w:rsidRPr="00D8745E" w:rsidRDefault="008A1C80" w:rsidP="001432D3">
            <w:pPr>
              <w:pStyle w:val="Textonotapie"/>
              <w:rPr>
                <w:rFonts w:ascii="Century Gothic" w:hAnsi="Century Gothic" w:cs="Tahoma"/>
                <w:lang w:val="es-MX"/>
              </w:rPr>
            </w:pPr>
            <w:r w:rsidRPr="00D8745E">
              <w:rPr>
                <w:rFonts w:ascii="Century Gothic" w:hAnsi="Century Gothic" w:cs="Tahoma"/>
                <w:b/>
                <w:lang w:val="es-MX"/>
              </w:rPr>
              <w:t>Nombre:</w:t>
            </w:r>
            <w:r w:rsidRPr="00D8745E">
              <w:rPr>
                <w:rFonts w:ascii="Century Gothic" w:hAnsi="Century Gothic" w:cs="Tahoma"/>
                <w:lang w:val="es-MX"/>
              </w:rPr>
              <w:t xml:space="preserve"> </w:t>
            </w:r>
            <w:r w:rsidR="00A40E1D">
              <w:rPr>
                <w:rFonts w:ascii="Century Gothic" w:hAnsi="Century Gothic" w:cs="Tahoma"/>
                <w:lang w:val="es-MX"/>
              </w:rPr>
              <w:t>Diana Marcela Dimaté Gil</w:t>
            </w:r>
          </w:p>
        </w:tc>
      </w:tr>
      <w:tr w:rsidR="00D8745E" w:rsidRPr="00D8745E" w14:paraId="767CBF1C" w14:textId="77777777" w:rsidTr="00894ECB">
        <w:trPr>
          <w:cantSplit/>
        </w:trPr>
        <w:tc>
          <w:tcPr>
            <w:tcW w:w="2835" w:type="dxa"/>
            <w:vAlign w:val="center"/>
          </w:tcPr>
          <w:p w14:paraId="78276E2D" w14:textId="77777777" w:rsidR="008A1C80" w:rsidRPr="00D8745E" w:rsidRDefault="008A1C80" w:rsidP="001432D3">
            <w:pPr>
              <w:jc w:val="both"/>
              <w:rPr>
                <w:rFonts w:ascii="Century Gothic" w:hAnsi="Century Gothic" w:cs="Tahoma"/>
                <w:lang w:val="es-MX"/>
              </w:rPr>
            </w:pPr>
            <w:r w:rsidRPr="00D8745E">
              <w:rPr>
                <w:rFonts w:ascii="Century Gothic" w:hAnsi="Century Gothic" w:cs="Tahoma"/>
                <w:b/>
                <w:lang w:val="es-MX"/>
              </w:rPr>
              <w:t>Cargo:</w:t>
            </w:r>
            <w:r w:rsidRPr="00D8745E">
              <w:rPr>
                <w:rFonts w:ascii="Century Gothic" w:hAnsi="Century Gothic" w:cs="Tahoma"/>
                <w:lang w:val="es-MX"/>
              </w:rPr>
              <w:t xml:space="preserve"> Profesional II de Servicios Jurídicos</w:t>
            </w:r>
          </w:p>
        </w:tc>
        <w:tc>
          <w:tcPr>
            <w:tcW w:w="3475" w:type="dxa"/>
            <w:vAlign w:val="center"/>
          </w:tcPr>
          <w:p w14:paraId="1BBABDB2" w14:textId="0F30E344" w:rsidR="008A1C80" w:rsidRPr="00D8745E" w:rsidRDefault="008B4AFA" w:rsidP="001432D3">
            <w:pPr>
              <w:jc w:val="both"/>
              <w:rPr>
                <w:rFonts w:ascii="Century Gothic" w:hAnsi="Century Gothic" w:cs="Tahoma"/>
                <w:lang w:val="es-MX"/>
              </w:rPr>
            </w:pPr>
            <w:r w:rsidRPr="00D8745E">
              <w:rPr>
                <w:rFonts w:ascii="Century Gothic" w:hAnsi="Century Gothic" w:cs="Tahoma"/>
                <w:b/>
                <w:lang w:val="es-MX"/>
              </w:rPr>
              <w:t>Cargo:</w:t>
            </w:r>
            <w:r w:rsidRPr="00D8745E">
              <w:rPr>
                <w:rFonts w:ascii="Century Gothic" w:hAnsi="Century Gothic" w:cs="Tahoma"/>
                <w:lang w:val="es-MX"/>
              </w:rPr>
              <w:t xml:space="preserve"> Profesional II de Servicios Jurídicos</w:t>
            </w:r>
          </w:p>
        </w:tc>
        <w:tc>
          <w:tcPr>
            <w:tcW w:w="3188" w:type="dxa"/>
            <w:vAlign w:val="center"/>
          </w:tcPr>
          <w:p w14:paraId="660C0731" w14:textId="48459F5F" w:rsidR="008A1C80" w:rsidRPr="00D8745E" w:rsidRDefault="008A1C80" w:rsidP="001432D3">
            <w:pPr>
              <w:jc w:val="both"/>
              <w:rPr>
                <w:rFonts w:ascii="Century Gothic" w:hAnsi="Century Gothic" w:cs="Tahoma"/>
                <w:lang w:val="es-MX"/>
              </w:rPr>
            </w:pPr>
            <w:r w:rsidRPr="00D8745E">
              <w:rPr>
                <w:rFonts w:ascii="Century Gothic" w:hAnsi="Century Gothic" w:cs="Tahoma"/>
                <w:b/>
                <w:lang w:val="es-MX"/>
              </w:rPr>
              <w:t>Cargo:</w:t>
            </w:r>
            <w:r w:rsidRPr="00D8745E">
              <w:rPr>
                <w:rFonts w:ascii="Century Gothic" w:hAnsi="Century Gothic" w:cs="Tahoma"/>
                <w:lang w:val="es-MX"/>
              </w:rPr>
              <w:t xml:space="preserve"> </w:t>
            </w:r>
            <w:r w:rsidR="008212F5">
              <w:rPr>
                <w:rFonts w:ascii="Century Gothic" w:hAnsi="Century Gothic" w:cs="Tahoma"/>
                <w:lang w:val="es-MX"/>
              </w:rPr>
              <w:t xml:space="preserve">Director de Asuntos Jurídicos </w:t>
            </w:r>
          </w:p>
        </w:tc>
      </w:tr>
      <w:tr w:rsidR="00D8745E" w:rsidRPr="00D8745E" w14:paraId="1B9279A9" w14:textId="77777777" w:rsidTr="00894ECB">
        <w:trPr>
          <w:cantSplit/>
          <w:trHeight w:val="70"/>
        </w:trPr>
        <w:tc>
          <w:tcPr>
            <w:tcW w:w="2835" w:type="dxa"/>
            <w:vAlign w:val="center"/>
          </w:tcPr>
          <w:p w14:paraId="2ABC8CFC" w14:textId="432EC145" w:rsidR="008A1C80" w:rsidRPr="00D8745E" w:rsidRDefault="008A1C80" w:rsidP="001432D3">
            <w:pPr>
              <w:jc w:val="both"/>
              <w:rPr>
                <w:rFonts w:ascii="Century Gothic" w:hAnsi="Century Gothic" w:cs="Tahoma"/>
                <w:lang w:val="es-MX"/>
              </w:rPr>
            </w:pPr>
            <w:r w:rsidRPr="00D8745E">
              <w:rPr>
                <w:rFonts w:ascii="Century Gothic" w:hAnsi="Century Gothic" w:cs="Tahoma"/>
                <w:b/>
                <w:lang w:val="es-MX"/>
              </w:rPr>
              <w:t>Fecha:</w:t>
            </w:r>
            <w:r w:rsidRPr="00D8745E">
              <w:rPr>
                <w:rFonts w:ascii="Century Gothic" w:hAnsi="Century Gothic" w:cs="Tahoma"/>
                <w:lang w:val="es-MX"/>
              </w:rPr>
              <w:t xml:space="preserve"> </w:t>
            </w:r>
            <w:r w:rsidR="00A40E1D">
              <w:rPr>
                <w:rFonts w:ascii="Century Gothic" w:hAnsi="Century Gothic" w:cs="Tahoma"/>
                <w:lang w:val="es-MX"/>
              </w:rPr>
              <w:t>Octubre 16 de 2024</w:t>
            </w:r>
          </w:p>
        </w:tc>
        <w:tc>
          <w:tcPr>
            <w:tcW w:w="3475" w:type="dxa"/>
            <w:vAlign w:val="center"/>
          </w:tcPr>
          <w:p w14:paraId="1E79641C" w14:textId="5D7DC568" w:rsidR="008A1C80" w:rsidRPr="00D8745E" w:rsidRDefault="008A1C80" w:rsidP="001432D3">
            <w:pPr>
              <w:jc w:val="both"/>
              <w:rPr>
                <w:rFonts w:ascii="Century Gothic" w:hAnsi="Century Gothic" w:cs="Tahoma"/>
                <w:lang w:val="es-MX"/>
              </w:rPr>
            </w:pPr>
            <w:r w:rsidRPr="00D8745E">
              <w:rPr>
                <w:rFonts w:ascii="Century Gothic" w:hAnsi="Century Gothic" w:cs="Tahoma"/>
                <w:b/>
                <w:lang w:val="es-MX"/>
              </w:rPr>
              <w:t>Fecha:</w:t>
            </w:r>
            <w:r w:rsidRPr="00D8745E">
              <w:rPr>
                <w:rFonts w:ascii="Century Gothic" w:hAnsi="Century Gothic" w:cs="Tahoma"/>
                <w:lang w:val="es-MX"/>
              </w:rPr>
              <w:t xml:space="preserve"> </w:t>
            </w:r>
            <w:r w:rsidR="00A40E1D">
              <w:rPr>
                <w:rFonts w:ascii="Century Gothic" w:hAnsi="Century Gothic" w:cs="Tahoma"/>
                <w:lang w:val="es-MX"/>
              </w:rPr>
              <w:t>Octubre 16</w:t>
            </w:r>
            <w:r w:rsidR="008B4AFA">
              <w:rPr>
                <w:rFonts w:ascii="Century Gothic" w:hAnsi="Century Gothic" w:cs="Tahoma"/>
                <w:lang w:val="es-MX"/>
              </w:rPr>
              <w:t xml:space="preserve"> de 2024</w:t>
            </w:r>
          </w:p>
        </w:tc>
        <w:tc>
          <w:tcPr>
            <w:tcW w:w="3188" w:type="dxa"/>
            <w:vAlign w:val="center"/>
          </w:tcPr>
          <w:p w14:paraId="3202415E" w14:textId="053EFB0C" w:rsidR="008A1C80" w:rsidRPr="00D8745E" w:rsidRDefault="008A1C80" w:rsidP="001432D3">
            <w:pPr>
              <w:jc w:val="both"/>
              <w:rPr>
                <w:rFonts w:ascii="Century Gothic" w:hAnsi="Century Gothic" w:cs="Tahoma"/>
                <w:lang w:val="es-MX"/>
              </w:rPr>
            </w:pPr>
            <w:r w:rsidRPr="00D8745E">
              <w:rPr>
                <w:rFonts w:ascii="Century Gothic" w:hAnsi="Century Gothic" w:cs="Tahoma"/>
                <w:b/>
                <w:lang w:val="es-MX"/>
              </w:rPr>
              <w:t>Fecha:</w:t>
            </w:r>
            <w:r w:rsidRPr="00D8745E">
              <w:rPr>
                <w:rFonts w:ascii="Century Gothic" w:hAnsi="Century Gothic" w:cs="Tahoma"/>
                <w:lang w:val="es-MX"/>
              </w:rPr>
              <w:t xml:space="preserve"> </w:t>
            </w:r>
            <w:r w:rsidR="00A40E1D">
              <w:rPr>
                <w:rFonts w:ascii="Century Gothic" w:hAnsi="Century Gothic" w:cs="Tahoma"/>
                <w:lang w:val="es-MX"/>
              </w:rPr>
              <w:t>Octubre 16 de 2024</w:t>
            </w:r>
            <w:r w:rsidR="008212F5">
              <w:rPr>
                <w:rFonts w:ascii="Century Gothic" w:hAnsi="Century Gothic" w:cs="Tahoma"/>
                <w:lang w:val="es-MX"/>
              </w:rPr>
              <w:t xml:space="preserve"> </w:t>
            </w:r>
          </w:p>
        </w:tc>
      </w:tr>
    </w:tbl>
    <w:p w14:paraId="5D51F8F2" w14:textId="77777777" w:rsidR="008A1C80" w:rsidRPr="00D8745E" w:rsidRDefault="008A1C80" w:rsidP="008A1C80">
      <w:pPr>
        <w:rPr>
          <w:rFonts w:ascii="Century Gothic" w:hAnsi="Century Gothic" w:cs="Tahoma"/>
        </w:rPr>
      </w:pPr>
    </w:p>
    <w:p w14:paraId="2CC850BB" w14:textId="77777777" w:rsidR="008A1C80" w:rsidRPr="00D8745E" w:rsidRDefault="008A1C80" w:rsidP="008A1C80">
      <w:pPr>
        <w:rPr>
          <w:rFonts w:ascii="Century Gothic" w:hAnsi="Century Gothic" w:cs="Tahoma"/>
        </w:rPr>
      </w:pPr>
    </w:p>
    <w:tbl>
      <w:tblPr>
        <w:tblW w:w="537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3"/>
        <w:gridCol w:w="3958"/>
        <w:gridCol w:w="745"/>
        <w:gridCol w:w="4181"/>
      </w:tblGrid>
      <w:tr w:rsidR="00D8745E" w:rsidRPr="00D8745E" w14:paraId="41BA270C" w14:textId="77777777" w:rsidTr="00894ECB">
        <w:trPr>
          <w:cantSplit/>
          <w:trHeight w:val="208"/>
        </w:trPr>
        <w:tc>
          <w:tcPr>
            <w:tcW w:w="5000" w:type="pct"/>
            <w:gridSpan w:val="4"/>
            <w:shd w:val="clear" w:color="auto" w:fill="E0E0E0"/>
            <w:vAlign w:val="center"/>
          </w:tcPr>
          <w:p w14:paraId="1BCDD03B" w14:textId="77777777" w:rsidR="008A1C80" w:rsidRPr="00D8745E" w:rsidRDefault="008A1C80" w:rsidP="001432D3">
            <w:pPr>
              <w:pStyle w:val="Sinespaciado"/>
              <w:jc w:val="center"/>
              <w:rPr>
                <w:rFonts w:ascii="Century Gothic" w:hAnsi="Century Gothic" w:cs="Arial"/>
                <w:b/>
                <w:sz w:val="20"/>
                <w:szCs w:val="20"/>
                <w:lang w:eastAsia="es-ES"/>
              </w:rPr>
            </w:pPr>
            <w:r w:rsidRPr="00D8745E">
              <w:rPr>
                <w:rFonts w:ascii="Century Gothic" w:hAnsi="Century Gothic" w:cs="Arial"/>
                <w:b/>
                <w:sz w:val="20"/>
                <w:szCs w:val="20"/>
                <w:lang w:eastAsia="es-ES"/>
              </w:rPr>
              <w:t>Lista de Distribución</w:t>
            </w:r>
          </w:p>
        </w:tc>
      </w:tr>
      <w:tr w:rsidR="00D8745E" w:rsidRPr="00D8745E" w14:paraId="267E518F" w14:textId="77777777" w:rsidTr="00894ECB">
        <w:trPr>
          <w:cantSplit/>
          <w:trHeight w:val="219"/>
        </w:trPr>
        <w:tc>
          <w:tcPr>
            <w:tcW w:w="323" w:type="pct"/>
            <w:shd w:val="clear" w:color="auto" w:fill="E0E0E0"/>
            <w:vAlign w:val="center"/>
          </w:tcPr>
          <w:p w14:paraId="1D78D95E" w14:textId="77777777" w:rsidR="008A1C80" w:rsidRPr="00D8745E" w:rsidRDefault="008A1C80" w:rsidP="001432D3">
            <w:pPr>
              <w:pStyle w:val="Sinespaciado"/>
              <w:jc w:val="center"/>
              <w:rPr>
                <w:rFonts w:ascii="Century Gothic" w:hAnsi="Century Gothic" w:cs="Arial"/>
                <w:b/>
                <w:sz w:val="20"/>
                <w:szCs w:val="20"/>
                <w:lang w:val="es-MX" w:eastAsia="es-ES"/>
              </w:rPr>
            </w:pPr>
            <w:r w:rsidRPr="00D8745E">
              <w:rPr>
                <w:rFonts w:ascii="Century Gothic" w:hAnsi="Century Gothic" w:cs="Arial"/>
                <w:b/>
                <w:sz w:val="20"/>
                <w:szCs w:val="20"/>
                <w:lang w:val="es-MX" w:eastAsia="es-ES"/>
              </w:rPr>
              <w:t>No.</w:t>
            </w:r>
          </w:p>
        </w:tc>
        <w:tc>
          <w:tcPr>
            <w:tcW w:w="2084" w:type="pct"/>
            <w:shd w:val="clear" w:color="auto" w:fill="E0E0E0"/>
            <w:vAlign w:val="center"/>
          </w:tcPr>
          <w:p w14:paraId="4037B51A" w14:textId="77777777" w:rsidR="008A1C80" w:rsidRPr="00D8745E" w:rsidRDefault="008A1C80" w:rsidP="001432D3">
            <w:pPr>
              <w:pStyle w:val="Sinespaciado"/>
              <w:jc w:val="center"/>
              <w:rPr>
                <w:rFonts w:ascii="Century Gothic" w:hAnsi="Century Gothic" w:cs="Arial"/>
                <w:b/>
                <w:sz w:val="20"/>
                <w:szCs w:val="20"/>
                <w:lang w:val="es-MX" w:eastAsia="es-ES"/>
              </w:rPr>
            </w:pPr>
            <w:r w:rsidRPr="00D8745E">
              <w:rPr>
                <w:rFonts w:ascii="Century Gothic" w:hAnsi="Century Gothic" w:cs="Arial"/>
                <w:b/>
                <w:sz w:val="20"/>
                <w:szCs w:val="20"/>
                <w:lang w:val="es-MX" w:eastAsia="es-ES"/>
              </w:rPr>
              <w:t>Cargo</w:t>
            </w:r>
          </w:p>
        </w:tc>
        <w:tc>
          <w:tcPr>
            <w:tcW w:w="392" w:type="pct"/>
            <w:shd w:val="clear" w:color="auto" w:fill="E0E0E0"/>
            <w:vAlign w:val="center"/>
          </w:tcPr>
          <w:p w14:paraId="342B8B00" w14:textId="77777777" w:rsidR="008A1C80" w:rsidRPr="00D8745E" w:rsidRDefault="008A1C80" w:rsidP="001432D3">
            <w:pPr>
              <w:pStyle w:val="Sinespaciado"/>
              <w:jc w:val="both"/>
              <w:rPr>
                <w:rFonts w:ascii="Century Gothic" w:hAnsi="Century Gothic" w:cs="Arial"/>
                <w:b/>
                <w:sz w:val="20"/>
                <w:szCs w:val="20"/>
                <w:lang w:val="es-MX" w:eastAsia="es-ES"/>
              </w:rPr>
            </w:pPr>
            <w:r w:rsidRPr="00D8745E">
              <w:rPr>
                <w:rFonts w:ascii="Century Gothic" w:hAnsi="Century Gothic" w:cs="Arial"/>
                <w:b/>
                <w:sz w:val="20"/>
                <w:szCs w:val="20"/>
                <w:lang w:val="es-MX" w:eastAsia="es-ES"/>
              </w:rPr>
              <w:t>No.</w:t>
            </w:r>
          </w:p>
        </w:tc>
        <w:tc>
          <w:tcPr>
            <w:tcW w:w="2200" w:type="pct"/>
            <w:shd w:val="clear" w:color="auto" w:fill="E0E0E0"/>
            <w:vAlign w:val="center"/>
          </w:tcPr>
          <w:p w14:paraId="05804FB4" w14:textId="77777777" w:rsidR="008A1C80" w:rsidRPr="00D8745E" w:rsidRDefault="008A1C80" w:rsidP="001432D3">
            <w:pPr>
              <w:pStyle w:val="Sinespaciado"/>
              <w:jc w:val="center"/>
              <w:rPr>
                <w:rFonts w:ascii="Century Gothic" w:hAnsi="Century Gothic" w:cs="Arial"/>
                <w:b/>
                <w:sz w:val="20"/>
                <w:szCs w:val="20"/>
                <w:lang w:val="es-MX" w:eastAsia="es-ES"/>
              </w:rPr>
            </w:pPr>
            <w:r w:rsidRPr="00D8745E">
              <w:rPr>
                <w:rFonts w:ascii="Century Gothic" w:hAnsi="Century Gothic" w:cs="Arial"/>
                <w:b/>
                <w:sz w:val="20"/>
                <w:szCs w:val="20"/>
                <w:lang w:val="es-MX" w:eastAsia="es-ES"/>
              </w:rPr>
              <w:t>Cargo</w:t>
            </w:r>
          </w:p>
        </w:tc>
      </w:tr>
      <w:tr w:rsidR="00D8745E" w:rsidRPr="00D8745E" w14:paraId="515CB245" w14:textId="77777777" w:rsidTr="00894ECB">
        <w:trPr>
          <w:cantSplit/>
          <w:trHeight w:val="281"/>
        </w:trPr>
        <w:tc>
          <w:tcPr>
            <w:tcW w:w="323" w:type="pct"/>
            <w:vAlign w:val="center"/>
          </w:tcPr>
          <w:p w14:paraId="570B9205" w14:textId="77777777" w:rsidR="008A1C80" w:rsidRPr="00D8745E" w:rsidRDefault="008A1C80" w:rsidP="001432D3">
            <w:pPr>
              <w:jc w:val="center"/>
              <w:rPr>
                <w:rFonts w:ascii="Century Gothic" w:hAnsi="Century Gothic" w:cs="Arial"/>
                <w:b/>
                <w:lang w:val="es-MX"/>
              </w:rPr>
            </w:pPr>
            <w:r w:rsidRPr="00D8745E">
              <w:rPr>
                <w:rFonts w:ascii="Century Gothic" w:hAnsi="Century Gothic" w:cs="Arial"/>
                <w:b/>
                <w:lang w:val="es-MX"/>
              </w:rPr>
              <w:t>1</w:t>
            </w:r>
          </w:p>
        </w:tc>
        <w:tc>
          <w:tcPr>
            <w:tcW w:w="2084" w:type="pct"/>
            <w:vAlign w:val="center"/>
          </w:tcPr>
          <w:p w14:paraId="71EDB70F" w14:textId="77777777" w:rsidR="008A1C80" w:rsidRPr="00D8745E" w:rsidRDefault="008A1C80" w:rsidP="001432D3">
            <w:pPr>
              <w:jc w:val="both"/>
              <w:rPr>
                <w:rFonts w:ascii="Century Gothic" w:hAnsi="Century Gothic" w:cs="Arial"/>
                <w:highlight w:val="cyan"/>
                <w:lang w:val="es-MX"/>
              </w:rPr>
            </w:pPr>
            <w:r w:rsidRPr="00D8745E">
              <w:rPr>
                <w:rFonts w:ascii="Century Gothic" w:hAnsi="Century Gothic" w:cs="Arial"/>
                <w:lang w:val="es-MX"/>
              </w:rPr>
              <w:t>Presidencia Ejecutiva</w:t>
            </w:r>
          </w:p>
        </w:tc>
        <w:tc>
          <w:tcPr>
            <w:tcW w:w="392" w:type="pct"/>
            <w:tcBorders>
              <w:bottom w:val="single" w:sz="4" w:space="0" w:color="auto"/>
            </w:tcBorders>
            <w:vAlign w:val="center"/>
          </w:tcPr>
          <w:p w14:paraId="4794B435" w14:textId="77777777" w:rsidR="008A1C80" w:rsidRPr="00D8745E" w:rsidRDefault="008A1C80" w:rsidP="001432D3">
            <w:pPr>
              <w:jc w:val="center"/>
              <w:rPr>
                <w:rFonts w:ascii="Century Gothic" w:hAnsi="Century Gothic" w:cs="Arial"/>
                <w:b/>
                <w:lang w:val="es-MX"/>
              </w:rPr>
            </w:pPr>
            <w:r w:rsidRPr="00D8745E">
              <w:rPr>
                <w:rFonts w:ascii="Century Gothic" w:hAnsi="Century Gothic" w:cs="Arial"/>
                <w:b/>
                <w:lang w:val="es-MX"/>
              </w:rPr>
              <w:t>2</w:t>
            </w:r>
          </w:p>
        </w:tc>
        <w:tc>
          <w:tcPr>
            <w:tcW w:w="2200" w:type="pct"/>
            <w:vAlign w:val="center"/>
          </w:tcPr>
          <w:p w14:paraId="2ED2358A" w14:textId="77777777" w:rsidR="008A1C80" w:rsidRPr="00D8745E" w:rsidRDefault="008A1C80" w:rsidP="001432D3">
            <w:pPr>
              <w:pStyle w:val="Encabezado"/>
              <w:tabs>
                <w:tab w:val="left" w:pos="708"/>
              </w:tabs>
              <w:rPr>
                <w:rFonts w:ascii="Century Gothic" w:hAnsi="Century Gothic" w:cs="Arial"/>
                <w:lang w:val="es-MX"/>
              </w:rPr>
            </w:pPr>
            <w:r w:rsidRPr="00D8745E">
              <w:rPr>
                <w:rFonts w:ascii="Century Gothic" w:hAnsi="Century Gothic" w:cs="Arial"/>
                <w:lang w:val="es-MX"/>
              </w:rPr>
              <w:t>Operador de Área</w:t>
            </w:r>
          </w:p>
        </w:tc>
      </w:tr>
      <w:tr w:rsidR="00D8745E" w:rsidRPr="00D8745E" w14:paraId="519A8E1E" w14:textId="77777777" w:rsidTr="00894ECB">
        <w:trPr>
          <w:cantSplit/>
          <w:trHeight w:val="281"/>
        </w:trPr>
        <w:tc>
          <w:tcPr>
            <w:tcW w:w="323" w:type="pct"/>
            <w:vAlign w:val="center"/>
          </w:tcPr>
          <w:p w14:paraId="6C2FD150" w14:textId="77777777" w:rsidR="008A1C80" w:rsidRPr="00D8745E" w:rsidRDefault="008A1C80" w:rsidP="001432D3">
            <w:pPr>
              <w:jc w:val="center"/>
              <w:rPr>
                <w:rFonts w:ascii="Century Gothic" w:hAnsi="Century Gothic" w:cs="Arial"/>
                <w:b/>
                <w:lang w:val="es-MX"/>
              </w:rPr>
            </w:pPr>
            <w:r w:rsidRPr="00D8745E">
              <w:rPr>
                <w:rFonts w:ascii="Century Gothic" w:hAnsi="Century Gothic" w:cs="Arial"/>
                <w:b/>
                <w:lang w:val="es-MX"/>
              </w:rPr>
              <w:t>3</w:t>
            </w:r>
          </w:p>
        </w:tc>
        <w:tc>
          <w:tcPr>
            <w:tcW w:w="2084" w:type="pct"/>
            <w:vAlign w:val="center"/>
          </w:tcPr>
          <w:p w14:paraId="017DD883" w14:textId="77777777" w:rsidR="008A1C80" w:rsidRPr="00D8745E" w:rsidRDefault="008A1C80" w:rsidP="001432D3">
            <w:pPr>
              <w:jc w:val="both"/>
              <w:rPr>
                <w:rFonts w:ascii="Century Gothic" w:hAnsi="Century Gothic" w:cs="Tahoma"/>
                <w:lang w:val="es-MX"/>
              </w:rPr>
            </w:pPr>
            <w:r w:rsidRPr="00D8745E">
              <w:rPr>
                <w:rFonts w:ascii="Century Gothic" w:hAnsi="Century Gothic" w:cs="Tahoma"/>
                <w:lang w:val="es-MX"/>
              </w:rPr>
              <w:t>Dirección de Asuntos Jurídicos</w:t>
            </w:r>
          </w:p>
        </w:tc>
        <w:tc>
          <w:tcPr>
            <w:tcW w:w="392" w:type="pct"/>
            <w:shd w:val="clear" w:color="auto" w:fill="auto"/>
            <w:vAlign w:val="center"/>
          </w:tcPr>
          <w:p w14:paraId="53E7C32D" w14:textId="77777777" w:rsidR="008A1C80" w:rsidRPr="00D8745E" w:rsidRDefault="008A1C80" w:rsidP="001432D3">
            <w:pPr>
              <w:jc w:val="center"/>
              <w:rPr>
                <w:rFonts w:ascii="Century Gothic" w:hAnsi="Century Gothic" w:cs="Arial"/>
                <w:b/>
                <w:lang w:val="es-MX"/>
              </w:rPr>
            </w:pPr>
            <w:r w:rsidRPr="00D8745E">
              <w:rPr>
                <w:rFonts w:ascii="Century Gothic" w:hAnsi="Century Gothic" w:cs="Arial"/>
                <w:b/>
                <w:lang w:val="es-MX"/>
              </w:rPr>
              <w:t>4</w:t>
            </w:r>
          </w:p>
        </w:tc>
        <w:tc>
          <w:tcPr>
            <w:tcW w:w="2200" w:type="pct"/>
            <w:shd w:val="clear" w:color="auto" w:fill="auto"/>
            <w:vAlign w:val="center"/>
          </w:tcPr>
          <w:p w14:paraId="7D3767EB" w14:textId="77777777" w:rsidR="008A1C80" w:rsidRPr="00D8745E" w:rsidRDefault="008A1C80" w:rsidP="001432D3">
            <w:pPr>
              <w:pStyle w:val="Encabezado"/>
              <w:tabs>
                <w:tab w:val="left" w:pos="708"/>
              </w:tabs>
              <w:rPr>
                <w:rFonts w:ascii="Century Gothic" w:hAnsi="Century Gothic" w:cs="Arial"/>
                <w:lang w:val="es-MX"/>
              </w:rPr>
            </w:pPr>
            <w:r w:rsidRPr="00D8745E">
              <w:rPr>
                <w:rFonts w:ascii="Century Gothic" w:hAnsi="Century Gothic" w:cs="Arial"/>
                <w:lang w:val="es-MX"/>
              </w:rPr>
              <w:t>Profesional II Talento Humano</w:t>
            </w:r>
          </w:p>
        </w:tc>
      </w:tr>
      <w:tr w:rsidR="00D8745E" w:rsidRPr="00D8745E" w14:paraId="2406C060" w14:textId="77777777" w:rsidTr="00894ECB">
        <w:trPr>
          <w:cantSplit/>
          <w:trHeight w:val="281"/>
        </w:trPr>
        <w:tc>
          <w:tcPr>
            <w:tcW w:w="323" w:type="pct"/>
            <w:vAlign w:val="center"/>
          </w:tcPr>
          <w:p w14:paraId="314AF688" w14:textId="77777777" w:rsidR="008A1C80" w:rsidRPr="00D8745E" w:rsidRDefault="008A1C80" w:rsidP="001432D3">
            <w:pPr>
              <w:jc w:val="center"/>
              <w:rPr>
                <w:rFonts w:ascii="Century Gothic" w:hAnsi="Century Gothic" w:cs="Arial"/>
                <w:b/>
                <w:lang w:val="es-MX"/>
              </w:rPr>
            </w:pPr>
            <w:r w:rsidRPr="00D8745E">
              <w:rPr>
                <w:rFonts w:ascii="Century Gothic" w:hAnsi="Century Gothic" w:cs="Arial"/>
                <w:b/>
                <w:lang w:val="es-MX"/>
              </w:rPr>
              <w:t>5</w:t>
            </w:r>
          </w:p>
        </w:tc>
        <w:tc>
          <w:tcPr>
            <w:tcW w:w="2084" w:type="pct"/>
            <w:vAlign w:val="center"/>
          </w:tcPr>
          <w:p w14:paraId="23E08CE2" w14:textId="77777777" w:rsidR="008A1C80" w:rsidRPr="00D8745E" w:rsidRDefault="008A1C80" w:rsidP="001432D3">
            <w:pPr>
              <w:jc w:val="both"/>
              <w:rPr>
                <w:rFonts w:ascii="Century Gothic" w:hAnsi="Century Gothic" w:cs="Arial"/>
                <w:lang w:val="es-MX"/>
              </w:rPr>
            </w:pPr>
            <w:r w:rsidRPr="00D8745E">
              <w:rPr>
                <w:rFonts w:ascii="Century Gothic" w:hAnsi="Century Gothic" w:cs="Arial"/>
                <w:lang w:val="es-MX"/>
              </w:rPr>
              <w:t>Coordinador MASC</w:t>
            </w:r>
          </w:p>
        </w:tc>
        <w:tc>
          <w:tcPr>
            <w:tcW w:w="392" w:type="pct"/>
            <w:shd w:val="clear" w:color="auto" w:fill="auto"/>
            <w:vAlign w:val="center"/>
          </w:tcPr>
          <w:p w14:paraId="78898CE5" w14:textId="77777777" w:rsidR="008A1C80" w:rsidRPr="00D8745E" w:rsidRDefault="008A1C80" w:rsidP="001432D3">
            <w:pPr>
              <w:jc w:val="center"/>
              <w:rPr>
                <w:rFonts w:ascii="Century Gothic" w:hAnsi="Century Gothic" w:cs="Arial"/>
                <w:b/>
                <w:lang w:val="es-MX"/>
              </w:rPr>
            </w:pPr>
            <w:r w:rsidRPr="00D8745E">
              <w:rPr>
                <w:rFonts w:ascii="Century Gothic" w:hAnsi="Century Gothic" w:cs="Arial"/>
                <w:b/>
                <w:lang w:val="es-MX"/>
              </w:rPr>
              <w:t>6</w:t>
            </w:r>
          </w:p>
        </w:tc>
        <w:tc>
          <w:tcPr>
            <w:tcW w:w="2200" w:type="pct"/>
            <w:shd w:val="clear" w:color="auto" w:fill="auto"/>
            <w:vAlign w:val="center"/>
          </w:tcPr>
          <w:p w14:paraId="4FEF2261" w14:textId="77777777" w:rsidR="008A1C80" w:rsidRPr="00D8745E" w:rsidRDefault="008A1C80" w:rsidP="001432D3">
            <w:pPr>
              <w:pStyle w:val="Encabezado"/>
              <w:tabs>
                <w:tab w:val="left" w:pos="708"/>
              </w:tabs>
              <w:rPr>
                <w:rFonts w:ascii="Century Gothic" w:hAnsi="Century Gothic" w:cs="Arial"/>
                <w:lang w:val="es-MX"/>
              </w:rPr>
            </w:pPr>
            <w:r w:rsidRPr="00D8745E">
              <w:rPr>
                <w:rFonts w:ascii="Century Gothic" w:hAnsi="Century Gothic" w:cs="Arial"/>
                <w:lang w:val="es-MX"/>
              </w:rPr>
              <w:t>Profesional II de Servicios Jurídicos</w:t>
            </w:r>
          </w:p>
        </w:tc>
      </w:tr>
      <w:tr w:rsidR="00D8745E" w:rsidRPr="00D8745E" w14:paraId="7F65007B" w14:textId="77777777" w:rsidTr="00894ECB">
        <w:trPr>
          <w:cantSplit/>
          <w:trHeight w:val="281"/>
        </w:trPr>
        <w:tc>
          <w:tcPr>
            <w:tcW w:w="323" w:type="pct"/>
            <w:vAlign w:val="center"/>
          </w:tcPr>
          <w:p w14:paraId="54F74C18" w14:textId="60D07A20" w:rsidR="00894ECB" w:rsidRPr="00D8745E" w:rsidRDefault="00894ECB" w:rsidP="001432D3">
            <w:pPr>
              <w:jc w:val="center"/>
              <w:rPr>
                <w:rFonts w:ascii="Century Gothic" w:hAnsi="Century Gothic" w:cs="Arial"/>
                <w:b/>
                <w:lang w:val="es-MX"/>
              </w:rPr>
            </w:pPr>
            <w:r w:rsidRPr="00D8745E">
              <w:rPr>
                <w:rFonts w:ascii="Century Gothic" w:hAnsi="Century Gothic" w:cs="Arial"/>
                <w:b/>
                <w:lang w:val="es-MX"/>
              </w:rPr>
              <w:t>7</w:t>
            </w:r>
          </w:p>
        </w:tc>
        <w:tc>
          <w:tcPr>
            <w:tcW w:w="2084" w:type="pct"/>
            <w:vAlign w:val="center"/>
          </w:tcPr>
          <w:p w14:paraId="2E2F1BE5" w14:textId="76EA1991" w:rsidR="00894ECB" w:rsidRPr="00D8745E" w:rsidRDefault="00894ECB" w:rsidP="001432D3">
            <w:pPr>
              <w:jc w:val="both"/>
              <w:rPr>
                <w:rFonts w:ascii="Century Gothic" w:hAnsi="Century Gothic" w:cs="Arial"/>
                <w:lang w:val="es-MX"/>
              </w:rPr>
            </w:pPr>
            <w:r w:rsidRPr="00D8745E">
              <w:rPr>
                <w:rFonts w:ascii="Century Gothic" w:hAnsi="Century Gothic" w:cs="Arial"/>
                <w:lang w:val="es-MX"/>
              </w:rPr>
              <w:t xml:space="preserve">Dirección de Registros Públicos </w:t>
            </w:r>
          </w:p>
        </w:tc>
        <w:tc>
          <w:tcPr>
            <w:tcW w:w="392" w:type="pct"/>
            <w:shd w:val="clear" w:color="auto" w:fill="auto"/>
            <w:vAlign w:val="center"/>
          </w:tcPr>
          <w:p w14:paraId="604DFE99" w14:textId="35577256" w:rsidR="00894ECB" w:rsidRPr="00D8745E" w:rsidRDefault="00894ECB" w:rsidP="001432D3">
            <w:pPr>
              <w:jc w:val="center"/>
              <w:rPr>
                <w:rFonts w:ascii="Century Gothic" w:hAnsi="Century Gothic" w:cs="Arial"/>
                <w:b/>
                <w:lang w:val="es-MX"/>
              </w:rPr>
            </w:pPr>
            <w:r w:rsidRPr="00D8745E">
              <w:rPr>
                <w:rFonts w:ascii="Century Gothic" w:hAnsi="Century Gothic" w:cs="Arial"/>
                <w:b/>
                <w:lang w:val="es-MX"/>
              </w:rPr>
              <w:t>8</w:t>
            </w:r>
          </w:p>
        </w:tc>
        <w:tc>
          <w:tcPr>
            <w:tcW w:w="2200" w:type="pct"/>
            <w:shd w:val="clear" w:color="auto" w:fill="auto"/>
            <w:vAlign w:val="center"/>
          </w:tcPr>
          <w:p w14:paraId="2B2D2EB1" w14:textId="467BCC8A" w:rsidR="00894ECB" w:rsidRPr="00D8745E" w:rsidRDefault="00894ECB" w:rsidP="001432D3">
            <w:pPr>
              <w:pStyle w:val="Encabezado"/>
              <w:tabs>
                <w:tab w:val="left" w:pos="708"/>
              </w:tabs>
              <w:rPr>
                <w:rFonts w:ascii="Century Gothic" w:hAnsi="Century Gothic" w:cs="Arial"/>
                <w:lang w:val="es-MX"/>
              </w:rPr>
            </w:pPr>
            <w:r w:rsidRPr="00D8745E">
              <w:rPr>
                <w:rFonts w:ascii="Century Gothic" w:hAnsi="Century Gothic" w:cs="Arial"/>
                <w:bCs/>
                <w:lang w:val="es-CO"/>
              </w:rPr>
              <w:t xml:space="preserve">Operador Caja Funza, </w:t>
            </w:r>
            <w:r w:rsidR="00C03280" w:rsidRPr="00D8745E">
              <w:rPr>
                <w:rFonts w:ascii="Century Gothic" w:hAnsi="Century Gothic" w:cs="Arial"/>
                <w:bCs/>
                <w:lang w:val="es-CO"/>
              </w:rPr>
              <w:t>Pacho y</w:t>
            </w:r>
            <w:r w:rsidRPr="00D8745E">
              <w:rPr>
                <w:rFonts w:ascii="Century Gothic" w:hAnsi="Century Gothic" w:cs="Arial"/>
                <w:bCs/>
                <w:lang w:val="es-CO"/>
              </w:rPr>
              <w:t xml:space="preserve"> Facatativá</w:t>
            </w:r>
          </w:p>
        </w:tc>
      </w:tr>
    </w:tbl>
    <w:p w14:paraId="40AA4DDB" w14:textId="77777777" w:rsidR="00F467F1" w:rsidRPr="00D8745E" w:rsidRDefault="00F467F1" w:rsidP="00036C93">
      <w:pPr>
        <w:pStyle w:val="Encabezado"/>
        <w:tabs>
          <w:tab w:val="clear" w:pos="4419"/>
          <w:tab w:val="clear" w:pos="8838"/>
        </w:tabs>
        <w:rPr>
          <w:rFonts w:ascii="Century Gothic" w:hAnsi="Century Gothic"/>
        </w:rPr>
      </w:pPr>
    </w:p>
    <w:p w14:paraId="6079A585" w14:textId="77777777" w:rsidR="00F467F1" w:rsidRPr="00D8745E" w:rsidRDefault="00F467F1" w:rsidP="00036C93">
      <w:pPr>
        <w:pStyle w:val="Encabezado"/>
        <w:tabs>
          <w:tab w:val="clear" w:pos="4419"/>
          <w:tab w:val="clear" w:pos="8838"/>
        </w:tabs>
        <w:rPr>
          <w:rFonts w:ascii="Century Gothic" w:hAnsi="Century Gothic"/>
        </w:rPr>
      </w:pPr>
    </w:p>
    <w:p w14:paraId="35CFCCCA" w14:textId="77777777" w:rsidR="005729B5" w:rsidRPr="00D8745E" w:rsidRDefault="00A053E2" w:rsidP="00617ECB">
      <w:pPr>
        <w:pStyle w:val="Encabezado"/>
        <w:tabs>
          <w:tab w:val="clear" w:pos="4419"/>
          <w:tab w:val="clear" w:pos="8838"/>
        </w:tabs>
        <w:jc w:val="both"/>
        <w:rPr>
          <w:rFonts w:ascii="Century Gothic" w:hAnsi="Century Gothic"/>
        </w:rPr>
      </w:pPr>
      <w:r w:rsidRPr="00D8745E">
        <w:rPr>
          <w:rFonts w:ascii="Century Gothic" w:hAnsi="Century Gothic"/>
          <w:b/>
        </w:rPr>
        <w:t>OBJETIVO:</w:t>
      </w:r>
      <w:r w:rsidRPr="00D8745E">
        <w:rPr>
          <w:rFonts w:ascii="Century Gothic" w:hAnsi="Century Gothic"/>
        </w:rPr>
        <w:t xml:space="preserve"> Instruir a las personas que ejercen funciones de caja, en la liquidación de los servicios de Conciliación, Arbitraje y Amigable Composición.</w:t>
      </w:r>
    </w:p>
    <w:p w14:paraId="7FF02351" w14:textId="77777777" w:rsidR="00A053E2" w:rsidRPr="00D8745E" w:rsidRDefault="00A053E2" w:rsidP="00617ECB">
      <w:pPr>
        <w:pStyle w:val="Encabezado"/>
        <w:tabs>
          <w:tab w:val="clear" w:pos="4419"/>
          <w:tab w:val="clear" w:pos="8838"/>
        </w:tabs>
        <w:jc w:val="both"/>
        <w:rPr>
          <w:rFonts w:ascii="Century Gothic" w:hAnsi="Century Gothic"/>
        </w:rPr>
      </w:pPr>
    </w:p>
    <w:p w14:paraId="3A87D4A2" w14:textId="77777777" w:rsidR="00A053E2" w:rsidRPr="00D8745E" w:rsidRDefault="00A053E2" w:rsidP="00617ECB">
      <w:pPr>
        <w:pStyle w:val="Encabezado"/>
        <w:tabs>
          <w:tab w:val="clear" w:pos="4419"/>
          <w:tab w:val="clear" w:pos="8838"/>
        </w:tabs>
        <w:jc w:val="both"/>
        <w:rPr>
          <w:rFonts w:ascii="Century Gothic" w:hAnsi="Century Gothic"/>
        </w:rPr>
      </w:pPr>
      <w:r w:rsidRPr="00D8745E">
        <w:rPr>
          <w:rFonts w:ascii="Century Gothic" w:hAnsi="Century Gothic"/>
          <w:b/>
        </w:rPr>
        <w:t>Desarrollo:</w:t>
      </w:r>
      <w:r w:rsidRPr="00D8745E">
        <w:rPr>
          <w:rFonts w:ascii="Century Gothic" w:hAnsi="Century Gothic"/>
        </w:rPr>
        <w:t xml:space="preserve"> Para liquidar y recaudar el valor de los servicios provenientes del Centro de Conciliación, Arbitraje y Amigable Composición el Cajero deberá:</w:t>
      </w:r>
    </w:p>
    <w:p w14:paraId="6408DAE6" w14:textId="13BB10F3" w:rsidR="00A053E2" w:rsidRPr="00D8745E" w:rsidRDefault="008B4AFA" w:rsidP="00A053E2">
      <w:pPr>
        <w:pStyle w:val="Textoindependiente"/>
        <w:tabs>
          <w:tab w:val="left" w:pos="284"/>
        </w:tabs>
        <w:spacing w:before="360" w:after="240"/>
        <w:ind w:left="644"/>
        <w:jc w:val="center"/>
        <w:rPr>
          <w:rFonts w:ascii="Century Gothic" w:hAnsi="Century Gothic" w:cs="Arial"/>
          <w:b/>
        </w:rPr>
      </w:pPr>
      <w:r>
        <w:rPr>
          <w:rFonts w:ascii="Century Gothic" w:hAnsi="Century Gothic" w:cs="Arial"/>
          <w:b/>
        </w:rPr>
        <w:lastRenderedPageBreak/>
        <w:t>C</w:t>
      </w:r>
      <w:r w:rsidR="00A053E2" w:rsidRPr="00D8745E">
        <w:rPr>
          <w:rFonts w:ascii="Century Gothic" w:hAnsi="Century Gothic" w:cs="Arial"/>
          <w:b/>
        </w:rPr>
        <w:t>ONCILIACIÓN</w:t>
      </w:r>
    </w:p>
    <w:p w14:paraId="42C2A26A" w14:textId="77777777" w:rsidR="00A053E2" w:rsidRPr="00D8745E" w:rsidRDefault="00A053E2" w:rsidP="003D1978">
      <w:pPr>
        <w:pStyle w:val="Textoindependiente"/>
        <w:numPr>
          <w:ilvl w:val="0"/>
          <w:numId w:val="36"/>
        </w:numPr>
        <w:tabs>
          <w:tab w:val="left" w:pos="284"/>
        </w:tabs>
        <w:spacing w:before="360" w:after="240"/>
        <w:jc w:val="both"/>
        <w:rPr>
          <w:rFonts w:ascii="Century Gothic" w:hAnsi="Century Gothic"/>
        </w:rPr>
      </w:pPr>
      <w:r w:rsidRPr="00D8745E">
        <w:rPr>
          <w:rFonts w:ascii="Century Gothic" w:hAnsi="Century Gothic"/>
        </w:rPr>
        <w:t>Recibir del usuario o funcionario del Centro, el formulario de Solicitud de Conciliación FOR-MASC-13 en original y copia y liquidar el valor que el usuario deberá pagar de acuerdo a la tabla de tarifas de servicios de conciliación anexo a este instructivo, de la siguiente forma:</w:t>
      </w:r>
    </w:p>
    <w:p w14:paraId="3FDD95D3" w14:textId="27C5507F" w:rsidR="00A053E2" w:rsidRPr="00D8745E" w:rsidRDefault="00DB71E9" w:rsidP="003D1978">
      <w:pPr>
        <w:pStyle w:val="Textoindependiente"/>
        <w:numPr>
          <w:ilvl w:val="1"/>
          <w:numId w:val="36"/>
        </w:numPr>
        <w:tabs>
          <w:tab w:val="left" w:pos="284"/>
        </w:tabs>
        <w:spacing w:before="360" w:after="240"/>
        <w:jc w:val="both"/>
        <w:rPr>
          <w:rFonts w:ascii="Century Gothic" w:hAnsi="Century Gothic"/>
        </w:rPr>
      </w:pPr>
      <w:r w:rsidRPr="00D8745E">
        <w:rPr>
          <w:rFonts w:ascii="Century Gothic" w:hAnsi="Century Gothic"/>
        </w:rPr>
        <w:t xml:space="preserve">Identificar la tarifa a cobrar en la tabla </w:t>
      </w:r>
      <w:r w:rsidR="008946AF" w:rsidRPr="00D8745E">
        <w:rPr>
          <w:rFonts w:ascii="Century Gothic" w:hAnsi="Century Gothic"/>
        </w:rPr>
        <w:t>del sistema</w:t>
      </w:r>
      <w:r w:rsidRPr="00D8745E">
        <w:rPr>
          <w:rFonts w:ascii="Century Gothic" w:hAnsi="Century Gothic"/>
        </w:rPr>
        <w:t>, de acuerdo con el rango en el cual se encuentren las pretensiones escritas en el formulario FOR-MASC-13.</w:t>
      </w:r>
    </w:p>
    <w:p w14:paraId="32C986E9" w14:textId="77777777" w:rsidR="00DB71E9" w:rsidRPr="00D8745E" w:rsidRDefault="00DB71E9" w:rsidP="003D1978">
      <w:pPr>
        <w:pStyle w:val="Textoindependiente"/>
        <w:numPr>
          <w:ilvl w:val="1"/>
          <w:numId w:val="36"/>
        </w:numPr>
        <w:tabs>
          <w:tab w:val="left" w:pos="284"/>
        </w:tabs>
        <w:spacing w:before="360" w:after="240"/>
        <w:jc w:val="both"/>
        <w:rPr>
          <w:rFonts w:ascii="Century Gothic" w:hAnsi="Century Gothic"/>
        </w:rPr>
      </w:pPr>
      <w:r w:rsidRPr="00D8745E">
        <w:rPr>
          <w:rFonts w:ascii="Century Gothic" w:hAnsi="Century Gothic"/>
        </w:rPr>
        <w:t>Informar al usuario el valor a pagar con la discriminación impositiva del Iva si es el caso.</w:t>
      </w:r>
    </w:p>
    <w:p w14:paraId="78496884" w14:textId="5B2CDED8" w:rsidR="00DB71E9" w:rsidRPr="00D8745E" w:rsidRDefault="00DB71E9" w:rsidP="003D1978">
      <w:pPr>
        <w:pStyle w:val="Textoindependiente"/>
        <w:numPr>
          <w:ilvl w:val="1"/>
          <w:numId w:val="36"/>
        </w:numPr>
        <w:tabs>
          <w:tab w:val="left" w:pos="284"/>
        </w:tabs>
        <w:spacing w:before="360" w:after="240"/>
        <w:jc w:val="both"/>
        <w:rPr>
          <w:rFonts w:ascii="Century Gothic" w:hAnsi="Century Gothic"/>
        </w:rPr>
      </w:pPr>
      <w:r w:rsidRPr="00D8745E">
        <w:rPr>
          <w:rFonts w:ascii="Century Gothic" w:hAnsi="Century Gothic"/>
        </w:rPr>
        <w:t>Ingresar</w:t>
      </w:r>
      <w:r w:rsidR="008A1C80" w:rsidRPr="00D8745E">
        <w:rPr>
          <w:rFonts w:ascii="Century Gothic" w:hAnsi="Century Gothic"/>
        </w:rPr>
        <w:t xml:space="preserve">   al sistema de información SII</w:t>
      </w:r>
      <w:r w:rsidR="00D20A59" w:rsidRPr="00D8745E">
        <w:rPr>
          <w:rFonts w:ascii="Century Gothic" w:hAnsi="Century Gothic"/>
        </w:rPr>
        <w:t xml:space="preserve"> en el menú izquierdo</w:t>
      </w:r>
      <w:r w:rsidR="00D80F2C" w:rsidRPr="00D8745E">
        <w:rPr>
          <w:rFonts w:ascii="Century Gothic" w:hAnsi="Century Gothic"/>
        </w:rPr>
        <w:t xml:space="preserve">: </w:t>
      </w:r>
      <w:r w:rsidR="0054517B" w:rsidRPr="00D8745E">
        <w:rPr>
          <w:rFonts w:ascii="Century Gothic" w:hAnsi="Century Gothic"/>
        </w:rPr>
        <w:t>1. seleccionar</w:t>
      </w:r>
      <w:r w:rsidR="00D80F2C" w:rsidRPr="00D8745E">
        <w:rPr>
          <w:rFonts w:ascii="Century Gothic" w:hAnsi="Century Gothic"/>
        </w:rPr>
        <w:t xml:space="preserve"> </w:t>
      </w:r>
      <w:r w:rsidR="00D20A59" w:rsidRPr="00D8745E">
        <w:rPr>
          <w:rFonts w:ascii="Century Gothic" w:hAnsi="Century Gothic"/>
        </w:rPr>
        <w:t>consultas y transacciones</w:t>
      </w:r>
      <w:r w:rsidR="003913E1" w:rsidRPr="00D8745E">
        <w:rPr>
          <w:rFonts w:ascii="Century Gothic" w:hAnsi="Century Gothic"/>
        </w:rPr>
        <w:t xml:space="preserve">, </w:t>
      </w:r>
      <w:r w:rsidR="0054517B" w:rsidRPr="00D8745E">
        <w:rPr>
          <w:rFonts w:ascii="Century Gothic" w:hAnsi="Century Gothic"/>
        </w:rPr>
        <w:t>2. tramites</w:t>
      </w:r>
      <w:r w:rsidR="00D80F2C" w:rsidRPr="00D8745E">
        <w:rPr>
          <w:rFonts w:ascii="Century Gothic" w:hAnsi="Century Gothic"/>
        </w:rPr>
        <w:t xml:space="preserve"> de </w:t>
      </w:r>
      <w:r w:rsidR="003913E1" w:rsidRPr="00D8745E">
        <w:rPr>
          <w:rFonts w:ascii="Century Gothic" w:hAnsi="Century Gothic"/>
        </w:rPr>
        <w:t>registros públicos</w:t>
      </w:r>
      <w:r w:rsidR="00D80F2C" w:rsidRPr="00D8745E">
        <w:rPr>
          <w:rFonts w:ascii="Century Gothic" w:hAnsi="Century Gothic"/>
        </w:rPr>
        <w:t>,</w:t>
      </w:r>
      <w:r w:rsidR="003913E1" w:rsidRPr="00D8745E">
        <w:rPr>
          <w:rFonts w:ascii="Century Gothic" w:hAnsi="Century Gothic"/>
        </w:rPr>
        <w:t xml:space="preserve"> </w:t>
      </w:r>
      <w:r w:rsidR="00D8745E" w:rsidRPr="00D8745E">
        <w:rPr>
          <w:rFonts w:ascii="Century Gothic" w:hAnsi="Century Gothic"/>
        </w:rPr>
        <w:t>3. conciliación</w:t>
      </w:r>
      <w:r w:rsidR="003913E1" w:rsidRPr="00D8745E">
        <w:rPr>
          <w:rFonts w:ascii="Century Gothic" w:hAnsi="Century Gothic"/>
        </w:rPr>
        <w:t xml:space="preserve"> y arbitraje</w:t>
      </w:r>
      <w:r w:rsidR="00E1004A" w:rsidRPr="00D8745E">
        <w:rPr>
          <w:rFonts w:ascii="Century Gothic" w:hAnsi="Century Gothic"/>
        </w:rPr>
        <w:t>; luego seleccionar</w:t>
      </w:r>
      <w:r w:rsidR="0054517B" w:rsidRPr="00D8745E">
        <w:rPr>
          <w:rFonts w:ascii="Century Gothic" w:hAnsi="Century Gothic"/>
        </w:rPr>
        <w:t xml:space="preserve"> </w:t>
      </w:r>
      <w:r w:rsidR="00E1004A" w:rsidRPr="00D8745E">
        <w:rPr>
          <w:rFonts w:ascii="Century Gothic" w:hAnsi="Century Gothic"/>
        </w:rPr>
        <w:t>la cuantía a pagar según FOR-MASC-13 "Solicitud  de Conciliación.</w:t>
      </w:r>
      <w:r w:rsidR="003913E1" w:rsidRPr="00D8745E">
        <w:rPr>
          <w:rFonts w:ascii="Century Gothic" w:hAnsi="Century Gothic"/>
        </w:rPr>
        <w:t xml:space="preserve"> </w:t>
      </w:r>
    </w:p>
    <w:p w14:paraId="333B81EC" w14:textId="48BD2A9E" w:rsidR="00DB71E9" w:rsidRPr="00D8745E" w:rsidRDefault="00DB71E9" w:rsidP="003D1978">
      <w:pPr>
        <w:pStyle w:val="Textoindependiente"/>
        <w:numPr>
          <w:ilvl w:val="1"/>
          <w:numId w:val="36"/>
        </w:numPr>
        <w:tabs>
          <w:tab w:val="left" w:pos="284"/>
        </w:tabs>
        <w:spacing w:before="360" w:after="240"/>
        <w:jc w:val="both"/>
        <w:rPr>
          <w:rFonts w:ascii="Century Gothic" w:hAnsi="Century Gothic"/>
        </w:rPr>
      </w:pPr>
      <w:r w:rsidRPr="00D8745E">
        <w:rPr>
          <w:rFonts w:ascii="Century Gothic" w:hAnsi="Century Gothic"/>
        </w:rPr>
        <w:t>Verificar antes de imprimir, que el valor total arrojado por el sistema SI</w:t>
      </w:r>
      <w:r w:rsidR="00E1004A" w:rsidRPr="00D8745E">
        <w:rPr>
          <w:rFonts w:ascii="Century Gothic" w:hAnsi="Century Gothic"/>
        </w:rPr>
        <w:t>I</w:t>
      </w:r>
      <w:r w:rsidRPr="00D8745E">
        <w:rPr>
          <w:rFonts w:ascii="Century Gothic" w:hAnsi="Century Gothic"/>
        </w:rPr>
        <w:t xml:space="preserve">, coincide exactamente el valor </w:t>
      </w:r>
      <w:r w:rsidR="00E1004A" w:rsidRPr="00D8745E">
        <w:rPr>
          <w:rFonts w:ascii="Century Gothic" w:hAnsi="Century Gothic"/>
        </w:rPr>
        <w:t>con el FOR-MASC-13 "</w:t>
      </w:r>
      <w:r w:rsidR="0054517B" w:rsidRPr="00D8745E">
        <w:rPr>
          <w:rFonts w:ascii="Century Gothic" w:hAnsi="Century Gothic"/>
        </w:rPr>
        <w:t>Solicitud de</w:t>
      </w:r>
      <w:r w:rsidR="00E1004A" w:rsidRPr="00D8745E">
        <w:rPr>
          <w:rFonts w:ascii="Century Gothic" w:hAnsi="Century Gothic"/>
        </w:rPr>
        <w:t xml:space="preserve"> Conciliación</w:t>
      </w:r>
    </w:p>
    <w:p w14:paraId="0CF3F8DA" w14:textId="77777777" w:rsidR="00A053E2" w:rsidRPr="00D8745E" w:rsidRDefault="003D1978" w:rsidP="003D1978">
      <w:pPr>
        <w:pStyle w:val="Textoindependiente"/>
        <w:numPr>
          <w:ilvl w:val="0"/>
          <w:numId w:val="36"/>
        </w:numPr>
        <w:tabs>
          <w:tab w:val="left" w:pos="284"/>
        </w:tabs>
        <w:spacing w:before="360" w:after="240"/>
        <w:jc w:val="both"/>
        <w:rPr>
          <w:rFonts w:ascii="Century Gothic" w:hAnsi="Century Gothic"/>
        </w:rPr>
      </w:pPr>
      <w:r w:rsidRPr="00D8745E">
        <w:rPr>
          <w:rFonts w:ascii="Century Gothic" w:hAnsi="Century Gothic"/>
        </w:rPr>
        <w:t>Recibir el dinero e imprimir los recibos de caja.</w:t>
      </w:r>
    </w:p>
    <w:p w14:paraId="069E8CEE" w14:textId="1C18D441" w:rsidR="003D1978" w:rsidRPr="00D8745E" w:rsidRDefault="003D1978" w:rsidP="003D1978">
      <w:pPr>
        <w:pStyle w:val="Textoindependiente"/>
        <w:numPr>
          <w:ilvl w:val="0"/>
          <w:numId w:val="36"/>
        </w:numPr>
        <w:tabs>
          <w:tab w:val="left" w:pos="284"/>
        </w:tabs>
        <w:spacing w:before="360" w:after="240"/>
        <w:jc w:val="both"/>
        <w:rPr>
          <w:rFonts w:ascii="Century Gothic" w:hAnsi="Century Gothic"/>
        </w:rPr>
      </w:pPr>
      <w:r w:rsidRPr="00D8745E">
        <w:rPr>
          <w:rFonts w:ascii="Century Gothic" w:hAnsi="Century Gothic"/>
        </w:rPr>
        <w:t>Escribir el No. de recibo de caja en el espacio con el mismo nombre en el formulario FOR-MASC-13 "</w:t>
      </w:r>
      <w:r w:rsidR="0054517B" w:rsidRPr="00D8745E">
        <w:rPr>
          <w:rFonts w:ascii="Century Gothic" w:hAnsi="Century Gothic"/>
        </w:rPr>
        <w:t>Solicitud de</w:t>
      </w:r>
      <w:r w:rsidRPr="00D8745E">
        <w:rPr>
          <w:rFonts w:ascii="Century Gothic" w:hAnsi="Century Gothic"/>
        </w:rPr>
        <w:t xml:space="preserve"> Conciliación", en original y copia, sellar el formulario en señal de pago y firmarlo.</w:t>
      </w:r>
      <w:r w:rsidR="0054517B" w:rsidRPr="00D8745E">
        <w:rPr>
          <w:rFonts w:ascii="Century Gothic" w:hAnsi="Century Gothic"/>
        </w:rPr>
        <w:t xml:space="preserve"> </w:t>
      </w:r>
    </w:p>
    <w:p w14:paraId="0B912FC0" w14:textId="5D8F9582" w:rsidR="003D1978" w:rsidRPr="00D8745E" w:rsidRDefault="003D1978" w:rsidP="003D1978">
      <w:pPr>
        <w:pStyle w:val="Textoindependiente"/>
        <w:numPr>
          <w:ilvl w:val="0"/>
          <w:numId w:val="36"/>
        </w:numPr>
        <w:tabs>
          <w:tab w:val="left" w:pos="284"/>
        </w:tabs>
        <w:spacing w:before="360" w:after="240"/>
        <w:jc w:val="both"/>
        <w:rPr>
          <w:rFonts w:ascii="Century Gothic" w:hAnsi="Century Gothic"/>
        </w:rPr>
      </w:pPr>
      <w:r w:rsidRPr="00D8745E">
        <w:rPr>
          <w:rFonts w:ascii="Century Gothic" w:hAnsi="Century Gothic"/>
        </w:rPr>
        <w:t>Se anexa al formulario original FOR-MASC-13 el recibo de caja de papel blanco, y el recibo de caja se entrega al usuario.</w:t>
      </w:r>
    </w:p>
    <w:p w14:paraId="5BE18F72" w14:textId="77777777" w:rsidR="003D1978" w:rsidRPr="00D8745E" w:rsidRDefault="003D1978" w:rsidP="003D1978">
      <w:pPr>
        <w:pStyle w:val="Textoindependiente"/>
        <w:numPr>
          <w:ilvl w:val="0"/>
          <w:numId w:val="36"/>
        </w:numPr>
        <w:tabs>
          <w:tab w:val="left" w:pos="284"/>
        </w:tabs>
        <w:spacing w:before="360" w:after="240"/>
        <w:jc w:val="both"/>
        <w:rPr>
          <w:rFonts w:ascii="Century Gothic" w:hAnsi="Century Gothic"/>
        </w:rPr>
      </w:pPr>
      <w:r w:rsidRPr="00D8745E">
        <w:rPr>
          <w:rFonts w:ascii="Century Gothic" w:hAnsi="Century Gothic"/>
        </w:rPr>
        <w:t>Se devuelve al usuario o al funcionario del centro el formato FOR-MASC-13 diligenciado firmado y sellado por el funcionario de caja, para que continúe proceso del servicio de conciliación.</w:t>
      </w:r>
    </w:p>
    <w:p w14:paraId="458C41B6" w14:textId="77777777" w:rsidR="003D1978" w:rsidRPr="00D8745E" w:rsidRDefault="003D1978" w:rsidP="003D1978">
      <w:pPr>
        <w:pStyle w:val="Textoindependiente"/>
        <w:tabs>
          <w:tab w:val="left" w:pos="284"/>
        </w:tabs>
        <w:spacing w:before="360" w:after="240"/>
        <w:ind w:left="644"/>
        <w:jc w:val="both"/>
        <w:rPr>
          <w:rFonts w:ascii="Century Gothic" w:hAnsi="Century Gothic" w:cs="Arial"/>
          <w:b/>
        </w:rPr>
      </w:pPr>
      <w:r w:rsidRPr="00D8745E">
        <w:rPr>
          <w:rFonts w:ascii="Century Gothic" w:hAnsi="Century Gothic" w:cs="Arial"/>
          <w:b/>
        </w:rPr>
        <w:t>NOTAS:</w:t>
      </w:r>
    </w:p>
    <w:p w14:paraId="14274CEB" w14:textId="44372CA9" w:rsidR="003D1978" w:rsidRPr="00D8745E" w:rsidRDefault="00827C00" w:rsidP="00827C00">
      <w:pPr>
        <w:pStyle w:val="Textoindependiente"/>
        <w:numPr>
          <w:ilvl w:val="0"/>
          <w:numId w:val="38"/>
        </w:numPr>
        <w:tabs>
          <w:tab w:val="left" w:pos="284"/>
        </w:tabs>
        <w:spacing w:before="360" w:after="240"/>
        <w:jc w:val="both"/>
        <w:rPr>
          <w:rFonts w:ascii="Century Gothic" w:hAnsi="Century Gothic" w:cs="Arial"/>
        </w:rPr>
      </w:pPr>
      <w:r w:rsidRPr="00D8745E">
        <w:rPr>
          <w:rFonts w:ascii="Century Gothic" w:hAnsi="Century Gothic" w:cs="Arial"/>
        </w:rPr>
        <w:t xml:space="preserve">En los casos donde se dé reliquidación de la tarifa del servicio de conciliación por aumento de las pretensiones, se hará la nueva liquidación por la </w:t>
      </w:r>
      <w:r w:rsidR="00466E12" w:rsidRPr="00D8745E">
        <w:rPr>
          <w:rFonts w:ascii="Century Gothic" w:hAnsi="Century Gothic" w:cs="Arial"/>
        </w:rPr>
        <w:t>pretensión</w:t>
      </w:r>
      <w:r w:rsidRPr="00D8745E">
        <w:rPr>
          <w:rFonts w:ascii="Century Gothic" w:hAnsi="Century Gothic" w:cs="Arial"/>
        </w:rPr>
        <w:t xml:space="preserve"> ajustada en el rango establecido en la tabla de tarifas de conciliación anexo al instructivo, que será disminuida en el cálculo, por el valor antes liquidado, para lo cual se exigirá el recibo de caja anterior anexo al formato de solicitud de conciliación FOR-MASC-13, en donde también estará estipulado el valor de las nuevas pretensiones; y se cobrará el excedente </w:t>
      </w:r>
      <w:r w:rsidR="00FA20A5" w:rsidRPr="00D8745E">
        <w:rPr>
          <w:rFonts w:ascii="Century Gothic" w:hAnsi="Century Gothic" w:cs="Arial"/>
        </w:rPr>
        <w:t>más</w:t>
      </w:r>
      <w:r w:rsidRPr="00D8745E">
        <w:rPr>
          <w:rFonts w:ascii="Century Gothic" w:hAnsi="Century Gothic" w:cs="Arial"/>
        </w:rPr>
        <w:t xml:space="preserve"> el IVA a la tarifa general,</w:t>
      </w:r>
      <w:r w:rsidR="00FA20A5" w:rsidRPr="00D8745E">
        <w:rPr>
          <w:rFonts w:ascii="Century Gothic" w:hAnsi="Century Gothic" w:cs="Arial"/>
        </w:rPr>
        <w:t xml:space="preserve"> </w:t>
      </w:r>
      <w:r w:rsidRPr="00D8745E">
        <w:rPr>
          <w:rFonts w:ascii="Century Gothic" w:hAnsi="Century Gothic" w:cs="Arial"/>
        </w:rPr>
        <w:t xml:space="preserve">distribuido de la siguiente manera: el 40% </w:t>
      </w:r>
      <w:r w:rsidR="00466E12" w:rsidRPr="00D8745E">
        <w:rPr>
          <w:rFonts w:ascii="Century Gothic" w:hAnsi="Century Gothic" w:cs="Arial"/>
        </w:rPr>
        <w:t>Cuantía</w:t>
      </w:r>
      <w:r w:rsidRPr="00D8745E">
        <w:rPr>
          <w:rFonts w:ascii="Century Gothic" w:hAnsi="Century Gothic" w:cs="Arial"/>
        </w:rPr>
        <w:t xml:space="preserve"> Administrativo y el 60% restante </w:t>
      </w:r>
      <w:r w:rsidR="00466E12" w:rsidRPr="00D8745E">
        <w:rPr>
          <w:rFonts w:ascii="Century Gothic" w:hAnsi="Century Gothic" w:cs="Arial"/>
        </w:rPr>
        <w:t>Cuantía</w:t>
      </w:r>
      <w:r w:rsidRPr="00D8745E">
        <w:rPr>
          <w:rFonts w:ascii="Century Gothic" w:hAnsi="Century Gothic" w:cs="Arial"/>
        </w:rPr>
        <w:t xml:space="preserve"> Honorarios; </w:t>
      </w:r>
    </w:p>
    <w:p w14:paraId="42BE9BAD" w14:textId="7B70DF4D" w:rsidR="00827C00" w:rsidRPr="00D8745E" w:rsidRDefault="00827C00" w:rsidP="00827C00">
      <w:pPr>
        <w:pStyle w:val="Textoindependiente"/>
        <w:numPr>
          <w:ilvl w:val="0"/>
          <w:numId w:val="38"/>
        </w:numPr>
        <w:tabs>
          <w:tab w:val="left" w:pos="284"/>
        </w:tabs>
        <w:spacing w:before="360" w:after="240"/>
        <w:jc w:val="both"/>
        <w:rPr>
          <w:rFonts w:ascii="Century Gothic" w:hAnsi="Century Gothic" w:cs="Arial"/>
        </w:rPr>
      </w:pPr>
      <w:r w:rsidRPr="00D8745E">
        <w:rPr>
          <w:rFonts w:ascii="Century Gothic" w:hAnsi="Century Gothic" w:cs="Arial"/>
        </w:rPr>
        <w:lastRenderedPageBreak/>
        <w:t>En los casos en donde se presente una cuantía indeterminada se verificará antes de hacer la liquidación que el formulario FOR-MASC-13 indique claramente la condición de "cuantía indeterminada" y posteriormente se liquidará según lo establecido en la tabla de tarifas de conciliación.</w:t>
      </w:r>
    </w:p>
    <w:p w14:paraId="2567208E" w14:textId="0D4E2A64" w:rsidR="00827C00" w:rsidRPr="00D8745E" w:rsidRDefault="00827C00" w:rsidP="00827C00">
      <w:pPr>
        <w:pStyle w:val="Textoindependiente"/>
        <w:numPr>
          <w:ilvl w:val="0"/>
          <w:numId w:val="38"/>
        </w:numPr>
        <w:tabs>
          <w:tab w:val="left" w:pos="284"/>
        </w:tabs>
        <w:spacing w:before="360" w:after="240"/>
        <w:jc w:val="both"/>
        <w:rPr>
          <w:rFonts w:ascii="Century Gothic" w:hAnsi="Century Gothic" w:cs="Arial"/>
        </w:rPr>
      </w:pPr>
      <w:r w:rsidRPr="00D8745E">
        <w:rPr>
          <w:rFonts w:ascii="Century Gothic" w:hAnsi="Century Gothic" w:cs="Arial"/>
        </w:rPr>
        <w:t xml:space="preserve">En casos donde se presenten encuentros adicionales, en el formato FOR-MASC-13 se especificará el encuentro adicional; se liquidará el valor a pagar en un </w:t>
      </w:r>
      <w:r w:rsidR="00E32B8A" w:rsidRPr="00D8745E">
        <w:rPr>
          <w:rFonts w:ascii="Century Gothic" w:hAnsi="Century Gothic" w:cs="Arial"/>
        </w:rPr>
        <w:t>10</w:t>
      </w:r>
      <w:r w:rsidR="006A2DDB" w:rsidRPr="00D8745E">
        <w:rPr>
          <w:rFonts w:ascii="Century Gothic" w:hAnsi="Century Gothic" w:cs="Arial"/>
        </w:rPr>
        <w:t>% de</w:t>
      </w:r>
      <w:r w:rsidRPr="00D8745E">
        <w:rPr>
          <w:rFonts w:ascii="Century Gothic" w:hAnsi="Century Gothic" w:cs="Arial"/>
        </w:rPr>
        <w:t xml:space="preserve"> la tarifa inicialmente liquidada </w:t>
      </w:r>
      <w:r w:rsidR="00FA20A5" w:rsidRPr="00D8745E">
        <w:rPr>
          <w:rFonts w:ascii="Century Gothic" w:hAnsi="Century Gothic" w:cs="Arial"/>
        </w:rPr>
        <w:t>más</w:t>
      </w:r>
      <w:r w:rsidRPr="00D8745E">
        <w:rPr>
          <w:rFonts w:ascii="Century Gothic" w:hAnsi="Century Gothic" w:cs="Arial"/>
        </w:rPr>
        <w:t xml:space="preserve"> IVA a la tarifa general "Encuentros Adicionales Honorarios"; de la misma forma que en el numeral 1.1.</w:t>
      </w:r>
    </w:p>
    <w:sectPr w:rsidR="00827C00" w:rsidRPr="00D8745E" w:rsidSect="000F06D4">
      <w:headerReference w:type="default" r:id="rId7"/>
      <w:footerReference w:type="default" r:id="rId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FFF61" w14:textId="77777777" w:rsidR="00B10C07" w:rsidRDefault="00B10C07">
      <w:r>
        <w:separator/>
      </w:r>
    </w:p>
  </w:endnote>
  <w:endnote w:type="continuationSeparator" w:id="0">
    <w:p w14:paraId="5790BCAA" w14:textId="77777777" w:rsidR="00B10C07" w:rsidRDefault="00B10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291AA" w14:textId="77777777" w:rsidR="00211B6B" w:rsidRPr="00BF0EE2" w:rsidRDefault="00211B6B" w:rsidP="00D86F21">
    <w:pPr>
      <w:pStyle w:val="Textoindependiente3"/>
      <w:spacing w:after="0"/>
      <w:jc w:val="center"/>
      <w:rPr>
        <w:rFonts w:ascii="Century Gothic" w:hAnsi="Century Gothic"/>
        <w:color w:val="333333"/>
        <w:sz w:val="18"/>
        <w:szCs w:val="18"/>
      </w:rPr>
    </w:pPr>
    <w:r w:rsidRPr="00BF0EE2">
      <w:rPr>
        <w:rFonts w:ascii="Century Gothic" w:hAnsi="Century Gothic"/>
        <w:color w:val="333333"/>
        <w:sz w:val="18"/>
        <w:szCs w:val="18"/>
      </w:rPr>
      <w:t>CONSULTE EL LISTADO MAESTRO</w:t>
    </w:r>
  </w:p>
  <w:p w14:paraId="763AEDB6" w14:textId="77777777" w:rsidR="00211B6B" w:rsidRPr="00BF0EE2" w:rsidRDefault="00211B6B" w:rsidP="00D86F21">
    <w:pPr>
      <w:pStyle w:val="Piedepgina"/>
      <w:jc w:val="center"/>
      <w:rPr>
        <w:rFonts w:ascii="Century Gothic" w:hAnsi="Century Gothic"/>
        <w:color w:val="333333"/>
        <w:sz w:val="18"/>
        <w:szCs w:val="18"/>
      </w:rPr>
    </w:pPr>
    <w:r w:rsidRPr="00BF0EE2">
      <w:rPr>
        <w:rFonts w:ascii="Century Gothic" w:hAnsi="Century Gothic"/>
        <w:color w:val="333333"/>
        <w:sz w:val="18"/>
        <w:szCs w:val="18"/>
      </w:rPr>
      <w:t>VERIFIQUE QUE EL  ESTADO DE REVISIÓN ES EL CORRECTO ANTES DE UTILIZAR EL DOCUMENTO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1C9AA" w14:textId="77777777" w:rsidR="00B10C07" w:rsidRDefault="00B10C07">
      <w:r>
        <w:separator/>
      </w:r>
    </w:p>
  </w:footnote>
  <w:footnote w:type="continuationSeparator" w:id="0">
    <w:p w14:paraId="052620F5" w14:textId="77777777" w:rsidR="00B10C07" w:rsidRDefault="00B10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878"/>
      <w:gridCol w:w="4812"/>
      <w:gridCol w:w="1778"/>
    </w:tblGrid>
    <w:tr w:rsidR="00211B6B" w:rsidRPr="00B1135C" w14:paraId="3F5FDA4E" w14:textId="77777777" w:rsidTr="00894ECB">
      <w:trPr>
        <w:trHeight w:val="456"/>
        <w:jc w:val="center"/>
      </w:trPr>
      <w:tc>
        <w:tcPr>
          <w:tcW w:w="1972" w:type="dxa"/>
          <w:vMerge w:val="restart"/>
        </w:tcPr>
        <w:p w14:paraId="2861BACA" w14:textId="2C3E55B8" w:rsidR="00211B6B" w:rsidRPr="00B1135C" w:rsidRDefault="00F07A96" w:rsidP="00D57BA2">
          <w:pPr>
            <w:pStyle w:val="Encabezado"/>
            <w:jc w:val="center"/>
            <w:rPr>
              <w:rFonts w:cs="Arial"/>
              <w:b/>
            </w:rPr>
          </w:pPr>
          <w:r>
            <w:rPr>
              <w:noProof/>
            </w:rPr>
            <w:drawing>
              <wp:inline distT="0" distB="0" distL="0" distR="0" wp14:anchorId="6E6B33D4" wp14:editId="5705E517">
                <wp:extent cx="1738946" cy="673100"/>
                <wp:effectExtent l="0" t="0" r="0" b="0"/>
                <wp:docPr id="1500696030" name="Imagen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671" cy="674929"/>
                        </a:xfrm>
                        <a:prstGeom prst="rect">
                          <a:avLst/>
                        </a:prstGeom>
                        <a:noFill/>
                      </pic:spPr>
                    </pic:pic>
                  </a:graphicData>
                </a:graphic>
              </wp:inline>
            </w:drawing>
          </w:r>
        </w:p>
      </w:tc>
      <w:tc>
        <w:tcPr>
          <w:tcW w:w="5504" w:type="dxa"/>
          <w:vAlign w:val="center"/>
        </w:tcPr>
        <w:p w14:paraId="48479EF0" w14:textId="77777777" w:rsidR="00211B6B" w:rsidRPr="00B1135C" w:rsidRDefault="00A053E2" w:rsidP="00B3675B">
          <w:pPr>
            <w:pStyle w:val="Encabezado"/>
            <w:jc w:val="center"/>
            <w:rPr>
              <w:rFonts w:cs="Arial"/>
              <w:b/>
            </w:rPr>
          </w:pPr>
          <w:r>
            <w:rPr>
              <w:rFonts w:ascii="Century Gothic" w:hAnsi="Century Gothic" w:cs="Tahoma"/>
              <w:b/>
              <w:lang w:val="en-US"/>
            </w:rPr>
            <w:t>INT-MASC-01</w:t>
          </w:r>
        </w:p>
      </w:tc>
      <w:tc>
        <w:tcPr>
          <w:tcW w:w="1992" w:type="dxa"/>
          <w:vMerge w:val="restart"/>
          <w:vAlign w:val="center"/>
        </w:tcPr>
        <w:p w14:paraId="7EA948EE" w14:textId="5A125781" w:rsidR="00211B6B" w:rsidRPr="00B1135C" w:rsidRDefault="00F54741" w:rsidP="00D57BA2">
          <w:pPr>
            <w:pStyle w:val="Encabezado"/>
            <w:jc w:val="center"/>
            <w:rPr>
              <w:rFonts w:ascii="Century Gothic" w:hAnsi="Century Gothic" w:cs="Arial"/>
              <w:b/>
            </w:rPr>
          </w:pPr>
          <w:r w:rsidRPr="00BB35D1">
            <w:rPr>
              <w:rFonts w:ascii="Century Gothic" w:hAnsi="Century Gothic" w:cs="Tahoma"/>
              <w:sz w:val="18"/>
              <w:szCs w:val="18"/>
              <w:lang w:val="es-CO"/>
            </w:rPr>
            <w:t>Página</w:t>
          </w:r>
          <w:r w:rsidRPr="00BB35D1">
            <w:rPr>
              <w:rFonts w:ascii="Century Gothic" w:hAnsi="Century Gothic" w:cs="Tahoma"/>
              <w:sz w:val="18"/>
              <w:szCs w:val="18"/>
              <w:lang w:val="en-US"/>
            </w:rPr>
            <w:t xml:space="preserve"> </w:t>
          </w:r>
          <w:r w:rsidR="00127175" w:rsidRPr="00BB35D1">
            <w:rPr>
              <w:rFonts w:ascii="Century Gothic" w:hAnsi="Century Gothic" w:cs="Tahoma"/>
              <w:sz w:val="18"/>
              <w:szCs w:val="18"/>
              <w:lang w:val="en-US"/>
            </w:rPr>
            <w:fldChar w:fldCharType="begin"/>
          </w:r>
          <w:r w:rsidRPr="00BB35D1">
            <w:rPr>
              <w:rFonts w:ascii="Century Gothic" w:hAnsi="Century Gothic" w:cs="Tahoma"/>
              <w:sz w:val="18"/>
              <w:szCs w:val="18"/>
              <w:lang w:val="en-US"/>
            </w:rPr>
            <w:instrText xml:space="preserve"> PAGE </w:instrText>
          </w:r>
          <w:r w:rsidR="00127175" w:rsidRPr="00BB35D1">
            <w:rPr>
              <w:rFonts w:ascii="Century Gothic" w:hAnsi="Century Gothic" w:cs="Tahoma"/>
              <w:sz w:val="18"/>
              <w:szCs w:val="18"/>
              <w:lang w:val="en-US"/>
            </w:rPr>
            <w:fldChar w:fldCharType="separate"/>
          </w:r>
          <w:r w:rsidR="004A5DAB">
            <w:rPr>
              <w:rFonts w:ascii="Century Gothic" w:hAnsi="Century Gothic" w:cs="Tahoma"/>
              <w:noProof/>
              <w:sz w:val="18"/>
              <w:szCs w:val="18"/>
              <w:lang w:val="en-US"/>
            </w:rPr>
            <w:t>1</w:t>
          </w:r>
          <w:r w:rsidR="00127175" w:rsidRPr="00BB35D1">
            <w:rPr>
              <w:rFonts w:ascii="Century Gothic" w:hAnsi="Century Gothic" w:cs="Tahoma"/>
              <w:sz w:val="18"/>
              <w:szCs w:val="18"/>
              <w:lang w:val="en-US"/>
            </w:rPr>
            <w:fldChar w:fldCharType="end"/>
          </w:r>
          <w:r w:rsidRPr="00BB35D1">
            <w:rPr>
              <w:rFonts w:ascii="Century Gothic" w:hAnsi="Century Gothic" w:cs="Tahoma"/>
              <w:sz w:val="18"/>
              <w:szCs w:val="18"/>
              <w:lang w:val="en-US"/>
            </w:rPr>
            <w:t xml:space="preserve"> de </w:t>
          </w:r>
          <w:r w:rsidR="00127175" w:rsidRPr="00BB35D1">
            <w:rPr>
              <w:rFonts w:ascii="Century Gothic" w:hAnsi="Century Gothic" w:cs="Tahoma"/>
              <w:sz w:val="18"/>
              <w:szCs w:val="18"/>
              <w:lang w:val="en-US"/>
            </w:rPr>
            <w:fldChar w:fldCharType="begin"/>
          </w:r>
          <w:r w:rsidRPr="00BB35D1">
            <w:rPr>
              <w:rFonts w:ascii="Century Gothic" w:hAnsi="Century Gothic" w:cs="Tahoma"/>
              <w:sz w:val="18"/>
              <w:szCs w:val="18"/>
              <w:lang w:val="en-US"/>
            </w:rPr>
            <w:instrText xml:space="preserve"> NUMPAGES </w:instrText>
          </w:r>
          <w:r w:rsidR="00127175" w:rsidRPr="00BB35D1">
            <w:rPr>
              <w:rFonts w:ascii="Century Gothic" w:hAnsi="Century Gothic" w:cs="Tahoma"/>
              <w:sz w:val="18"/>
              <w:szCs w:val="18"/>
              <w:lang w:val="en-US"/>
            </w:rPr>
            <w:fldChar w:fldCharType="separate"/>
          </w:r>
          <w:r w:rsidR="004A5DAB">
            <w:rPr>
              <w:rFonts w:ascii="Century Gothic" w:hAnsi="Century Gothic" w:cs="Tahoma"/>
              <w:noProof/>
              <w:sz w:val="18"/>
              <w:szCs w:val="18"/>
              <w:lang w:val="en-US"/>
            </w:rPr>
            <w:t>3</w:t>
          </w:r>
          <w:r w:rsidR="00127175" w:rsidRPr="00BB35D1">
            <w:rPr>
              <w:rFonts w:ascii="Century Gothic" w:hAnsi="Century Gothic" w:cs="Tahoma"/>
              <w:sz w:val="18"/>
              <w:szCs w:val="18"/>
              <w:lang w:val="en-US"/>
            </w:rPr>
            <w:fldChar w:fldCharType="end"/>
          </w:r>
        </w:p>
      </w:tc>
    </w:tr>
    <w:tr w:rsidR="00211B6B" w:rsidRPr="00B1135C" w14:paraId="2CF3D154" w14:textId="77777777" w:rsidTr="00894ECB">
      <w:tblPrEx>
        <w:tblCellMar>
          <w:left w:w="108" w:type="dxa"/>
          <w:right w:w="108" w:type="dxa"/>
        </w:tblCellMar>
      </w:tblPrEx>
      <w:trPr>
        <w:trHeight w:val="207"/>
        <w:jc w:val="center"/>
      </w:trPr>
      <w:tc>
        <w:tcPr>
          <w:tcW w:w="1972" w:type="dxa"/>
          <w:vMerge/>
        </w:tcPr>
        <w:p w14:paraId="5B46C850" w14:textId="77777777" w:rsidR="00211B6B" w:rsidRPr="00B1135C" w:rsidRDefault="00211B6B" w:rsidP="00D57BA2">
          <w:pPr>
            <w:pStyle w:val="Encabezado"/>
            <w:rPr>
              <w:rFonts w:cs="Arial"/>
              <w:b/>
            </w:rPr>
          </w:pPr>
        </w:p>
      </w:tc>
      <w:tc>
        <w:tcPr>
          <w:tcW w:w="5504" w:type="dxa"/>
          <w:vAlign w:val="center"/>
        </w:tcPr>
        <w:p w14:paraId="457F8712" w14:textId="77777777" w:rsidR="005729B5" w:rsidRPr="00B1135C" w:rsidRDefault="00A053E2" w:rsidP="005729B5">
          <w:pPr>
            <w:pStyle w:val="Encabezado"/>
            <w:jc w:val="center"/>
            <w:rPr>
              <w:rFonts w:cs="Arial"/>
              <w:b/>
            </w:rPr>
          </w:pPr>
          <w:r w:rsidRPr="00A053E2">
            <w:rPr>
              <w:rFonts w:ascii="Century Gothic" w:hAnsi="Century Gothic" w:cs="Arial"/>
              <w:b/>
            </w:rPr>
            <w:t>INSTRUCTIVO LIQUIDACIÓN Y COBRO</w:t>
          </w:r>
        </w:p>
      </w:tc>
      <w:tc>
        <w:tcPr>
          <w:tcW w:w="1992" w:type="dxa"/>
          <w:vMerge/>
          <w:vAlign w:val="center"/>
        </w:tcPr>
        <w:p w14:paraId="486D877E" w14:textId="77777777" w:rsidR="00211B6B" w:rsidRPr="00B1135C" w:rsidRDefault="00211B6B" w:rsidP="00D57BA2">
          <w:pPr>
            <w:pStyle w:val="Encabezado"/>
            <w:rPr>
              <w:rFonts w:cs="Arial"/>
              <w:b/>
            </w:rPr>
          </w:pPr>
        </w:p>
      </w:tc>
    </w:tr>
  </w:tbl>
  <w:p w14:paraId="20B25437" w14:textId="77777777" w:rsidR="00211B6B" w:rsidRDefault="00211B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4889"/>
    <w:multiLevelType w:val="hybridMultilevel"/>
    <w:tmpl w:val="FEC44200"/>
    <w:lvl w:ilvl="0" w:tplc="0C0A0001">
      <w:start w:val="1"/>
      <w:numFmt w:val="bullet"/>
      <w:lvlText w:val=""/>
      <w:lvlJc w:val="left"/>
      <w:pPr>
        <w:tabs>
          <w:tab w:val="num" w:pos="700"/>
        </w:tabs>
        <w:ind w:left="70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6C7BFC"/>
    <w:multiLevelType w:val="hybridMultilevel"/>
    <w:tmpl w:val="73A26FB6"/>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2" w15:restartNumberingAfterBreak="0">
    <w:nsid w:val="043F12CD"/>
    <w:multiLevelType w:val="hybridMultilevel"/>
    <w:tmpl w:val="D2AEFFCE"/>
    <w:lvl w:ilvl="0" w:tplc="240A000F">
      <w:start w:val="1"/>
      <w:numFmt w:val="decimal"/>
      <w:lvlText w:val="%1."/>
      <w:lvlJc w:val="left"/>
      <w:pPr>
        <w:tabs>
          <w:tab w:val="num" w:pos="644"/>
        </w:tabs>
        <w:ind w:left="644" w:hanging="360"/>
      </w:pPr>
      <w:rPr>
        <w:rFonts w:hint="default"/>
        <w:b/>
        <w:i w:val="0"/>
      </w:rPr>
    </w:lvl>
    <w:lvl w:ilvl="1" w:tplc="07BC37EC">
      <w:numFmt w:val="none"/>
      <w:lvlText w:val=""/>
      <w:lvlJc w:val="left"/>
      <w:pPr>
        <w:tabs>
          <w:tab w:val="num" w:pos="360"/>
        </w:tabs>
      </w:pPr>
      <w:rPr>
        <w:rFonts w:cs="Times New Roman"/>
      </w:rPr>
    </w:lvl>
    <w:lvl w:ilvl="2" w:tplc="C0865F3A">
      <w:numFmt w:val="none"/>
      <w:lvlText w:val=""/>
      <w:lvlJc w:val="left"/>
      <w:pPr>
        <w:tabs>
          <w:tab w:val="num" w:pos="360"/>
        </w:tabs>
      </w:pPr>
      <w:rPr>
        <w:rFonts w:cs="Times New Roman"/>
      </w:rPr>
    </w:lvl>
    <w:lvl w:ilvl="3" w:tplc="878C9F32">
      <w:numFmt w:val="none"/>
      <w:lvlText w:val=""/>
      <w:lvlJc w:val="left"/>
      <w:pPr>
        <w:tabs>
          <w:tab w:val="num" w:pos="360"/>
        </w:tabs>
      </w:pPr>
      <w:rPr>
        <w:rFonts w:cs="Times New Roman"/>
      </w:rPr>
    </w:lvl>
    <w:lvl w:ilvl="4" w:tplc="E1C00590">
      <w:numFmt w:val="none"/>
      <w:lvlText w:val=""/>
      <w:lvlJc w:val="left"/>
      <w:pPr>
        <w:tabs>
          <w:tab w:val="num" w:pos="360"/>
        </w:tabs>
      </w:pPr>
      <w:rPr>
        <w:rFonts w:cs="Times New Roman"/>
      </w:rPr>
    </w:lvl>
    <w:lvl w:ilvl="5" w:tplc="A0DC9FF2">
      <w:numFmt w:val="none"/>
      <w:lvlText w:val=""/>
      <w:lvlJc w:val="left"/>
      <w:pPr>
        <w:tabs>
          <w:tab w:val="num" w:pos="360"/>
        </w:tabs>
      </w:pPr>
      <w:rPr>
        <w:rFonts w:cs="Times New Roman"/>
      </w:rPr>
    </w:lvl>
    <w:lvl w:ilvl="6" w:tplc="76A40726">
      <w:numFmt w:val="none"/>
      <w:lvlText w:val=""/>
      <w:lvlJc w:val="left"/>
      <w:pPr>
        <w:tabs>
          <w:tab w:val="num" w:pos="360"/>
        </w:tabs>
      </w:pPr>
      <w:rPr>
        <w:rFonts w:cs="Times New Roman"/>
      </w:rPr>
    </w:lvl>
    <w:lvl w:ilvl="7" w:tplc="B7DAA144">
      <w:numFmt w:val="none"/>
      <w:lvlText w:val=""/>
      <w:lvlJc w:val="left"/>
      <w:pPr>
        <w:tabs>
          <w:tab w:val="num" w:pos="360"/>
        </w:tabs>
      </w:pPr>
      <w:rPr>
        <w:rFonts w:cs="Times New Roman"/>
      </w:rPr>
    </w:lvl>
    <w:lvl w:ilvl="8" w:tplc="45D2EB36">
      <w:numFmt w:val="none"/>
      <w:lvlText w:val=""/>
      <w:lvlJc w:val="left"/>
      <w:pPr>
        <w:tabs>
          <w:tab w:val="num" w:pos="360"/>
        </w:tabs>
      </w:pPr>
      <w:rPr>
        <w:rFonts w:cs="Times New Roman"/>
      </w:rPr>
    </w:lvl>
  </w:abstractNum>
  <w:abstractNum w:abstractNumId="3" w15:restartNumberingAfterBreak="0">
    <w:nsid w:val="05F94B98"/>
    <w:multiLevelType w:val="hybridMultilevel"/>
    <w:tmpl w:val="77381940"/>
    <w:lvl w:ilvl="0" w:tplc="0C0A0001">
      <w:start w:val="1"/>
      <w:numFmt w:val="bullet"/>
      <w:lvlText w:val=""/>
      <w:lvlJc w:val="left"/>
      <w:pPr>
        <w:tabs>
          <w:tab w:val="num" w:pos="700"/>
        </w:tabs>
        <w:ind w:left="70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832A0B"/>
    <w:multiLevelType w:val="hybridMultilevel"/>
    <w:tmpl w:val="32B24AC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5" w15:restartNumberingAfterBreak="0">
    <w:nsid w:val="09A1127E"/>
    <w:multiLevelType w:val="hybridMultilevel"/>
    <w:tmpl w:val="E2AA34D4"/>
    <w:lvl w:ilvl="0" w:tplc="E804725E">
      <w:numFmt w:val="bullet"/>
      <w:lvlText w:val="-"/>
      <w:lvlJc w:val="left"/>
      <w:pPr>
        <w:tabs>
          <w:tab w:val="num" w:pos="644"/>
        </w:tabs>
        <w:ind w:left="644" w:hanging="360"/>
      </w:pPr>
      <w:rPr>
        <w:rFonts w:ascii="Arial" w:eastAsia="Times New Roman" w:hAnsi="Arial" w:hint="default"/>
      </w:rPr>
    </w:lvl>
    <w:lvl w:ilvl="1" w:tplc="0C0A0003" w:tentative="1">
      <w:start w:val="1"/>
      <w:numFmt w:val="bullet"/>
      <w:lvlText w:val="o"/>
      <w:lvlJc w:val="left"/>
      <w:pPr>
        <w:tabs>
          <w:tab w:val="num" w:pos="1364"/>
        </w:tabs>
        <w:ind w:left="1364" w:hanging="360"/>
      </w:pPr>
      <w:rPr>
        <w:rFonts w:ascii="Courier New" w:hAnsi="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0C001AD9"/>
    <w:multiLevelType w:val="hybridMultilevel"/>
    <w:tmpl w:val="73E247B6"/>
    <w:lvl w:ilvl="0" w:tplc="F542A768">
      <w:start w:val="3"/>
      <w:numFmt w:val="bullet"/>
      <w:lvlText w:val="-"/>
      <w:lvlJc w:val="left"/>
      <w:pPr>
        <w:tabs>
          <w:tab w:val="num" w:pos="360"/>
        </w:tabs>
        <w:ind w:left="360" w:hanging="360"/>
      </w:pPr>
      <w:rPr>
        <w:rFonts w:ascii="Arial" w:eastAsia="Times New Roman" w:hAnsi="Arial" w:hint="default"/>
      </w:rPr>
    </w:lvl>
    <w:lvl w:ilvl="1" w:tplc="946A247C">
      <w:start w:val="1"/>
      <w:numFmt w:val="bullet"/>
      <w:lvlText w:val=""/>
      <w:lvlJc w:val="left"/>
      <w:pPr>
        <w:tabs>
          <w:tab w:val="num" w:pos="1080"/>
        </w:tabs>
        <w:ind w:left="1080" w:hanging="360"/>
      </w:pPr>
      <w:rPr>
        <w:rFonts w:ascii="Symbol" w:hAnsi="Symbol" w:hint="default"/>
        <w:color w:val="auto"/>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FB71AA9"/>
    <w:multiLevelType w:val="multilevel"/>
    <w:tmpl w:val="8796E642"/>
    <w:lvl w:ilvl="0">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12491E3C"/>
    <w:multiLevelType w:val="multilevel"/>
    <w:tmpl w:val="3524F7A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6646D1"/>
    <w:multiLevelType w:val="hybridMultilevel"/>
    <w:tmpl w:val="1B9A69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5BE43B7"/>
    <w:multiLevelType w:val="hybridMultilevel"/>
    <w:tmpl w:val="DA360A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A2A63F5"/>
    <w:multiLevelType w:val="multilevel"/>
    <w:tmpl w:val="C3FE97A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D440111"/>
    <w:multiLevelType w:val="hybridMultilevel"/>
    <w:tmpl w:val="289E7AB8"/>
    <w:lvl w:ilvl="0" w:tplc="0C0A0001">
      <w:start w:val="1"/>
      <w:numFmt w:val="bullet"/>
      <w:lvlText w:val=""/>
      <w:lvlJc w:val="left"/>
      <w:pPr>
        <w:tabs>
          <w:tab w:val="num" w:pos="700"/>
        </w:tabs>
        <w:ind w:left="700" w:hanging="360"/>
      </w:pPr>
      <w:rPr>
        <w:rFonts w:ascii="Symbol" w:hAnsi="Symbol" w:hint="default"/>
      </w:rPr>
    </w:lvl>
    <w:lvl w:ilvl="1" w:tplc="DF068F9A">
      <w:start w:val="1"/>
      <w:numFmt w:val="bullet"/>
      <w:lvlText w:val=""/>
      <w:lvlJc w:val="left"/>
      <w:pPr>
        <w:tabs>
          <w:tab w:val="num" w:pos="737"/>
        </w:tabs>
        <w:ind w:left="737" w:hanging="397"/>
      </w:pPr>
      <w:rPr>
        <w:rFonts w:ascii="Wingdings" w:hAnsi="Wingding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FC453B6"/>
    <w:multiLevelType w:val="hybridMultilevel"/>
    <w:tmpl w:val="700616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8C5745"/>
    <w:multiLevelType w:val="hybridMultilevel"/>
    <w:tmpl w:val="0FA212DE"/>
    <w:lvl w:ilvl="0" w:tplc="592A0C74">
      <w:start w:val="4"/>
      <w:numFmt w:val="bullet"/>
      <w:lvlText w:val="-"/>
      <w:lvlJc w:val="left"/>
      <w:pPr>
        <w:tabs>
          <w:tab w:val="num" w:pos="720"/>
        </w:tabs>
        <w:ind w:left="720" w:hanging="360"/>
      </w:pPr>
      <w:rPr>
        <w:rFonts w:ascii="Century Gothic" w:eastAsia="Times New Roman" w:hAnsi="Century Gothic"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9E00D2"/>
    <w:multiLevelType w:val="hybridMultilevel"/>
    <w:tmpl w:val="55224B2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100"/>
        </w:tabs>
        <w:ind w:left="1100" w:hanging="360"/>
      </w:pPr>
      <w:rPr>
        <w:rFonts w:ascii="Courier New" w:hAnsi="Courier New" w:hint="default"/>
      </w:rPr>
    </w:lvl>
    <w:lvl w:ilvl="2" w:tplc="0C0A0005" w:tentative="1">
      <w:start w:val="1"/>
      <w:numFmt w:val="bullet"/>
      <w:lvlText w:val=""/>
      <w:lvlJc w:val="left"/>
      <w:pPr>
        <w:tabs>
          <w:tab w:val="num" w:pos="1820"/>
        </w:tabs>
        <w:ind w:left="1820" w:hanging="360"/>
      </w:pPr>
      <w:rPr>
        <w:rFonts w:ascii="Wingdings" w:hAnsi="Wingdings" w:hint="default"/>
      </w:rPr>
    </w:lvl>
    <w:lvl w:ilvl="3" w:tplc="0C0A0001" w:tentative="1">
      <w:start w:val="1"/>
      <w:numFmt w:val="bullet"/>
      <w:lvlText w:val=""/>
      <w:lvlJc w:val="left"/>
      <w:pPr>
        <w:tabs>
          <w:tab w:val="num" w:pos="2540"/>
        </w:tabs>
        <w:ind w:left="2540" w:hanging="360"/>
      </w:pPr>
      <w:rPr>
        <w:rFonts w:ascii="Symbol" w:hAnsi="Symbol" w:hint="default"/>
      </w:rPr>
    </w:lvl>
    <w:lvl w:ilvl="4" w:tplc="0C0A0003" w:tentative="1">
      <w:start w:val="1"/>
      <w:numFmt w:val="bullet"/>
      <w:lvlText w:val="o"/>
      <w:lvlJc w:val="left"/>
      <w:pPr>
        <w:tabs>
          <w:tab w:val="num" w:pos="3260"/>
        </w:tabs>
        <w:ind w:left="3260" w:hanging="360"/>
      </w:pPr>
      <w:rPr>
        <w:rFonts w:ascii="Courier New" w:hAnsi="Courier New" w:hint="default"/>
      </w:rPr>
    </w:lvl>
    <w:lvl w:ilvl="5" w:tplc="0C0A0005" w:tentative="1">
      <w:start w:val="1"/>
      <w:numFmt w:val="bullet"/>
      <w:lvlText w:val=""/>
      <w:lvlJc w:val="left"/>
      <w:pPr>
        <w:tabs>
          <w:tab w:val="num" w:pos="3980"/>
        </w:tabs>
        <w:ind w:left="3980" w:hanging="360"/>
      </w:pPr>
      <w:rPr>
        <w:rFonts w:ascii="Wingdings" w:hAnsi="Wingdings" w:hint="default"/>
      </w:rPr>
    </w:lvl>
    <w:lvl w:ilvl="6" w:tplc="0C0A0001" w:tentative="1">
      <w:start w:val="1"/>
      <w:numFmt w:val="bullet"/>
      <w:lvlText w:val=""/>
      <w:lvlJc w:val="left"/>
      <w:pPr>
        <w:tabs>
          <w:tab w:val="num" w:pos="4700"/>
        </w:tabs>
        <w:ind w:left="4700" w:hanging="360"/>
      </w:pPr>
      <w:rPr>
        <w:rFonts w:ascii="Symbol" w:hAnsi="Symbol" w:hint="default"/>
      </w:rPr>
    </w:lvl>
    <w:lvl w:ilvl="7" w:tplc="0C0A0003" w:tentative="1">
      <w:start w:val="1"/>
      <w:numFmt w:val="bullet"/>
      <w:lvlText w:val="o"/>
      <w:lvlJc w:val="left"/>
      <w:pPr>
        <w:tabs>
          <w:tab w:val="num" w:pos="5420"/>
        </w:tabs>
        <w:ind w:left="5420" w:hanging="360"/>
      </w:pPr>
      <w:rPr>
        <w:rFonts w:ascii="Courier New" w:hAnsi="Courier New" w:hint="default"/>
      </w:rPr>
    </w:lvl>
    <w:lvl w:ilvl="8" w:tplc="0C0A0005" w:tentative="1">
      <w:start w:val="1"/>
      <w:numFmt w:val="bullet"/>
      <w:lvlText w:val=""/>
      <w:lvlJc w:val="left"/>
      <w:pPr>
        <w:tabs>
          <w:tab w:val="num" w:pos="6140"/>
        </w:tabs>
        <w:ind w:left="6140" w:hanging="360"/>
      </w:pPr>
      <w:rPr>
        <w:rFonts w:ascii="Wingdings" w:hAnsi="Wingdings" w:hint="default"/>
      </w:rPr>
    </w:lvl>
  </w:abstractNum>
  <w:abstractNum w:abstractNumId="16" w15:restartNumberingAfterBreak="0">
    <w:nsid w:val="285051D1"/>
    <w:multiLevelType w:val="hybridMultilevel"/>
    <w:tmpl w:val="FA9CCD3E"/>
    <w:lvl w:ilvl="0" w:tplc="F542A768">
      <w:start w:val="3"/>
      <w:numFmt w:val="bullet"/>
      <w:lvlText w:val="-"/>
      <w:lvlJc w:val="left"/>
      <w:pPr>
        <w:tabs>
          <w:tab w:val="num" w:pos="360"/>
        </w:tabs>
        <w:ind w:left="360" w:hanging="360"/>
      </w:pPr>
      <w:rPr>
        <w:rFonts w:ascii="Arial" w:eastAsia="Times New Roman" w:hAnsi="Aria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48F1D2D"/>
    <w:multiLevelType w:val="hybridMultilevel"/>
    <w:tmpl w:val="58648B5C"/>
    <w:lvl w:ilvl="0" w:tplc="0C0A000B">
      <w:start w:val="1"/>
      <w:numFmt w:val="bullet"/>
      <w:lvlText w:val=""/>
      <w:lvlJc w:val="left"/>
      <w:pPr>
        <w:tabs>
          <w:tab w:val="num" w:pos="927"/>
        </w:tabs>
        <w:ind w:left="927" w:hanging="360"/>
      </w:pPr>
      <w:rPr>
        <w:rFonts w:ascii="Wingdings" w:hAnsi="Wingdings"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3ACA0D6C"/>
    <w:multiLevelType w:val="hybridMultilevel"/>
    <w:tmpl w:val="50DEEDB2"/>
    <w:lvl w:ilvl="0" w:tplc="AD36968A">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DE46FF"/>
    <w:multiLevelType w:val="multilevel"/>
    <w:tmpl w:val="70141E7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9463DCC"/>
    <w:multiLevelType w:val="hybridMultilevel"/>
    <w:tmpl w:val="C124F822"/>
    <w:lvl w:ilvl="0" w:tplc="DFAECBEE">
      <w:start w:val="1"/>
      <w:numFmt w:val="bullet"/>
      <w:lvlText w:val="-"/>
      <w:lvlJc w:val="left"/>
      <w:pPr>
        <w:tabs>
          <w:tab w:val="num" w:pos="454"/>
        </w:tabs>
        <w:ind w:left="454" w:hanging="454"/>
      </w:pPr>
      <w:rPr>
        <w:rFonts w:ascii="SimSun" w:eastAsia="SimSun" w:hAnsi="SimSun" w:hint="eastAsia"/>
        <w:color w:val="auto"/>
      </w:rPr>
    </w:lvl>
    <w:lvl w:ilvl="1" w:tplc="0C0A0001">
      <w:start w:val="1"/>
      <w:numFmt w:val="bullet"/>
      <w:lvlText w:val=""/>
      <w:lvlJc w:val="left"/>
      <w:pPr>
        <w:tabs>
          <w:tab w:val="num" w:pos="986"/>
        </w:tabs>
        <w:ind w:left="986" w:hanging="360"/>
      </w:pPr>
      <w:rPr>
        <w:rFonts w:ascii="Symbol" w:hAnsi="Symbol" w:hint="default"/>
        <w:color w:val="auto"/>
      </w:rPr>
    </w:lvl>
    <w:lvl w:ilvl="2" w:tplc="0C0A0005" w:tentative="1">
      <w:start w:val="1"/>
      <w:numFmt w:val="bullet"/>
      <w:lvlText w:val=""/>
      <w:lvlJc w:val="left"/>
      <w:pPr>
        <w:tabs>
          <w:tab w:val="num" w:pos="1706"/>
        </w:tabs>
        <w:ind w:left="1706" w:hanging="360"/>
      </w:pPr>
      <w:rPr>
        <w:rFonts w:ascii="Wingdings" w:hAnsi="Wingdings" w:hint="default"/>
      </w:rPr>
    </w:lvl>
    <w:lvl w:ilvl="3" w:tplc="0C0A0001" w:tentative="1">
      <w:start w:val="1"/>
      <w:numFmt w:val="bullet"/>
      <w:lvlText w:val=""/>
      <w:lvlJc w:val="left"/>
      <w:pPr>
        <w:tabs>
          <w:tab w:val="num" w:pos="2426"/>
        </w:tabs>
        <w:ind w:left="2426" w:hanging="360"/>
      </w:pPr>
      <w:rPr>
        <w:rFonts w:ascii="Symbol" w:hAnsi="Symbol" w:hint="default"/>
      </w:rPr>
    </w:lvl>
    <w:lvl w:ilvl="4" w:tplc="0C0A0003" w:tentative="1">
      <w:start w:val="1"/>
      <w:numFmt w:val="bullet"/>
      <w:lvlText w:val="o"/>
      <w:lvlJc w:val="left"/>
      <w:pPr>
        <w:tabs>
          <w:tab w:val="num" w:pos="3146"/>
        </w:tabs>
        <w:ind w:left="3146" w:hanging="360"/>
      </w:pPr>
      <w:rPr>
        <w:rFonts w:ascii="Courier New" w:hAnsi="Courier New" w:hint="default"/>
      </w:rPr>
    </w:lvl>
    <w:lvl w:ilvl="5" w:tplc="0C0A0005" w:tentative="1">
      <w:start w:val="1"/>
      <w:numFmt w:val="bullet"/>
      <w:lvlText w:val=""/>
      <w:lvlJc w:val="left"/>
      <w:pPr>
        <w:tabs>
          <w:tab w:val="num" w:pos="3866"/>
        </w:tabs>
        <w:ind w:left="3866" w:hanging="360"/>
      </w:pPr>
      <w:rPr>
        <w:rFonts w:ascii="Wingdings" w:hAnsi="Wingdings" w:hint="default"/>
      </w:rPr>
    </w:lvl>
    <w:lvl w:ilvl="6" w:tplc="0C0A0001" w:tentative="1">
      <w:start w:val="1"/>
      <w:numFmt w:val="bullet"/>
      <w:lvlText w:val=""/>
      <w:lvlJc w:val="left"/>
      <w:pPr>
        <w:tabs>
          <w:tab w:val="num" w:pos="4586"/>
        </w:tabs>
        <w:ind w:left="4586" w:hanging="360"/>
      </w:pPr>
      <w:rPr>
        <w:rFonts w:ascii="Symbol" w:hAnsi="Symbol" w:hint="default"/>
      </w:rPr>
    </w:lvl>
    <w:lvl w:ilvl="7" w:tplc="0C0A0003" w:tentative="1">
      <w:start w:val="1"/>
      <w:numFmt w:val="bullet"/>
      <w:lvlText w:val="o"/>
      <w:lvlJc w:val="left"/>
      <w:pPr>
        <w:tabs>
          <w:tab w:val="num" w:pos="5306"/>
        </w:tabs>
        <w:ind w:left="5306" w:hanging="360"/>
      </w:pPr>
      <w:rPr>
        <w:rFonts w:ascii="Courier New" w:hAnsi="Courier New" w:hint="default"/>
      </w:rPr>
    </w:lvl>
    <w:lvl w:ilvl="8" w:tplc="0C0A0005" w:tentative="1">
      <w:start w:val="1"/>
      <w:numFmt w:val="bullet"/>
      <w:lvlText w:val=""/>
      <w:lvlJc w:val="left"/>
      <w:pPr>
        <w:tabs>
          <w:tab w:val="num" w:pos="6026"/>
        </w:tabs>
        <w:ind w:left="6026" w:hanging="360"/>
      </w:pPr>
      <w:rPr>
        <w:rFonts w:ascii="Wingdings" w:hAnsi="Wingdings" w:hint="default"/>
      </w:rPr>
    </w:lvl>
  </w:abstractNum>
  <w:abstractNum w:abstractNumId="21" w15:restartNumberingAfterBreak="0">
    <w:nsid w:val="4C15185A"/>
    <w:multiLevelType w:val="hybridMultilevel"/>
    <w:tmpl w:val="D1483200"/>
    <w:lvl w:ilvl="0" w:tplc="7BDAEA0E">
      <w:start w:val="2"/>
      <w:numFmt w:val="bullet"/>
      <w:lvlText w:val="-"/>
      <w:lvlJc w:val="left"/>
      <w:pPr>
        <w:tabs>
          <w:tab w:val="num" w:pos="644"/>
        </w:tabs>
        <w:ind w:left="644" w:hanging="360"/>
      </w:pPr>
      <w:rPr>
        <w:rFonts w:ascii="Century Gothic" w:eastAsia="Times New Roman" w:hAnsi="Century Gothic" w:hint="default"/>
      </w:rPr>
    </w:lvl>
    <w:lvl w:ilvl="1" w:tplc="0C0A0003" w:tentative="1">
      <w:start w:val="1"/>
      <w:numFmt w:val="bullet"/>
      <w:lvlText w:val="o"/>
      <w:lvlJc w:val="left"/>
      <w:pPr>
        <w:tabs>
          <w:tab w:val="num" w:pos="1364"/>
        </w:tabs>
        <w:ind w:left="1364" w:hanging="360"/>
      </w:pPr>
      <w:rPr>
        <w:rFonts w:ascii="Courier New" w:hAnsi="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D600EE4"/>
    <w:multiLevelType w:val="hybridMultilevel"/>
    <w:tmpl w:val="74A6627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4DFA2F81"/>
    <w:multiLevelType w:val="hybridMultilevel"/>
    <w:tmpl w:val="4BEC219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4" w15:restartNumberingAfterBreak="0">
    <w:nsid w:val="4E210B1D"/>
    <w:multiLevelType w:val="hybridMultilevel"/>
    <w:tmpl w:val="0C242D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F03D68"/>
    <w:multiLevelType w:val="multilevel"/>
    <w:tmpl w:val="FA9CCD3E"/>
    <w:lvl w:ilvl="0">
      <w:start w:val="3"/>
      <w:numFmt w:val="bullet"/>
      <w:lvlText w:val="-"/>
      <w:lvlJc w:val="left"/>
      <w:pPr>
        <w:tabs>
          <w:tab w:val="num" w:pos="360"/>
        </w:tabs>
        <w:ind w:left="360" w:hanging="360"/>
      </w:pPr>
      <w:rPr>
        <w:rFonts w:ascii="Arial" w:eastAsia="Times New Roman" w:hAnsi="Aria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29B48B0"/>
    <w:multiLevelType w:val="multilevel"/>
    <w:tmpl w:val="4E663174"/>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ind w:left="450" w:hanging="45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7" w15:restartNumberingAfterBreak="0">
    <w:nsid w:val="603D5C60"/>
    <w:multiLevelType w:val="hybridMultilevel"/>
    <w:tmpl w:val="4C06EA20"/>
    <w:lvl w:ilvl="0" w:tplc="0C0A0001">
      <w:start w:val="1"/>
      <w:numFmt w:val="bullet"/>
      <w:lvlText w:val=""/>
      <w:lvlJc w:val="left"/>
      <w:pPr>
        <w:tabs>
          <w:tab w:val="num" w:pos="700"/>
        </w:tabs>
        <w:ind w:left="70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F768C8"/>
    <w:multiLevelType w:val="hybridMultilevel"/>
    <w:tmpl w:val="2CC04896"/>
    <w:lvl w:ilvl="0" w:tplc="F552ECBE">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377172E"/>
    <w:multiLevelType w:val="multilevel"/>
    <w:tmpl w:val="E33E488A"/>
    <w:lvl w:ilvl="0">
      <w:start w:val="2"/>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644"/>
        </w:tabs>
        <w:ind w:left="644" w:hanging="360"/>
      </w:pPr>
      <w:rPr>
        <w:rFonts w:cs="Times New Roman" w:hint="default"/>
        <w:color w:val="auto"/>
      </w:rPr>
    </w:lvl>
    <w:lvl w:ilvl="2">
      <w:start w:val="1"/>
      <w:numFmt w:val="decimal"/>
      <w:lvlText w:val="%1.%2.%3."/>
      <w:lvlJc w:val="left"/>
      <w:pPr>
        <w:tabs>
          <w:tab w:val="num" w:pos="1288"/>
        </w:tabs>
        <w:ind w:left="1288" w:hanging="720"/>
      </w:pPr>
      <w:rPr>
        <w:rFonts w:cs="Times New Roman" w:hint="default"/>
        <w:color w:val="auto"/>
      </w:rPr>
    </w:lvl>
    <w:lvl w:ilvl="3">
      <w:start w:val="1"/>
      <w:numFmt w:val="decimal"/>
      <w:lvlText w:val="%1.%2.%3.%4."/>
      <w:lvlJc w:val="left"/>
      <w:pPr>
        <w:tabs>
          <w:tab w:val="num" w:pos="1572"/>
        </w:tabs>
        <w:ind w:left="1572" w:hanging="720"/>
      </w:pPr>
      <w:rPr>
        <w:rFonts w:cs="Times New Roman" w:hint="default"/>
        <w:color w:val="auto"/>
      </w:rPr>
    </w:lvl>
    <w:lvl w:ilvl="4">
      <w:start w:val="1"/>
      <w:numFmt w:val="decimal"/>
      <w:lvlText w:val="%1.%2.%3.%4.%5."/>
      <w:lvlJc w:val="left"/>
      <w:pPr>
        <w:tabs>
          <w:tab w:val="num" w:pos="2216"/>
        </w:tabs>
        <w:ind w:left="2216" w:hanging="1080"/>
      </w:pPr>
      <w:rPr>
        <w:rFonts w:cs="Times New Roman" w:hint="default"/>
        <w:color w:val="auto"/>
      </w:rPr>
    </w:lvl>
    <w:lvl w:ilvl="5">
      <w:start w:val="1"/>
      <w:numFmt w:val="decimal"/>
      <w:lvlText w:val="%1.%2.%3.%4.%5.%6."/>
      <w:lvlJc w:val="left"/>
      <w:pPr>
        <w:tabs>
          <w:tab w:val="num" w:pos="2500"/>
        </w:tabs>
        <w:ind w:left="2500" w:hanging="1080"/>
      </w:pPr>
      <w:rPr>
        <w:rFonts w:cs="Times New Roman" w:hint="default"/>
        <w:color w:val="auto"/>
      </w:rPr>
    </w:lvl>
    <w:lvl w:ilvl="6">
      <w:start w:val="1"/>
      <w:numFmt w:val="decimal"/>
      <w:lvlText w:val="%1.%2.%3.%4.%5.%6.%7."/>
      <w:lvlJc w:val="left"/>
      <w:pPr>
        <w:tabs>
          <w:tab w:val="num" w:pos="3144"/>
        </w:tabs>
        <w:ind w:left="3144" w:hanging="1440"/>
      </w:pPr>
      <w:rPr>
        <w:rFonts w:cs="Times New Roman" w:hint="default"/>
        <w:color w:val="auto"/>
      </w:rPr>
    </w:lvl>
    <w:lvl w:ilvl="7">
      <w:start w:val="1"/>
      <w:numFmt w:val="decimal"/>
      <w:lvlText w:val="%1.%2.%3.%4.%5.%6.%7.%8."/>
      <w:lvlJc w:val="left"/>
      <w:pPr>
        <w:tabs>
          <w:tab w:val="num" w:pos="3428"/>
        </w:tabs>
        <w:ind w:left="3428" w:hanging="1440"/>
      </w:pPr>
      <w:rPr>
        <w:rFonts w:cs="Times New Roman" w:hint="default"/>
        <w:color w:val="auto"/>
      </w:rPr>
    </w:lvl>
    <w:lvl w:ilvl="8">
      <w:start w:val="1"/>
      <w:numFmt w:val="decimal"/>
      <w:lvlText w:val="%1.%2.%3.%4.%5.%6.%7.%8.%9."/>
      <w:lvlJc w:val="left"/>
      <w:pPr>
        <w:tabs>
          <w:tab w:val="num" w:pos="4072"/>
        </w:tabs>
        <w:ind w:left="4072" w:hanging="1800"/>
      </w:pPr>
      <w:rPr>
        <w:rFonts w:cs="Times New Roman" w:hint="default"/>
        <w:color w:val="auto"/>
      </w:rPr>
    </w:lvl>
  </w:abstractNum>
  <w:abstractNum w:abstractNumId="30" w15:restartNumberingAfterBreak="0">
    <w:nsid w:val="694F4D30"/>
    <w:multiLevelType w:val="hybridMultilevel"/>
    <w:tmpl w:val="C778F2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FDF187E"/>
    <w:multiLevelType w:val="hybridMultilevel"/>
    <w:tmpl w:val="7CF079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CF04AC"/>
    <w:multiLevelType w:val="hybridMultilevel"/>
    <w:tmpl w:val="B0E02A8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2600D9C"/>
    <w:multiLevelType w:val="hybridMultilevel"/>
    <w:tmpl w:val="9D3A34F6"/>
    <w:lvl w:ilvl="0" w:tplc="0C0A0001">
      <w:start w:val="1"/>
      <w:numFmt w:val="bullet"/>
      <w:lvlText w:val=""/>
      <w:lvlJc w:val="left"/>
      <w:pPr>
        <w:tabs>
          <w:tab w:val="num" w:pos="700"/>
        </w:tabs>
        <w:ind w:left="70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151336"/>
    <w:multiLevelType w:val="hybridMultilevel"/>
    <w:tmpl w:val="55DA115A"/>
    <w:lvl w:ilvl="0" w:tplc="0C0A0001">
      <w:start w:val="1"/>
      <w:numFmt w:val="bullet"/>
      <w:lvlText w:val=""/>
      <w:lvlJc w:val="left"/>
      <w:pPr>
        <w:tabs>
          <w:tab w:val="num" w:pos="360"/>
        </w:tabs>
        <w:ind w:left="360" w:hanging="360"/>
      </w:pPr>
      <w:rPr>
        <w:rFonts w:ascii="Symbol" w:hAnsi="Symbol" w:hint="default"/>
      </w:rPr>
    </w:lvl>
    <w:lvl w:ilvl="1" w:tplc="DF068F9A">
      <w:start w:val="1"/>
      <w:numFmt w:val="bullet"/>
      <w:lvlText w:val=""/>
      <w:lvlJc w:val="left"/>
      <w:pPr>
        <w:tabs>
          <w:tab w:val="num" w:pos="1137"/>
        </w:tabs>
        <w:ind w:left="1137" w:hanging="397"/>
      </w:pPr>
      <w:rPr>
        <w:rFonts w:ascii="Wingdings" w:hAnsi="Wingdings" w:hint="default"/>
      </w:rPr>
    </w:lvl>
    <w:lvl w:ilvl="2" w:tplc="0C0A001B" w:tentative="1">
      <w:start w:val="1"/>
      <w:numFmt w:val="lowerRoman"/>
      <w:lvlText w:val="%3."/>
      <w:lvlJc w:val="right"/>
      <w:pPr>
        <w:tabs>
          <w:tab w:val="num" w:pos="1820"/>
        </w:tabs>
        <w:ind w:left="1820" w:hanging="180"/>
      </w:pPr>
      <w:rPr>
        <w:rFonts w:cs="Times New Roman"/>
      </w:rPr>
    </w:lvl>
    <w:lvl w:ilvl="3" w:tplc="0C0A000F" w:tentative="1">
      <w:start w:val="1"/>
      <w:numFmt w:val="decimal"/>
      <w:lvlText w:val="%4."/>
      <w:lvlJc w:val="left"/>
      <w:pPr>
        <w:tabs>
          <w:tab w:val="num" w:pos="2540"/>
        </w:tabs>
        <w:ind w:left="2540" w:hanging="360"/>
      </w:pPr>
      <w:rPr>
        <w:rFonts w:cs="Times New Roman"/>
      </w:rPr>
    </w:lvl>
    <w:lvl w:ilvl="4" w:tplc="0C0A0019" w:tentative="1">
      <w:start w:val="1"/>
      <w:numFmt w:val="lowerLetter"/>
      <w:lvlText w:val="%5."/>
      <w:lvlJc w:val="left"/>
      <w:pPr>
        <w:tabs>
          <w:tab w:val="num" w:pos="3260"/>
        </w:tabs>
        <w:ind w:left="3260" w:hanging="360"/>
      </w:pPr>
      <w:rPr>
        <w:rFonts w:cs="Times New Roman"/>
      </w:rPr>
    </w:lvl>
    <w:lvl w:ilvl="5" w:tplc="0C0A001B" w:tentative="1">
      <w:start w:val="1"/>
      <w:numFmt w:val="lowerRoman"/>
      <w:lvlText w:val="%6."/>
      <w:lvlJc w:val="right"/>
      <w:pPr>
        <w:tabs>
          <w:tab w:val="num" w:pos="3980"/>
        </w:tabs>
        <w:ind w:left="3980" w:hanging="180"/>
      </w:pPr>
      <w:rPr>
        <w:rFonts w:cs="Times New Roman"/>
      </w:rPr>
    </w:lvl>
    <w:lvl w:ilvl="6" w:tplc="0C0A000F" w:tentative="1">
      <w:start w:val="1"/>
      <w:numFmt w:val="decimal"/>
      <w:lvlText w:val="%7."/>
      <w:lvlJc w:val="left"/>
      <w:pPr>
        <w:tabs>
          <w:tab w:val="num" w:pos="4700"/>
        </w:tabs>
        <w:ind w:left="4700" w:hanging="360"/>
      </w:pPr>
      <w:rPr>
        <w:rFonts w:cs="Times New Roman"/>
      </w:rPr>
    </w:lvl>
    <w:lvl w:ilvl="7" w:tplc="0C0A0019" w:tentative="1">
      <w:start w:val="1"/>
      <w:numFmt w:val="lowerLetter"/>
      <w:lvlText w:val="%8."/>
      <w:lvlJc w:val="left"/>
      <w:pPr>
        <w:tabs>
          <w:tab w:val="num" w:pos="5420"/>
        </w:tabs>
        <w:ind w:left="5420" w:hanging="360"/>
      </w:pPr>
      <w:rPr>
        <w:rFonts w:cs="Times New Roman"/>
      </w:rPr>
    </w:lvl>
    <w:lvl w:ilvl="8" w:tplc="0C0A001B" w:tentative="1">
      <w:start w:val="1"/>
      <w:numFmt w:val="lowerRoman"/>
      <w:lvlText w:val="%9."/>
      <w:lvlJc w:val="right"/>
      <w:pPr>
        <w:tabs>
          <w:tab w:val="num" w:pos="6140"/>
        </w:tabs>
        <w:ind w:left="6140" w:hanging="180"/>
      </w:pPr>
      <w:rPr>
        <w:rFonts w:cs="Times New Roman"/>
      </w:rPr>
    </w:lvl>
  </w:abstractNum>
  <w:abstractNum w:abstractNumId="35" w15:restartNumberingAfterBreak="0">
    <w:nsid w:val="7B6353ED"/>
    <w:multiLevelType w:val="multilevel"/>
    <w:tmpl w:val="5EC069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56743595">
    <w:abstractNumId w:val="26"/>
  </w:num>
  <w:num w:numId="2" w16cid:durableId="604656598">
    <w:abstractNumId w:val="34"/>
  </w:num>
  <w:num w:numId="3" w16cid:durableId="332100598">
    <w:abstractNumId w:val="15"/>
  </w:num>
  <w:num w:numId="4" w16cid:durableId="227499968">
    <w:abstractNumId w:val="12"/>
  </w:num>
  <w:num w:numId="5" w16cid:durableId="579414236">
    <w:abstractNumId w:val="27"/>
  </w:num>
  <w:num w:numId="6" w16cid:durableId="470632893">
    <w:abstractNumId w:val="3"/>
  </w:num>
  <w:num w:numId="7" w16cid:durableId="1532839669">
    <w:abstractNumId w:val="0"/>
  </w:num>
  <w:num w:numId="8" w16cid:durableId="1847480913">
    <w:abstractNumId w:val="33"/>
  </w:num>
  <w:num w:numId="9" w16cid:durableId="546532103">
    <w:abstractNumId w:val="31"/>
  </w:num>
  <w:num w:numId="10" w16cid:durableId="946815307">
    <w:abstractNumId w:val="2"/>
  </w:num>
  <w:num w:numId="11" w16cid:durableId="303584934">
    <w:abstractNumId w:val="20"/>
  </w:num>
  <w:num w:numId="12" w16cid:durableId="745418907">
    <w:abstractNumId w:val="29"/>
  </w:num>
  <w:num w:numId="13" w16cid:durableId="1089426607">
    <w:abstractNumId w:val="5"/>
  </w:num>
  <w:num w:numId="14" w16cid:durableId="776028307">
    <w:abstractNumId w:val="32"/>
  </w:num>
  <w:num w:numId="15" w16cid:durableId="738598472">
    <w:abstractNumId w:val="16"/>
  </w:num>
  <w:num w:numId="16" w16cid:durableId="1953005421">
    <w:abstractNumId w:val="17"/>
  </w:num>
  <w:num w:numId="17" w16cid:durableId="160125518">
    <w:abstractNumId w:val="25"/>
  </w:num>
  <w:num w:numId="18" w16cid:durableId="2090497655">
    <w:abstractNumId w:val="6"/>
  </w:num>
  <w:num w:numId="19" w16cid:durableId="1205411917">
    <w:abstractNumId w:val="7"/>
  </w:num>
  <w:num w:numId="20" w16cid:durableId="1269049834">
    <w:abstractNumId w:val="18"/>
  </w:num>
  <w:num w:numId="21" w16cid:durableId="2134402496">
    <w:abstractNumId w:val="14"/>
  </w:num>
  <w:num w:numId="22" w16cid:durableId="251402014">
    <w:abstractNumId w:val="21"/>
  </w:num>
  <w:num w:numId="23" w16cid:durableId="1489398875">
    <w:abstractNumId w:val="1"/>
  </w:num>
  <w:num w:numId="24" w16cid:durableId="1986472405">
    <w:abstractNumId w:val="35"/>
  </w:num>
  <w:num w:numId="25" w16cid:durableId="1192495985">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54443553">
    <w:abstractNumId w:val="28"/>
  </w:num>
  <w:num w:numId="27" w16cid:durableId="1636711794">
    <w:abstractNumId w:val="22"/>
  </w:num>
  <w:num w:numId="28" w16cid:durableId="1911036813">
    <w:abstractNumId w:val="23"/>
  </w:num>
  <w:num w:numId="29" w16cid:durableId="1563448061">
    <w:abstractNumId w:val="9"/>
  </w:num>
  <w:num w:numId="30" w16cid:durableId="2087219157">
    <w:abstractNumId w:val="21"/>
  </w:num>
  <w:num w:numId="31" w16cid:durableId="334380670">
    <w:abstractNumId w:val="24"/>
  </w:num>
  <w:num w:numId="32" w16cid:durableId="1397699967">
    <w:abstractNumId w:val="13"/>
  </w:num>
  <w:num w:numId="33" w16cid:durableId="1811820655">
    <w:abstractNumId w:val="11"/>
  </w:num>
  <w:num w:numId="34" w16cid:durableId="448208903">
    <w:abstractNumId w:val="8"/>
  </w:num>
  <w:num w:numId="35" w16cid:durableId="1307080551">
    <w:abstractNumId w:val="10"/>
  </w:num>
  <w:num w:numId="36" w16cid:durableId="731005019">
    <w:abstractNumId w:val="19"/>
  </w:num>
  <w:num w:numId="37" w16cid:durableId="780496968">
    <w:abstractNumId w:val="4"/>
  </w:num>
  <w:num w:numId="38" w16cid:durableId="47515151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C93"/>
    <w:rsid w:val="0000523E"/>
    <w:rsid w:val="000132B3"/>
    <w:rsid w:val="00013737"/>
    <w:rsid w:val="000143B2"/>
    <w:rsid w:val="0001456F"/>
    <w:rsid w:val="00017A76"/>
    <w:rsid w:val="00026EB2"/>
    <w:rsid w:val="00034828"/>
    <w:rsid w:val="00035464"/>
    <w:rsid w:val="00035CA1"/>
    <w:rsid w:val="00036B9E"/>
    <w:rsid w:val="00036C93"/>
    <w:rsid w:val="00037A76"/>
    <w:rsid w:val="00040551"/>
    <w:rsid w:val="00040D39"/>
    <w:rsid w:val="00041050"/>
    <w:rsid w:val="00047AFA"/>
    <w:rsid w:val="00050685"/>
    <w:rsid w:val="00050A2A"/>
    <w:rsid w:val="00053BD4"/>
    <w:rsid w:val="00054C97"/>
    <w:rsid w:val="0005735D"/>
    <w:rsid w:val="0006380E"/>
    <w:rsid w:val="00065FEC"/>
    <w:rsid w:val="00066E16"/>
    <w:rsid w:val="0007174F"/>
    <w:rsid w:val="00073E1B"/>
    <w:rsid w:val="00076B7B"/>
    <w:rsid w:val="00077263"/>
    <w:rsid w:val="0008255D"/>
    <w:rsid w:val="00086291"/>
    <w:rsid w:val="00086491"/>
    <w:rsid w:val="00097D04"/>
    <w:rsid w:val="000A0124"/>
    <w:rsid w:val="000A094D"/>
    <w:rsid w:val="000A3F6E"/>
    <w:rsid w:val="000A529E"/>
    <w:rsid w:val="000A70E5"/>
    <w:rsid w:val="000B2C6E"/>
    <w:rsid w:val="000C61B5"/>
    <w:rsid w:val="000C6A26"/>
    <w:rsid w:val="000D7CE0"/>
    <w:rsid w:val="000D7E12"/>
    <w:rsid w:val="000E7028"/>
    <w:rsid w:val="000E761C"/>
    <w:rsid w:val="000F06D4"/>
    <w:rsid w:val="000F0BF4"/>
    <w:rsid w:val="000F2BA4"/>
    <w:rsid w:val="001007D5"/>
    <w:rsid w:val="0010086E"/>
    <w:rsid w:val="00100B2B"/>
    <w:rsid w:val="00102C6A"/>
    <w:rsid w:val="00105DBE"/>
    <w:rsid w:val="00107D50"/>
    <w:rsid w:val="00107DE4"/>
    <w:rsid w:val="00111B89"/>
    <w:rsid w:val="00111C0E"/>
    <w:rsid w:val="00114AAE"/>
    <w:rsid w:val="00114B0E"/>
    <w:rsid w:val="00115591"/>
    <w:rsid w:val="00120A6B"/>
    <w:rsid w:val="00120B77"/>
    <w:rsid w:val="00124AD4"/>
    <w:rsid w:val="00127175"/>
    <w:rsid w:val="00131666"/>
    <w:rsid w:val="001319B2"/>
    <w:rsid w:val="0013212D"/>
    <w:rsid w:val="001378FA"/>
    <w:rsid w:val="00140C0C"/>
    <w:rsid w:val="0014572B"/>
    <w:rsid w:val="001475E6"/>
    <w:rsid w:val="00153409"/>
    <w:rsid w:val="0015416F"/>
    <w:rsid w:val="00154BDD"/>
    <w:rsid w:val="00156CB6"/>
    <w:rsid w:val="00157250"/>
    <w:rsid w:val="00162666"/>
    <w:rsid w:val="00165F0B"/>
    <w:rsid w:val="00166053"/>
    <w:rsid w:val="00166A96"/>
    <w:rsid w:val="001712B7"/>
    <w:rsid w:val="00174895"/>
    <w:rsid w:val="00182023"/>
    <w:rsid w:val="00186A11"/>
    <w:rsid w:val="001907E2"/>
    <w:rsid w:val="00193452"/>
    <w:rsid w:val="00193FDB"/>
    <w:rsid w:val="001A06FF"/>
    <w:rsid w:val="001A775A"/>
    <w:rsid w:val="001B1F6F"/>
    <w:rsid w:val="001B313B"/>
    <w:rsid w:val="001B5D88"/>
    <w:rsid w:val="001C06E5"/>
    <w:rsid w:val="001C0B98"/>
    <w:rsid w:val="001C20B9"/>
    <w:rsid w:val="001D136D"/>
    <w:rsid w:val="001D243D"/>
    <w:rsid w:val="001D54AB"/>
    <w:rsid w:val="001E73AA"/>
    <w:rsid w:val="001F2D6A"/>
    <w:rsid w:val="001F3B1A"/>
    <w:rsid w:val="001F3FC1"/>
    <w:rsid w:val="001F4FDF"/>
    <w:rsid w:val="001F6587"/>
    <w:rsid w:val="001F6BFE"/>
    <w:rsid w:val="001F6C06"/>
    <w:rsid w:val="00201F7C"/>
    <w:rsid w:val="00205D20"/>
    <w:rsid w:val="00205D29"/>
    <w:rsid w:val="00206B40"/>
    <w:rsid w:val="00207359"/>
    <w:rsid w:val="002075B7"/>
    <w:rsid w:val="00207A02"/>
    <w:rsid w:val="00211B6B"/>
    <w:rsid w:val="002130C2"/>
    <w:rsid w:val="0021434B"/>
    <w:rsid w:val="00214794"/>
    <w:rsid w:val="00214D24"/>
    <w:rsid w:val="00216E78"/>
    <w:rsid w:val="00217AED"/>
    <w:rsid w:val="002203E7"/>
    <w:rsid w:val="00221B0D"/>
    <w:rsid w:val="002247C0"/>
    <w:rsid w:val="0022528A"/>
    <w:rsid w:val="00241017"/>
    <w:rsid w:val="00241CC4"/>
    <w:rsid w:val="00245A93"/>
    <w:rsid w:val="00246236"/>
    <w:rsid w:val="00246547"/>
    <w:rsid w:val="002471E5"/>
    <w:rsid w:val="002524FD"/>
    <w:rsid w:val="00255E3E"/>
    <w:rsid w:val="00260995"/>
    <w:rsid w:val="00262158"/>
    <w:rsid w:val="002670EB"/>
    <w:rsid w:val="002713F8"/>
    <w:rsid w:val="00272C15"/>
    <w:rsid w:val="00273294"/>
    <w:rsid w:val="00274807"/>
    <w:rsid w:val="002800D1"/>
    <w:rsid w:val="00280288"/>
    <w:rsid w:val="002825BB"/>
    <w:rsid w:val="0028595A"/>
    <w:rsid w:val="002865CE"/>
    <w:rsid w:val="00287700"/>
    <w:rsid w:val="00292D01"/>
    <w:rsid w:val="002970FD"/>
    <w:rsid w:val="002A4F71"/>
    <w:rsid w:val="002A540C"/>
    <w:rsid w:val="002A5422"/>
    <w:rsid w:val="002B4A04"/>
    <w:rsid w:val="002B4B2C"/>
    <w:rsid w:val="002B52F5"/>
    <w:rsid w:val="002C122C"/>
    <w:rsid w:val="002C5D99"/>
    <w:rsid w:val="002C622F"/>
    <w:rsid w:val="002D148D"/>
    <w:rsid w:val="002E0060"/>
    <w:rsid w:val="002E49A9"/>
    <w:rsid w:val="002F0AE7"/>
    <w:rsid w:val="002F366D"/>
    <w:rsid w:val="002F60D3"/>
    <w:rsid w:val="002F7375"/>
    <w:rsid w:val="00303667"/>
    <w:rsid w:val="003044C0"/>
    <w:rsid w:val="003044E1"/>
    <w:rsid w:val="00311F97"/>
    <w:rsid w:val="00314865"/>
    <w:rsid w:val="0031717E"/>
    <w:rsid w:val="0032086A"/>
    <w:rsid w:val="00321FDB"/>
    <w:rsid w:val="00323693"/>
    <w:rsid w:val="00333DAC"/>
    <w:rsid w:val="00336D21"/>
    <w:rsid w:val="003402CC"/>
    <w:rsid w:val="00340FBC"/>
    <w:rsid w:val="00341354"/>
    <w:rsid w:val="003470D3"/>
    <w:rsid w:val="00352086"/>
    <w:rsid w:val="003523FE"/>
    <w:rsid w:val="003527C6"/>
    <w:rsid w:val="00353387"/>
    <w:rsid w:val="00353418"/>
    <w:rsid w:val="0035374A"/>
    <w:rsid w:val="0035461D"/>
    <w:rsid w:val="003555EA"/>
    <w:rsid w:val="003613EB"/>
    <w:rsid w:val="00363215"/>
    <w:rsid w:val="00364CA9"/>
    <w:rsid w:val="0036615B"/>
    <w:rsid w:val="00370227"/>
    <w:rsid w:val="003737F7"/>
    <w:rsid w:val="0037667C"/>
    <w:rsid w:val="003775E6"/>
    <w:rsid w:val="00377865"/>
    <w:rsid w:val="00382FE9"/>
    <w:rsid w:val="00384B17"/>
    <w:rsid w:val="00386BB0"/>
    <w:rsid w:val="00386C0A"/>
    <w:rsid w:val="003904BB"/>
    <w:rsid w:val="00390D34"/>
    <w:rsid w:val="003913E1"/>
    <w:rsid w:val="003917D8"/>
    <w:rsid w:val="003A1603"/>
    <w:rsid w:val="003A500C"/>
    <w:rsid w:val="003A7716"/>
    <w:rsid w:val="003A7F17"/>
    <w:rsid w:val="003C3F90"/>
    <w:rsid w:val="003C42C9"/>
    <w:rsid w:val="003C578A"/>
    <w:rsid w:val="003C59CC"/>
    <w:rsid w:val="003C6E11"/>
    <w:rsid w:val="003C6E7C"/>
    <w:rsid w:val="003C6F60"/>
    <w:rsid w:val="003D1978"/>
    <w:rsid w:val="003D237E"/>
    <w:rsid w:val="003D3226"/>
    <w:rsid w:val="003D43D4"/>
    <w:rsid w:val="003D574A"/>
    <w:rsid w:val="003D5B3C"/>
    <w:rsid w:val="003D62A6"/>
    <w:rsid w:val="003D693D"/>
    <w:rsid w:val="003E3BC5"/>
    <w:rsid w:val="003F2EA3"/>
    <w:rsid w:val="003F4CCC"/>
    <w:rsid w:val="003F708C"/>
    <w:rsid w:val="003F73A8"/>
    <w:rsid w:val="00402166"/>
    <w:rsid w:val="00402A0D"/>
    <w:rsid w:val="00402A73"/>
    <w:rsid w:val="00403C1F"/>
    <w:rsid w:val="00412A4C"/>
    <w:rsid w:val="00414E13"/>
    <w:rsid w:val="00422BF6"/>
    <w:rsid w:val="00427616"/>
    <w:rsid w:val="004408F0"/>
    <w:rsid w:val="00446643"/>
    <w:rsid w:val="00447996"/>
    <w:rsid w:val="004514D2"/>
    <w:rsid w:val="00451913"/>
    <w:rsid w:val="0045287C"/>
    <w:rsid w:val="00452B65"/>
    <w:rsid w:val="00453846"/>
    <w:rsid w:val="00455576"/>
    <w:rsid w:val="00455B6F"/>
    <w:rsid w:val="00455B9D"/>
    <w:rsid w:val="00456C6E"/>
    <w:rsid w:val="00465A5F"/>
    <w:rsid w:val="00466E12"/>
    <w:rsid w:val="00467690"/>
    <w:rsid w:val="0047214E"/>
    <w:rsid w:val="004728FC"/>
    <w:rsid w:val="00485806"/>
    <w:rsid w:val="00490378"/>
    <w:rsid w:val="004927EC"/>
    <w:rsid w:val="0049434B"/>
    <w:rsid w:val="004A0059"/>
    <w:rsid w:val="004A2012"/>
    <w:rsid w:val="004A4268"/>
    <w:rsid w:val="004A5288"/>
    <w:rsid w:val="004A5DAB"/>
    <w:rsid w:val="004A7CB9"/>
    <w:rsid w:val="004B1352"/>
    <w:rsid w:val="004B1971"/>
    <w:rsid w:val="004B2F94"/>
    <w:rsid w:val="004B5F56"/>
    <w:rsid w:val="004C4DD5"/>
    <w:rsid w:val="004C4F87"/>
    <w:rsid w:val="004C536A"/>
    <w:rsid w:val="004C598D"/>
    <w:rsid w:val="004C68C7"/>
    <w:rsid w:val="004C6AE9"/>
    <w:rsid w:val="004C6CB4"/>
    <w:rsid w:val="004E075B"/>
    <w:rsid w:val="004E1DD7"/>
    <w:rsid w:val="004E3E8E"/>
    <w:rsid w:val="004E6AE1"/>
    <w:rsid w:val="004E714A"/>
    <w:rsid w:val="004F0D7D"/>
    <w:rsid w:val="004F49E1"/>
    <w:rsid w:val="005018DB"/>
    <w:rsid w:val="005058EB"/>
    <w:rsid w:val="00510D74"/>
    <w:rsid w:val="00511CE3"/>
    <w:rsid w:val="005135AB"/>
    <w:rsid w:val="005203D7"/>
    <w:rsid w:val="00520734"/>
    <w:rsid w:val="00521D38"/>
    <w:rsid w:val="005246A8"/>
    <w:rsid w:val="00526CE3"/>
    <w:rsid w:val="00533911"/>
    <w:rsid w:val="00535558"/>
    <w:rsid w:val="00540E51"/>
    <w:rsid w:val="00541D44"/>
    <w:rsid w:val="0054517B"/>
    <w:rsid w:val="00546221"/>
    <w:rsid w:val="00546D10"/>
    <w:rsid w:val="00554429"/>
    <w:rsid w:val="00555860"/>
    <w:rsid w:val="00557943"/>
    <w:rsid w:val="00561108"/>
    <w:rsid w:val="00561913"/>
    <w:rsid w:val="00566420"/>
    <w:rsid w:val="005666A1"/>
    <w:rsid w:val="00570BBE"/>
    <w:rsid w:val="005729B5"/>
    <w:rsid w:val="00573AC7"/>
    <w:rsid w:val="00573F77"/>
    <w:rsid w:val="005770DA"/>
    <w:rsid w:val="005877EC"/>
    <w:rsid w:val="005912A3"/>
    <w:rsid w:val="005938A5"/>
    <w:rsid w:val="005A018D"/>
    <w:rsid w:val="005A175B"/>
    <w:rsid w:val="005A1D4E"/>
    <w:rsid w:val="005A2DC9"/>
    <w:rsid w:val="005A4D12"/>
    <w:rsid w:val="005B03FB"/>
    <w:rsid w:val="005B2683"/>
    <w:rsid w:val="005B2AA5"/>
    <w:rsid w:val="005B65D3"/>
    <w:rsid w:val="005D444A"/>
    <w:rsid w:val="005D6DF9"/>
    <w:rsid w:val="005E03F9"/>
    <w:rsid w:val="005E0B27"/>
    <w:rsid w:val="005E2429"/>
    <w:rsid w:val="005E35B9"/>
    <w:rsid w:val="005E3764"/>
    <w:rsid w:val="005E6336"/>
    <w:rsid w:val="005F0287"/>
    <w:rsid w:val="005F081F"/>
    <w:rsid w:val="005F4118"/>
    <w:rsid w:val="005F6F7C"/>
    <w:rsid w:val="0060245D"/>
    <w:rsid w:val="00605760"/>
    <w:rsid w:val="00605B5D"/>
    <w:rsid w:val="006103CA"/>
    <w:rsid w:val="00617ECB"/>
    <w:rsid w:val="00620410"/>
    <w:rsid w:val="00621106"/>
    <w:rsid w:val="00623E05"/>
    <w:rsid w:val="0062410F"/>
    <w:rsid w:val="00624726"/>
    <w:rsid w:val="006247CD"/>
    <w:rsid w:val="00627D60"/>
    <w:rsid w:val="00631003"/>
    <w:rsid w:val="006311F6"/>
    <w:rsid w:val="006362FC"/>
    <w:rsid w:val="00637B74"/>
    <w:rsid w:val="006413E6"/>
    <w:rsid w:val="006451E9"/>
    <w:rsid w:val="0064780D"/>
    <w:rsid w:val="00660754"/>
    <w:rsid w:val="00660C48"/>
    <w:rsid w:val="006622A3"/>
    <w:rsid w:val="006635D8"/>
    <w:rsid w:val="00664FC0"/>
    <w:rsid w:val="00667AF4"/>
    <w:rsid w:val="0067115C"/>
    <w:rsid w:val="00676AAE"/>
    <w:rsid w:val="00684950"/>
    <w:rsid w:val="00687DE0"/>
    <w:rsid w:val="00692E0A"/>
    <w:rsid w:val="00694389"/>
    <w:rsid w:val="006A0049"/>
    <w:rsid w:val="006A2DDB"/>
    <w:rsid w:val="006A2EEB"/>
    <w:rsid w:val="006A3191"/>
    <w:rsid w:val="006A4B67"/>
    <w:rsid w:val="006A6226"/>
    <w:rsid w:val="006B205C"/>
    <w:rsid w:val="006B25FF"/>
    <w:rsid w:val="006B2801"/>
    <w:rsid w:val="006B30A2"/>
    <w:rsid w:val="006B5A56"/>
    <w:rsid w:val="006B6893"/>
    <w:rsid w:val="006C47E2"/>
    <w:rsid w:val="006C5FEC"/>
    <w:rsid w:val="006C60A9"/>
    <w:rsid w:val="006C7B2D"/>
    <w:rsid w:val="006E72D9"/>
    <w:rsid w:val="006F44AD"/>
    <w:rsid w:val="006F7EA7"/>
    <w:rsid w:val="007031EC"/>
    <w:rsid w:val="0072144D"/>
    <w:rsid w:val="00723985"/>
    <w:rsid w:val="00723C2C"/>
    <w:rsid w:val="00731DF9"/>
    <w:rsid w:val="00732E6A"/>
    <w:rsid w:val="007356AD"/>
    <w:rsid w:val="00737603"/>
    <w:rsid w:val="00740071"/>
    <w:rsid w:val="00742E8A"/>
    <w:rsid w:val="00744073"/>
    <w:rsid w:val="0074502D"/>
    <w:rsid w:val="00746A88"/>
    <w:rsid w:val="00760702"/>
    <w:rsid w:val="0076093A"/>
    <w:rsid w:val="00760CFC"/>
    <w:rsid w:val="00760D56"/>
    <w:rsid w:val="00761EB4"/>
    <w:rsid w:val="007633E5"/>
    <w:rsid w:val="00763C0D"/>
    <w:rsid w:val="0077002B"/>
    <w:rsid w:val="00773A62"/>
    <w:rsid w:val="00773B9C"/>
    <w:rsid w:val="00774BE2"/>
    <w:rsid w:val="00775AAA"/>
    <w:rsid w:val="00776474"/>
    <w:rsid w:val="00777097"/>
    <w:rsid w:val="00783C3F"/>
    <w:rsid w:val="00784A8D"/>
    <w:rsid w:val="00784D6E"/>
    <w:rsid w:val="007854B1"/>
    <w:rsid w:val="00791080"/>
    <w:rsid w:val="00792449"/>
    <w:rsid w:val="00793C13"/>
    <w:rsid w:val="00795043"/>
    <w:rsid w:val="007957AF"/>
    <w:rsid w:val="007A6845"/>
    <w:rsid w:val="007A6A43"/>
    <w:rsid w:val="007B27D4"/>
    <w:rsid w:val="007B2FF1"/>
    <w:rsid w:val="007C0B69"/>
    <w:rsid w:val="007C32F9"/>
    <w:rsid w:val="007D1AFB"/>
    <w:rsid w:val="007E1725"/>
    <w:rsid w:val="007F4F04"/>
    <w:rsid w:val="0080140C"/>
    <w:rsid w:val="00801B54"/>
    <w:rsid w:val="00802941"/>
    <w:rsid w:val="00803583"/>
    <w:rsid w:val="00820F94"/>
    <w:rsid w:val="008212F5"/>
    <w:rsid w:val="00823667"/>
    <w:rsid w:val="0082679D"/>
    <w:rsid w:val="00827C00"/>
    <w:rsid w:val="008326C5"/>
    <w:rsid w:val="00833763"/>
    <w:rsid w:val="008343CE"/>
    <w:rsid w:val="008400CE"/>
    <w:rsid w:val="008416D0"/>
    <w:rsid w:val="00841AF2"/>
    <w:rsid w:val="00845AEA"/>
    <w:rsid w:val="0085078A"/>
    <w:rsid w:val="00850BDD"/>
    <w:rsid w:val="00850D49"/>
    <w:rsid w:val="0085189A"/>
    <w:rsid w:val="00855EDE"/>
    <w:rsid w:val="00860FB2"/>
    <w:rsid w:val="0087132A"/>
    <w:rsid w:val="00873123"/>
    <w:rsid w:val="008735A8"/>
    <w:rsid w:val="00874D1C"/>
    <w:rsid w:val="00875296"/>
    <w:rsid w:val="008753FB"/>
    <w:rsid w:val="00877AFF"/>
    <w:rsid w:val="0088131B"/>
    <w:rsid w:val="0088192F"/>
    <w:rsid w:val="008838FD"/>
    <w:rsid w:val="00884E85"/>
    <w:rsid w:val="00887E2E"/>
    <w:rsid w:val="00891B2F"/>
    <w:rsid w:val="0089272E"/>
    <w:rsid w:val="008946AF"/>
    <w:rsid w:val="00894ECB"/>
    <w:rsid w:val="008A0423"/>
    <w:rsid w:val="008A0C99"/>
    <w:rsid w:val="008A1C80"/>
    <w:rsid w:val="008B08C9"/>
    <w:rsid w:val="008B4081"/>
    <w:rsid w:val="008B4AFA"/>
    <w:rsid w:val="008B782A"/>
    <w:rsid w:val="008C5A03"/>
    <w:rsid w:val="008C5C17"/>
    <w:rsid w:val="008C6CBA"/>
    <w:rsid w:val="008C7C38"/>
    <w:rsid w:val="008D2A65"/>
    <w:rsid w:val="008D3FBA"/>
    <w:rsid w:val="008D43B4"/>
    <w:rsid w:val="008D6627"/>
    <w:rsid w:val="008F0D5D"/>
    <w:rsid w:val="008F42B9"/>
    <w:rsid w:val="008F6A63"/>
    <w:rsid w:val="00902392"/>
    <w:rsid w:val="00903362"/>
    <w:rsid w:val="00903EB9"/>
    <w:rsid w:val="0090451A"/>
    <w:rsid w:val="00906B04"/>
    <w:rsid w:val="00910688"/>
    <w:rsid w:val="0091422A"/>
    <w:rsid w:val="00915F33"/>
    <w:rsid w:val="00921A1B"/>
    <w:rsid w:val="00926A44"/>
    <w:rsid w:val="009363D2"/>
    <w:rsid w:val="0093674B"/>
    <w:rsid w:val="00937701"/>
    <w:rsid w:val="009400CE"/>
    <w:rsid w:val="009425B6"/>
    <w:rsid w:val="009447AC"/>
    <w:rsid w:val="00951E5F"/>
    <w:rsid w:val="0095366D"/>
    <w:rsid w:val="00954A0F"/>
    <w:rsid w:val="00960294"/>
    <w:rsid w:val="0096046F"/>
    <w:rsid w:val="009632A9"/>
    <w:rsid w:val="00965D69"/>
    <w:rsid w:val="009672DC"/>
    <w:rsid w:val="009722C9"/>
    <w:rsid w:val="009811AB"/>
    <w:rsid w:val="00981BDF"/>
    <w:rsid w:val="00985647"/>
    <w:rsid w:val="00985A8B"/>
    <w:rsid w:val="009864E9"/>
    <w:rsid w:val="00986AE0"/>
    <w:rsid w:val="00986EE4"/>
    <w:rsid w:val="00992202"/>
    <w:rsid w:val="009A027C"/>
    <w:rsid w:val="009B463A"/>
    <w:rsid w:val="009B4B99"/>
    <w:rsid w:val="009B6477"/>
    <w:rsid w:val="009C0DC6"/>
    <w:rsid w:val="009C1753"/>
    <w:rsid w:val="009C5327"/>
    <w:rsid w:val="009C5C05"/>
    <w:rsid w:val="009D0433"/>
    <w:rsid w:val="009D1B74"/>
    <w:rsid w:val="009D2B57"/>
    <w:rsid w:val="009D3421"/>
    <w:rsid w:val="009D59E5"/>
    <w:rsid w:val="009F02D3"/>
    <w:rsid w:val="009F0F44"/>
    <w:rsid w:val="009F4157"/>
    <w:rsid w:val="00A053E2"/>
    <w:rsid w:val="00A14519"/>
    <w:rsid w:val="00A150A3"/>
    <w:rsid w:val="00A16635"/>
    <w:rsid w:val="00A20A60"/>
    <w:rsid w:val="00A258E7"/>
    <w:rsid w:val="00A31D39"/>
    <w:rsid w:val="00A34D40"/>
    <w:rsid w:val="00A40E1D"/>
    <w:rsid w:val="00A41CDD"/>
    <w:rsid w:val="00A50043"/>
    <w:rsid w:val="00A55F77"/>
    <w:rsid w:val="00A57B15"/>
    <w:rsid w:val="00A610E6"/>
    <w:rsid w:val="00A6516B"/>
    <w:rsid w:val="00A66D53"/>
    <w:rsid w:val="00A6713D"/>
    <w:rsid w:val="00A74F53"/>
    <w:rsid w:val="00A7596A"/>
    <w:rsid w:val="00A847C6"/>
    <w:rsid w:val="00A92082"/>
    <w:rsid w:val="00A94CF5"/>
    <w:rsid w:val="00A957E6"/>
    <w:rsid w:val="00A96322"/>
    <w:rsid w:val="00AA15EF"/>
    <w:rsid w:val="00AA1A85"/>
    <w:rsid w:val="00AA2024"/>
    <w:rsid w:val="00AA2D33"/>
    <w:rsid w:val="00AA351B"/>
    <w:rsid w:val="00AA36C4"/>
    <w:rsid w:val="00AB0042"/>
    <w:rsid w:val="00AB606D"/>
    <w:rsid w:val="00AB7C9C"/>
    <w:rsid w:val="00AC27C0"/>
    <w:rsid w:val="00AC5A86"/>
    <w:rsid w:val="00AC769A"/>
    <w:rsid w:val="00AD0500"/>
    <w:rsid w:val="00AD2F08"/>
    <w:rsid w:val="00AD5B1C"/>
    <w:rsid w:val="00AD6C6D"/>
    <w:rsid w:val="00AD7B64"/>
    <w:rsid w:val="00AD7DD1"/>
    <w:rsid w:val="00AE18C4"/>
    <w:rsid w:val="00AE64E2"/>
    <w:rsid w:val="00AE6811"/>
    <w:rsid w:val="00AF0326"/>
    <w:rsid w:val="00AF0B44"/>
    <w:rsid w:val="00AF20C4"/>
    <w:rsid w:val="00AF61E6"/>
    <w:rsid w:val="00B039C3"/>
    <w:rsid w:val="00B04394"/>
    <w:rsid w:val="00B04840"/>
    <w:rsid w:val="00B05AD3"/>
    <w:rsid w:val="00B064AE"/>
    <w:rsid w:val="00B065E8"/>
    <w:rsid w:val="00B10686"/>
    <w:rsid w:val="00B10C07"/>
    <w:rsid w:val="00B143DE"/>
    <w:rsid w:val="00B14EBF"/>
    <w:rsid w:val="00B159E3"/>
    <w:rsid w:val="00B16B05"/>
    <w:rsid w:val="00B30578"/>
    <w:rsid w:val="00B30DED"/>
    <w:rsid w:val="00B3190D"/>
    <w:rsid w:val="00B33AF5"/>
    <w:rsid w:val="00B33C53"/>
    <w:rsid w:val="00B3467A"/>
    <w:rsid w:val="00B3675B"/>
    <w:rsid w:val="00B372C2"/>
    <w:rsid w:val="00B378D6"/>
    <w:rsid w:val="00B45E15"/>
    <w:rsid w:val="00B505E3"/>
    <w:rsid w:val="00B50F95"/>
    <w:rsid w:val="00B55707"/>
    <w:rsid w:val="00B61807"/>
    <w:rsid w:val="00B6374D"/>
    <w:rsid w:val="00B70F7B"/>
    <w:rsid w:val="00B71ADE"/>
    <w:rsid w:val="00B8261E"/>
    <w:rsid w:val="00B8534F"/>
    <w:rsid w:val="00B87372"/>
    <w:rsid w:val="00B8783B"/>
    <w:rsid w:val="00B90C20"/>
    <w:rsid w:val="00B930EE"/>
    <w:rsid w:val="00BA113C"/>
    <w:rsid w:val="00BB0550"/>
    <w:rsid w:val="00BB167B"/>
    <w:rsid w:val="00BB18E6"/>
    <w:rsid w:val="00BB3530"/>
    <w:rsid w:val="00BB4D8F"/>
    <w:rsid w:val="00BB59DA"/>
    <w:rsid w:val="00BB64B0"/>
    <w:rsid w:val="00BC7E58"/>
    <w:rsid w:val="00BE10A5"/>
    <w:rsid w:val="00BE74E0"/>
    <w:rsid w:val="00BF0EE2"/>
    <w:rsid w:val="00BF3A95"/>
    <w:rsid w:val="00BF627F"/>
    <w:rsid w:val="00BF70D8"/>
    <w:rsid w:val="00BF7851"/>
    <w:rsid w:val="00C03280"/>
    <w:rsid w:val="00C120BA"/>
    <w:rsid w:val="00C14E42"/>
    <w:rsid w:val="00C177BA"/>
    <w:rsid w:val="00C21AC9"/>
    <w:rsid w:val="00C21EB5"/>
    <w:rsid w:val="00C2360E"/>
    <w:rsid w:val="00C25B46"/>
    <w:rsid w:val="00C27A7B"/>
    <w:rsid w:val="00C35B22"/>
    <w:rsid w:val="00C36B72"/>
    <w:rsid w:val="00C3753D"/>
    <w:rsid w:val="00C45A78"/>
    <w:rsid w:val="00C47F4D"/>
    <w:rsid w:val="00C53370"/>
    <w:rsid w:val="00C6367F"/>
    <w:rsid w:val="00C65F20"/>
    <w:rsid w:val="00C71866"/>
    <w:rsid w:val="00C71D11"/>
    <w:rsid w:val="00C74FA1"/>
    <w:rsid w:val="00C75C19"/>
    <w:rsid w:val="00C75D1C"/>
    <w:rsid w:val="00C80AAD"/>
    <w:rsid w:val="00C81A28"/>
    <w:rsid w:val="00C8238D"/>
    <w:rsid w:val="00C83E73"/>
    <w:rsid w:val="00C879CF"/>
    <w:rsid w:val="00C92CDF"/>
    <w:rsid w:val="00C944B6"/>
    <w:rsid w:val="00C9544B"/>
    <w:rsid w:val="00C964CB"/>
    <w:rsid w:val="00C97A38"/>
    <w:rsid w:val="00CA18F6"/>
    <w:rsid w:val="00CA231A"/>
    <w:rsid w:val="00CB21DC"/>
    <w:rsid w:val="00CB5F02"/>
    <w:rsid w:val="00CB613C"/>
    <w:rsid w:val="00CC0E6E"/>
    <w:rsid w:val="00CC6032"/>
    <w:rsid w:val="00CC6811"/>
    <w:rsid w:val="00CD29BD"/>
    <w:rsid w:val="00CE19DE"/>
    <w:rsid w:val="00CE2A26"/>
    <w:rsid w:val="00CE52DD"/>
    <w:rsid w:val="00CF2567"/>
    <w:rsid w:val="00CF757B"/>
    <w:rsid w:val="00D03470"/>
    <w:rsid w:val="00D04A1D"/>
    <w:rsid w:val="00D0567B"/>
    <w:rsid w:val="00D107A3"/>
    <w:rsid w:val="00D11CD9"/>
    <w:rsid w:val="00D15FFF"/>
    <w:rsid w:val="00D17B0C"/>
    <w:rsid w:val="00D20A59"/>
    <w:rsid w:val="00D26908"/>
    <w:rsid w:val="00D26DFF"/>
    <w:rsid w:val="00D278A8"/>
    <w:rsid w:val="00D31C32"/>
    <w:rsid w:val="00D3310C"/>
    <w:rsid w:val="00D3329B"/>
    <w:rsid w:val="00D3433F"/>
    <w:rsid w:val="00D36F29"/>
    <w:rsid w:val="00D37325"/>
    <w:rsid w:val="00D40308"/>
    <w:rsid w:val="00D43FB6"/>
    <w:rsid w:val="00D451A5"/>
    <w:rsid w:val="00D54372"/>
    <w:rsid w:val="00D55AA8"/>
    <w:rsid w:val="00D5628E"/>
    <w:rsid w:val="00D57BA2"/>
    <w:rsid w:val="00D617F2"/>
    <w:rsid w:val="00D61F80"/>
    <w:rsid w:val="00D66BF7"/>
    <w:rsid w:val="00D67E16"/>
    <w:rsid w:val="00D70019"/>
    <w:rsid w:val="00D7143E"/>
    <w:rsid w:val="00D71C0D"/>
    <w:rsid w:val="00D72C01"/>
    <w:rsid w:val="00D743A0"/>
    <w:rsid w:val="00D776D6"/>
    <w:rsid w:val="00D80F2C"/>
    <w:rsid w:val="00D837D8"/>
    <w:rsid w:val="00D85DF5"/>
    <w:rsid w:val="00D86F21"/>
    <w:rsid w:val="00D8745E"/>
    <w:rsid w:val="00D90002"/>
    <w:rsid w:val="00D93908"/>
    <w:rsid w:val="00D9472F"/>
    <w:rsid w:val="00DA0422"/>
    <w:rsid w:val="00DA1A64"/>
    <w:rsid w:val="00DA3CEC"/>
    <w:rsid w:val="00DA4E37"/>
    <w:rsid w:val="00DB6A51"/>
    <w:rsid w:val="00DB71E9"/>
    <w:rsid w:val="00DB7E0F"/>
    <w:rsid w:val="00DC09AA"/>
    <w:rsid w:val="00DC3BD3"/>
    <w:rsid w:val="00DC422E"/>
    <w:rsid w:val="00DC54E3"/>
    <w:rsid w:val="00DC5FE1"/>
    <w:rsid w:val="00DD622C"/>
    <w:rsid w:val="00DE3714"/>
    <w:rsid w:val="00DE4550"/>
    <w:rsid w:val="00DE546E"/>
    <w:rsid w:val="00DE742E"/>
    <w:rsid w:val="00DE7C7D"/>
    <w:rsid w:val="00DF0D37"/>
    <w:rsid w:val="00DF47CD"/>
    <w:rsid w:val="00DF5CDF"/>
    <w:rsid w:val="00DF5CEF"/>
    <w:rsid w:val="00DF6744"/>
    <w:rsid w:val="00E01D2D"/>
    <w:rsid w:val="00E04E4E"/>
    <w:rsid w:val="00E04EEA"/>
    <w:rsid w:val="00E1004A"/>
    <w:rsid w:val="00E11E8A"/>
    <w:rsid w:val="00E1608F"/>
    <w:rsid w:val="00E17B81"/>
    <w:rsid w:val="00E21932"/>
    <w:rsid w:val="00E26106"/>
    <w:rsid w:val="00E302AF"/>
    <w:rsid w:val="00E32B8A"/>
    <w:rsid w:val="00E34CD1"/>
    <w:rsid w:val="00E36ABA"/>
    <w:rsid w:val="00E373A5"/>
    <w:rsid w:val="00E4024A"/>
    <w:rsid w:val="00E42844"/>
    <w:rsid w:val="00E44973"/>
    <w:rsid w:val="00E51048"/>
    <w:rsid w:val="00E5539E"/>
    <w:rsid w:val="00E5565C"/>
    <w:rsid w:val="00E61106"/>
    <w:rsid w:val="00E6393B"/>
    <w:rsid w:val="00E67204"/>
    <w:rsid w:val="00E7121F"/>
    <w:rsid w:val="00E71654"/>
    <w:rsid w:val="00E72BB0"/>
    <w:rsid w:val="00E73D15"/>
    <w:rsid w:val="00E777FF"/>
    <w:rsid w:val="00E900C4"/>
    <w:rsid w:val="00EA027C"/>
    <w:rsid w:val="00EA7D80"/>
    <w:rsid w:val="00EB14C9"/>
    <w:rsid w:val="00EB593B"/>
    <w:rsid w:val="00EB7471"/>
    <w:rsid w:val="00EB7CEF"/>
    <w:rsid w:val="00EC3FB5"/>
    <w:rsid w:val="00EC6EBB"/>
    <w:rsid w:val="00EC74AE"/>
    <w:rsid w:val="00ED560E"/>
    <w:rsid w:val="00EE1378"/>
    <w:rsid w:val="00EE4E7F"/>
    <w:rsid w:val="00EE7940"/>
    <w:rsid w:val="00EF241C"/>
    <w:rsid w:val="00EF6EBA"/>
    <w:rsid w:val="00EF75EB"/>
    <w:rsid w:val="00F031F6"/>
    <w:rsid w:val="00F034F6"/>
    <w:rsid w:val="00F04DE9"/>
    <w:rsid w:val="00F051F9"/>
    <w:rsid w:val="00F07A96"/>
    <w:rsid w:val="00F10B0B"/>
    <w:rsid w:val="00F10BA0"/>
    <w:rsid w:val="00F10C46"/>
    <w:rsid w:val="00F11035"/>
    <w:rsid w:val="00F11A8F"/>
    <w:rsid w:val="00F13931"/>
    <w:rsid w:val="00F15F69"/>
    <w:rsid w:val="00F20BF8"/>
    <w:rsid w:val="00F219A2"/>
    <w:rsid w:val="00F30D7E"/>
    <w:rsid w:val="00F31EED"/>
    <w:rsid w:val="00F33525"/>
    <w:rsid w:val="00F42E06"/>
    <w:rsid w:val="00F431F6"/>
    <w:rsid w:val="00F467F1"/>
    <w:rsid w:val="00F4749C"/>
    <w:rsid w:val="00F47A05"/>
    <w:rsid w:val="00F502CA"/>
    <w:rsid w:val="00F522CC"/>
    <w:rsid w:val="00F53DF8"/>
    <w:rsid w:val="00F5430D"/>
    <w:rsid w:val="00F54741"/>
    <w:rsid w:val="00F548F7"/>
    <w:rsid w:val="00F607D3"/>
    <w:rsid w:val="00F60898"/>
    <w:rsid w:val="00F6193A"/>
    <w:rsid w:val="00F62A30"/>
    <w:rsid w:val="00F62C71"/>
    <w:rsid w:val="00F642CC"/>
    <w:rsid w:val="00F64734"/>
    <w:rsid w:val="00F674AD"/>
    <w:rsid w:val="00F7234C"/>
    <w:rsid w:val="00F72A6C"/>
    <w:rsid w:val="00F72FC8"/>
    <w:rsid w:val="00F75FCE"/>
    <w:rsid w:val="00F806AB"/>
    <w:rsid w:val="00F8117A"/>
    <w:rsid w:val="00F8129E"/>
    <w:rsid w:val="00F81E03"/>
    <w:rsid w:val="00F902AB"/>
    <w:rsid w:val="00F907F3"/>
    <w:rsid w:val="00F93FE2"/>
    <w:rsid w:val="00F94C6C"/>
    <w:rsid w:val="00F97215"/>
    <w:rsid w:val="00FA10CA"/>
    <w:rsid w:val="00FA20A5"/>
    <w:rsid w:val="00FA3C6C"/>
    <w:rsid w:val="00FA77FE"/>
    <w:rsid w:val="00FB165A"/>
    <w:rsid w:val="00FB2389"/>
    <w:rsid w:val="00FC2C34"/>
    <w:rsid w:val="00FC3F97"/>
    <w:rsid w:val="00FC55BC"/>
    <w:rsid w:val="00FC5723"/>
    <w:rsid w:val="00FD1F0B"/>
    <w:rsid w:val="00FD45F8"/>
    <w:rsid w:val="00FD5FD7"/>
    <w:rsid w:val="00FD686B"/>
    <w:rsid w:val="00FE175C"/>
    <w:rsid w:val="00FE352C"/>
    <w:rsid w:val="00FE76BD"/>
    <w:rsid w:val="00FF118B"/>
    <w:rsid w:val="00FF2DE5"/>
    <w:rsid w:val="00FF4B24"/>
    <w:rsid w:val="00FF5F0F"/>
    <w:rsid w:val="00FF6DD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63EF00"/>
  <w15:docId w15:val="{B11C6CFE-DD59-440B-997F-B911C910A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C93"/>
    <w:rPr>
      <w:rFonts w:ascii="Arial" w:hAnsi="Arial"/>
    </w:rPr>
  </w:style>
  <w:style w:type="paragraph" w:styleId="Ttulo1">
    <w:name w:val="heading 1"/>
    <w:basedOn w:val="Normal"/>
    <w:next w:val="Normal"/>
    <w:link w:val="Ttulo1Car"/>
    <w:uiPriority w:val="99"/>
    <w:qFormat/>
    <w:rsid w:val="00036C93"/>
    <w:pPr>
      <w:keepNext/>
      <w:jc w:val="center"/>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36C93"/>
    <w:rPr>
      <w:rFonts w:ascii="Arial" w:hAnsi="Arial" w:cs="Times New Roman"/>
      <w:b/>
      <w:lang w:val="es-ES" w:eastAsia="es-ES" w:bidi="ar-SA"/>
    </w:rPr>
  </w:style>
  <w:style w:type="paragraph" w:styleId="Encabezado">
    <w:name w:val="header"/>
    <w:basedOn w:val="Normal"/>
    <w:link w:val="EncabezadoCar"/>
    <w:rsid w:val="00036C93"/>
    <w:pPr>
      <w:tabs>
        <w:tab w:val="center" w:pos="4419"/>
        <w:tab w:val="right" w:pos="8838"/>
      </w:tabs>
    </w:pPr>
  </w:style>
  <w:style w:type="character" w:customStyle="1" w:styleId="EncabezadoCar">
    <w:name w:val="Encabezado Car"/>
    <w:link w:val="Encabezado"/>
    <w:locked/>
    <w:rsid w:val="00036C93"/>
    <w:rPr>
      <w:rFonts w:ascii="Arial" w:hAnsi="Arial" w:cs="Times New Roman"/>
      <w:lang w:val="es-ES" w:eastAsia="es-ES" w:bidi="ar-SA"/>
    </w:rPr>
  </w:style>
  <w:style w:type="paragraph" w:styleId="Piedepgina">
    <w:name w:val="footer"/>
    <w:basedOn w:val="Normal"/>
    <w:link w:val="PiedepginaCar"/>
    <w:uiPriority w:val="99"/>
    <w:semiHidden/>
    <w:rsid w:val="00036C93"/>
    <w:pPr>
      <w:tabs>
        <w:tab w:val="center" w:pos="4419"/>
        <w:tab w:val="right" w:pos="8838"/>
      </w:tabs>
    </w:pPr>
  </w:style>
  <w:style w:type="character" w:customStyle="1" w:styleId="PiedepginaCar">
    <w:name w:val="Pie de página Car"/>
    <w:link w:val="Piedepgina"/>
    <w:uiPriority w:val="99"/>
    <w:semiHidden/>
    <w:locked/>
    <w:rsid w:val="00036C93"/>
    <w:rPr>
      <w:rFonts w:ascii="Arial" w:hAnsi="Arial" w:cs="Times New Roman"/>
      <w:lang w:val="es-ES" w:eastAsia="es-ES" w:bidi="ar-SA"/>
    </w:rPr>
  </w:style>
  <w:style w:type="paragraph" w:styleId="Textonotapie">
    <w:name w:val="footnote text"/>
    <w:basedOn w:val="Normal"/>
    <w:link w:val="TextonotapieCar"/>
    <w:uiPriority w:val="99"/>
    <w:rsid w:val="00036C93"/>
  </w:style>
  <w:style w:type="character" w:customStyle="1" w:styleId="TextonotapieCar">
    <w:name w:val="Texto nota pie Car"/>
    <w:link w:val="Textonotapie"/>
    <w:uiPriority w:val="99"/>
    <w:locked/>
    <w:rsid w:val="00036C93"/>
    <w:rPr>
      <w:rFonts w:ascii="Arial" w:hAnsi="Arial" w:cs="Times New Roman"/>
      <w:lang w:val="es-ES" w:eastAsia="es-ES" w:bidi="ar-SA"/>
    </w:rPr>
  </w:style>
  <w:style w:type="paragraph" w:styleId="Textoindependiente3">
    <w:name w:val="Body Text 3"/>
    <w:basedOn w:val="Normal"/>
    <w:link w:val="Textoindependiente3Car"/>
    <w:uiPriority w:val="99"/>
    <w:rsid w:val="00036C93"/>
    <w:pPr>
      <w:spacing w:before="120" w:after="120"/>
      <w:jc w:val="both"/>
    </w:pPr>
    <w:rPr>
      <w:b/>
      <w:lang w:val="es-MX"/>
    </w:rPr>
  </w:style>
  <w:style w:type="character" w:customStyle="1" w:styleId="Textoindependiente3Car">
    <w:name w:val="Texto independiente 3 Car"/>
    <w:link w:val="Textoindependiente3"/>
    <w:uiPriority w:val="99"/>
    <w:semiHidden/>
    <w:rsid w:val="00873F59"/>
    <w:rPr>
      <w:rFonts w:ascii="Arial" w:hAnsi="Arial"/>
      <w:sz w:val="16"/>
      <w:szCs w:val="16"/>
      <w:lang w:val="es-ES" w:eastAsia="es-ES"/>
    </w:rPr>
  </w:style>
  <w:style w:type="character" w:customStyle="1" w:styleId="EmailStyle24">
    <w:name w:val="EmailStyle24"/>
    <w:uiPriority w:val="99"/>
    <w:semiHidden/>
    <w:rsid w:val="00036C93"/>
    <w:rPr>
      <w:rFonts w:ascii="Arial" w:hAnsi="Arial" w:cs="Arial"/>
      <w:color w:val="000080"/>
      <w:sz w:val="20"/>
      <w:szCs w:val="20"/>
    </w:rPr>
  </w:style>
  <w:style w:type="paragraph" w:styleId="Textoindependiente">
    <w:name w:val="Body Text"/>
    <w:basedOn w:val="Normal"/>
    <w:link w:val="TextoindependienteCar"/>
    <w:uiPriority w:val="99"/>
    <w:rsid w:val="00036C93"/>
    <w:pPr>
      <w:spacing w:after="120"/>
    </w:pPr>
  </w:style>
  <w:style w:type="character" w:customStyle="1" w:styleId="TextoindependienteCar">
    <w:name w:val="Texto independiente Car"/>
    <w:link w:val="Textoindependiente"/>
    <w:uiPriority w:val="99"/>
    <w:locked/>
    <w:rsid w:val="00554429"/>
    <w:rPr>
      <w:rFonts w:ascii="Arial" w:hAnsi="Arial"/>
      <w:lang w:val="es-ES" w:eastAsia="es-ES"/>
    </w:rPr>
  </w:style>
  <w:style w:type="paragraph" w:styleId="Textoindependiente2">
    <w:name w:val="Body Text 2"/>
    <w:basedOn w:val="Normal"/>
    <w:link w:val="Textoindependiente2Car"/>
    <w:uiPriority w:val="99"/>
    <w:rsid w:val="00036C93"/>
    <w:pPr>
      <w:spacing w:after="120" w:line="480" w:lineRule="auto"/>
    </w:pPr>
    <w:rPr>
      <w:rFonts w:ascii="Times New Roman" w:hAnsi="Times New Roman"/>
    </w:rPr>
  </w:style>
  <w:style w:type="character" w:customStyle="1" w:styleId="Textoindependiente2Car">
    <w:name w:val="Texto independiente 2 Car"/>
    <w:link w:val="Textoindependiente2"/>
    <w:uiPriority w:val="99"/>
    <w:locked/>
    <w:rsid w:val="00E36ABA"/>
    <w:rPr>
      <w:lang w:val="es-ES" w:eastAsia="es-ES"/>
    </w:rPr>
  </w:style>
  <w:style w:type="paragraph" w:customStyle="1" w:styleId="BodyTextIndent21">
    <w:name w:val="Body Text Indent 21"/>
    <w:basedOn w:val="Normal"/>
    <w:uiPriority w:val="99"/>
    <w:rsid w:val="00036C93"/>
    <w:pPr>
      <w:ind w:left="360"/>
      <w:jc w:val="both"/>
    </w:pPr>
    <w:rPr>
      <w:sz w:val="24"/>
      <w:lang w:val="es-MX"/>
    </w:rPr>
  </w:style>
  <w:style w:type="character" w:styleId="Hipervnculo">
    <w:name w:val="Hyperlink"/>
    <w:uiPriority w:val="99"/>
    <w:rsid w:val="00C47F4D"/>
    <w:rPr>
      <w:rFonts w:cs="Times New Roman"/>
      <w:color w:val="0000FF"/>
      <w:u w:val="single"/>
    </w:rPr>
  </w:style>
  <w:style w:type="paragraph" w:styleId="Textodeglobo">
    <w:name w:val="Balloon Text"/>
    <w:basedOn w:val="Normal"/>
    <w:link w:val="TextodegloboCar"/>
    <w:uiPriority w:val="99"/>
    <w:rsid w:val="00FD5FD7"/>
    <w:rPr>
      <w:rFonts w:ascii="Tahoma" w:hAnsi="Tahoma" w:cs="Tahoma"/>
      <w:sz w:val="16"/>
      <w:szCs w:val="16"/>
    </w:rPr>
  </w:style>
  <w:style w:type="character" w:customStyle="1" w:styleId="TextodegloboCar">
    <w:name w:val="Texto de globo Car"/>
    <w:link w:val="Textodeglobo"/>
    <w:uiPriority w:val="99"/>
    <w:locked/>
    <w:rsid w:val="00FD5FD7"/>
    <w:rPr>
      <w:rFonts w:ascii="Tahoma" w:hAnsi="Tahoma" w:cs="Tahoma"/>
      <w:sz w:val="16"/>
      <w:szCs w:val="16"/>
      <w:lang w:val="es-ES" w:eastAsia="es-ES"/>
    </w:rPr>
  </w:style>
  <w:style w:type="paragraph" w:styleId="Prrafodelista">
    <w:name w:val="List Paragraph"/>
    <w:basedOn w:val="Normal"/>
    <w:qFormat/>
    <w:rsid w:val="002B52F5"/>
    <w:pPr>
      <w:ind w:left="720"/>
      <w:contextualSpacing/>
    </w:pPr>
  </w:style>
  <w:style w:type="table" w:styleId="Tablaconcuadrcula">
    <w:name w:val="Table Grid"/>
    <w:basedOn w:val="Tablanormal"/>
    <w:uiPriority w:val="59"/>
    <w:rsid w:val="000C6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uiPriority w:val="34"/>
    <w:qFormat/>
    <w:rsid w:val="00AB7C9C"/>
    <w:pPr>
      <w:spacing w:after="200" w:line="276" w:lineRule="auto"/>
      <w:ind w:left="720"/>
      <w:contextualSpacing/>
    </w:pPr>
    <w:rPr>
      <w:rFonts w:ascii="Calibri" w:hAnsi="Calibri"/>
      <w:sz w:val="22"/>
      <w:szCs w:val="22"/>
      <w:lang w:eastAsia="en-US"/>
    </w:rPr>
  </w:style>
  <w:style w:type="paragraph" w:styleId="Sinespaciado">
    <w:name w:val="No Spacing"/>
    <w:uiPriority w:val="1"/>
    <w:qFormat/>
    <w:rsid w:val="004927EC"/>
    <w:rPr>
      <w:rFonts w:ascii="Calibri" w:eastAsia="Calibri" w:hAnsi="Calibri"/>
      <w:sz w:val="22"/>
      <w:szCs w:val="22"/>
      <w:lang w:val="es-ES_tradnl" w:eastAsia="en-US"/>
    </w:rPr>
  </w:style>
  <w:style w:type="paragraph" w:customStyle="1" w:styleId="Normal2">
    <w:name w:val="Normal2"/>
    <w:basedOn w:val="Normal"/>
    <w:rsid w:val="008C6CBA"/>
    <w:pPr>
      <w:overflowPunct w:val="0"/>
      <w:autoSpaceDE w:val="0"/>
      <w:autoSpaceDN w:val="0"/>
      <w:adjustRightInd w:val="0"/>
      <w:jc w:val="both"/>
      <w:textAlignment w:val="baseline"/>
    </w:pPr>
    <w:rPr>
      <w:rFonts w:cs="Arial"/>
      <w:lang w:val="es-ES_tradnl"/>
    </w:rPr>
  </w:style>
  <w:style w:type="paragraph" w:customStyle="1" w:styleId="Textonotapie1">
    <w:name w:val="Texto nota pie1"/>
    <w:basedOn w:val="Normal"/>
    <w:rsid w:val="00A96322"/>
    <w:pPr>
      <w:suppressAutoHyphens/>
    </w:pPr>
    <w:rPr>
      <w:kern w:val="1"/>
      <w:lang w:val="es-CO" w:eastAsia="ar-SA"/>
    </w:rPr>
  </w:style>
  <w:style w:type="character" w:customStyle="1" w:styleId="apple-converted-space">
    <w:name w:val="apple-converted-space"/>
    <w:basedOn w:val="Fuentedeprrafopredeter"/>
    <w:rsid w:val="003D5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59851">
      <w:bodyDiv w:val="1"/>
      <w:marLeft w:val="0"/>
      <w:marRight w:val="0"/>
      <w:marTop w:val="0"/>
      <w:marBottom w:val="0"/>
      <w:divBdr>
        <w:top w:val="none" w:sz="0" w:space="0" w:color="auto"/>
        <w:left w:val="none" w:sz="0" w:space="0" w:color="auto"/>
        <w:bottom w:val="none" w:sz="0" w:space="0" w:color="auto"/>
        <w:right w:val="none" w:sz="0" w:space="0" w:color="auto"/>
      </w:divBdr>
    </w:div>
    <w:div w:id="308094764">
      <w:bodyDiv w:val="1"/>
      <w:marLeft w:val="0"/>
      <w:marRight w:val="0"/>
      <w:marTop w:val="0"/>
      <w:marBottom w:val="0"/>
      <w:divBdr>
        <w:top w:val="none" w:sz="0" w:space="0" w:color="auto"/>
        <w:left w:val="none" w:sz="0" w:space="0" w:color="auto"/>
        <w:bottom w:val="none" w:sz="0" w:space="0" w:color="auto"/>
        <w:right w:val="none" w:sz="0" w:space="0" w:color="auto"/>
      </w:divBdr>
    </w:div>
    <w:div w:id="446318933">
      <w:bodyDiv w:val="1"/>
      <w:marLeft w:val="0"/>
      <w:marRight w:val="0"/>
      <w:marTop w:val="0"/>
      <w:marBottom w:val="0"/>
      <w:divBdr>
        <w:top w:val="none" w:sz="0" w:space="0" w:color="auto"/>
        <w:left w:val="none" w:sz="0" w:space="0" w:color="auto"/>
        <w:bottom w:val="none" w:sz="0" w:space="0" w:color="auto"/>
        <w:right w:val="none" w:sz="0" w:space="0" w:color="auto"/>
      </w:divBdr>
    </w:div>
    <w:div w:id="905144410">
      <w:bodyDiv w:val="1"/>
      <w:marLeft w:val="0"/>
      <w:marRight w:val="0"/>
      <w:marTop w:val="0"/>
      <w:marBottom w:val="0"/>
      <w:divBdr>
        <w:top w:val="none" w:sz="0" w:space="0" w:color="auto"/>
        <w:left w:val="none" w:sz="0" w:space="0" w:color="auto"/>
        <w:bottom w:val="none" w:sz="0" w:space="0" w:color="auto"/>
        <w:right w:val="none" w:sz="0" w:space="0" w:color="auto"/>
      </w:divBdr>
    </w:div>
    <w:div w:id="107381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700</Words>
  <Characters>3854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PORTADA</vt:lpstr>
    </vt:vector>
  </TitlesOfParts>
  <Company>HOGAR</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PORTADA</dc:title>
  <dc:creator>Isabel Osorio</dc:creator>
  <cp:lastModifiedBy>Sandra Moreno</cp:lastModifiedBy>
  <cp:revision>7</cp:revision>
  <cp:lastPrinted>2016-10-25T14:40:00Z</cp:lastPrinted>
  <dcterms:created xsi:type="dcterms:W3CDTF">2024-06-21T16:56:00Z</dcterms:created>
  <dcterms:modified xsi:type="dcterms:W3CDTF">2024-10-16T20:36:00Z</dcterms:modified>
</cp:coreProperties>
</file>