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A189" w14:textId="77777777" w:rsidR="00F9046B" w:rsidRPr="00351BF3" w:rsidRDefault="00F9046B" w:rsidP="00351BF3">
      <w:pPr>
        <w:spacing w:after="0" w:line="240" w:lineRule="auto"/>
        <w:jc w:val="center"/>
        <w:rPr>
          <w:rFonts w:ascii="Century Gothic" w:hAnsi="Century Gothic" w:cs="Arial"/>
          <w:b/>
          <w:sz w:val="20"/>
          <w:szCs w:val="20"/>
        </w:rPr>
      </w:pPr>
      <w:r w:rsidRPr="00351BF3">
        <w:rPr>
          <w:rFonts w:ascii="Century Gothic" w:hAnsi="Century Gothic" w:cs="Arial"/>
          <w:b/>
          <w:sz w:val="20"/>
          <w:szCs w:val="20"/>
        </w:rPr>
        <w:t>PORTADA</w:t>
      </w:r>
    </w:p>
    <w:p w14:paraId="19D9F085" w14:textId="77777777" w:rsidR="00F0159A" w:rsidRPr="00450BF4"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450BF4" w14:paraId="6C2B551B" w14:textId="77777777" w:rsidTr="00450BF4">
        <w:trPr>
          <w:trHeight w:val="406"/>
        </w:trPr>
        <w:tc>
          <w:tcPr>
            <w:tcW w:w="1526" w:type="dxa"/>
            <w:shd w:val="clear" w:color="auto" w:fill="D9D9D9" w:themeFill="background1" w:themeFillShade="D9"/>
            <w:vAlign w:val="center"/>
          </w:tcPr>
          <w:p w14:paraId="58ECD96F"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VERSIÓN</w:t>
            </w:r>
          </w:p>
        </w:tc>
        <w:tc>
          <w:tcPr>
            <w:tcW w:w="7513" w:type="dxa"/>
            <w:shd w:val="clear" w:color="auto" w:fill="D9D9D9" w:themeFill="background1" w:themeFillShade="D9"/>
            <w:vAlign w:val="center"/>
          </w:tcPr>
          <w:p w14:paraId="115E5D3B"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JUSTIFICACIÓN DE LA MODIFICACIÓN</w:t>
            </w:r>
          </w:p>
        </w:tc>
      </w:tr>
      <w:tr w:rsidR="00EF4BCF" w:rsidRPr="00450BF4" w14:paraId="6EB0D89A" w14:textId="77777777" w:rsidTr="00450BF4">
        <w:tc>
          <w:tcPr>
            <w:tcW w:w="1526" w:type="dxa"/>
            <w:shd w:val="clear" w:color="auto" w:fill="auto"/>
            <w:vAlign w:val="center"/>
          </w:tcPr>
          <w:p w14:paraId="556CE13F" w14:textId="77777777" w:rsidR="00EF4BCF" w:rsidRPr="00450BF4" w:rsidRDefault="001D5474" w:rsidP="007416D0">
            <w:pPr>
              <w:spacing w:after="0" w:line="240" w:lineRule="auto"/>
              <w:jc w:val="center"/>
              <w:rPr>
                <w:rFonts w:ascii="Century Gothic" w:hAnsi="Century Gothic" w:cs="Arial"/>
                <w:b/>
                <w:sz w:val="20"/>
                <w:szCs w:val="20"/>
              </w:rPr>
            </w:pPr>
            <w:r w:rsidRPr="00E3112B">
              <w:rPr>
                <w:rFonts w:ascii="Century Gothic" w:hAnsi="Century Gothic" w:cs="Arial"/>
                <w:b/>
                <w:sz w:val="20"/>
                <w:szCs w:val="20"/>
              </w:rPr>
              <w:t>0</w:t>
            </w:r>
          </w:p>
        </w:tc>
        <w:tc>
          <w:tcPr>
            <w:tcW w:w="7513" w:type="dxa"/>
            <w:shd w:val="clear" w:color="auto" w:fill="auto"/>
          </w:tcPr>
          <w:p w14:paraId="4D0A1237" w14:textId="77777777" w:rsidR="00E3112B" w:rsidRPr="006A71E9" w:rsidRDefault="00E3112B" w:rsidP="00E3112B">
            <w:pPr>
              <w:spacing w:after="0" w:line="240" w:lineRule="auto"/>
              <w:jc w:val="both"/>
              <w:rPr>
                <w:rFonts w:ascii="Century Gothic" w:hAnsi="Century Gothic" w:cs="Arial"/>
                <w:b/>
                <w:sz w:val="20"/>
                <w:szCs w:val="20"/>
              </w:rPr>
            </w:pPr>
            <w:r w:rsidRPr="006A71E9">
              <w:rPr>
                <w:rFonts w:ascii="Century Gothic" w:hAnsi="Century Gothic" w:cs="Arial"/>
                <w:b/>
                <w:sz w:val="20"/>
                <w:szCs w:val="20"/>
              </w:rPr>
              <w:t>15 de marzo de 2018</w:t>
            </w:r>
          </w:p>
          <w:p w14:paraId="1669AA24" w14:textId="77777777" w:rsidR="006A71E9" w:rsidRPr="00450BF4" w:rsidRDefault="001D5474" w:rsidP="00E3112B">
            <w:pPr>
              <w:spacing w:after="0" w:line="240" w:lineRule="auto"/>
              <w:jc w:val="both"/>
              <w:rPr>
                <w:rFonts w:ascii="Century Gothic" w:hAnsi="Century Gothic" w:cs="Arial"/>
                <w:sz w:val="20"/>
                <w:szCs w:val="20"/>
              </w:rPr>
            </w:pPr>
            <w:r>
              <w:rPr>
                <w:rFonts w:ascii="Century Gothic" w:hAnsi="Century Gothic" w:cs="Arial"/>
                <w:sz w:val="20"/>
                <w:szCs w:val="20"/>
              </w:rPr>
              <w:t>Lanzamiento</w:t>
            </w:r>
          </w:p>
        </w:tc>
      </w:tr>
      <w:tr w:rsidR="00AE3F4A" w:rsidRPr="00450BF4" w14:paraId="630FFF2F" w14:textId="77777777" w:rsidTr="00450BF4">
        <w:tc>
          <w:tcPr>
            <w:tcW w:w="1526" w:type="dxa"/>
            <w:shd w:val="clear" w:color="auto" w:fill="auto"/>
            <w:vAlign w:val="center"/>
          </w:tcPr>
          <w:p w14:paraId="11728EA0" w14:textId="77777777" w:rsidR="00AE3F4A" w:rsidRPr="001056C1" w:rsidRDefault="00AE3F4A" w:rsidP="007416D0">
            <w:pPr>
              <w:spacing w:after="0" w:line="240" w:lineRule="auto"/>
              <w:jc w:val="center"/>
              <w:rPr>
                <w:rFonts w:ascii="Century Gothic" w:hAnsi="Century Gothic" w:cs="Arial"/>
                <w:b/>
                <w:color w:val="FF0000"/>
                <w:sz w:val="20"/>
                <w:szCs w:val="20"/>
              </w:rPr>
            </w:pPr>
            <w:r w:rsidRPr="00E3112B">
              <w:rPr>
                <w:rFonts w:ascii="Century Gothic" w:hAnsi="Century Gothic" w:cs="Arial"/>
                <w:b/>
                <w:sz w:val="20"/>
                <w:szCs w:val="20"/>
              </w:rPr>
              <w:t>1</w:t>
            </w:r>
          </w:p>
        </w:tc>
        <w:tc>
          <w:tcPr>
            <w:tcW w:w="7513" w:type="dxa"/>
            <w:shd w:val="clear" w:color="auto" w:fill="auto"/>
          </w:tcPr>
          <w:p w14:paraId="72D63B35" w14:textId="77777777" w:rsidR="00E3112B" w:rsidRPr="00E3112B" w:rsidRDefault="00E3112B" w:rsidP="0041492D">
            <w:pPr>
              <w:spacing w:after="0" w:line="240" w:lineRule="auto"/>
              <w:jc w:val="both"/>
              <w:rPr>
                <w:rFonts w:ascii="Century Gothic" w:hAnsi="Century Gothic" w:cs="Arial"/>
                <w:b/>
                <w:bCs/>
                <w:sz w:val="20"/>
                <w:szCs w:val="20"/>
              </w:rPr>
            </w:pPr>
            <w:r w:rsidRPr="00E3112B">
              <w:rPr>
                <w:rFonts w:ascii="Century Gothic" w:hAnsi="Century Gothic" w:cs="Arial"/>
                <w:b/>
                <w:bCs/>
                <w:sz w:val="20"/>
                <w:szCs w:val="20"/>
              </w:rPr>
              <w:t>24 de julio de 2019</w:t>
            </w:r>
          </w:p>
          <w:p w14:paraId="1FAA4B1B" w14:textId="77777777" w:rsidR="00AE3F4A" w:rsidRDefault="00E3112B" w:rsidP="0041492D">
            <w:pPr>
              <w:spacing w:after="0" w:line="240" w:lineRule="auto"/>
              <w:jc w:val="both"/>
              <w:rPr>
                <w:rFonts w:ascii="Century Gothic" w:hAnsi="Century Gothic" w:cs="Arial"/>
                <w:sz w:val="20"/>
                <w:szCs w:val="20"/>
              </w:rPr>
            </w:pPr>
            <w:r>
              <w:rPr>
                <w:rFonts w:ascii="Century Gothic" w:hAnsi="Century Gothic" w:cs="Arial"/>
                <w:sz w:val="20"/>
                <w:szCs w:val="20"/>
              </w:rPr>
              <w:t>Actualización Consideraciones Generales y Descripción de Actividades</w:t>
            </w:r>
          </w:p>
        </w:tc>
      </w:tr>
      <w:tr w:rsidR="00351BF3" w:rsidRPr="00450BF4" w14:paraId="04BADA5D" w14:textId="77777777" w:rsidTr="00450BF4">
        <w:tc>
          <w:tcPr>
            <w:tcW w:w="1526" w:type="dxa"/>
            <w:shd w:val="clear" w:color="auto" w:fill="auto"/>
            <w:vAlign w:val="center"/>
          </w:tcPr>
          <w:p w14:paraId="3F8A9ACB" w14:textId="0F57E2D4" w:rsidR="00351BF3" w:rsidRPr="00E3112B" w:rsidRDefault="00351BF3" w:rsidP="007416D0">
            <w:pPr>
              <w:spacing w:after="0" w:line="240" w:lineRule="auto"/>
              <w:jc w:val="center"/>
              <w:rPr>
                <w:rFonts w:ascii="Century Gothic" w:hAnsi="Century Gothic" w:cs="Arial"/>
                <w:b/>
                <w:sz w:val="20"/>
                <w:szCs w:val="20"/>
              </w:rPr>
            </w:pPr>
            <w:r>
              <w:rPr>
                <w:rFonts w:ascii="Century Gothic" w:hAnsi="Century Gothic" w:cs="Arial"/>
                <w:b/>
                <w:sz w:val="20"/>
                <w:szCs w:val="20"/>
              </w:rPr>
              <w:t>2</w:t>
            </w:r>
          </w:p>
        </w:tc>
        <w:tc>
          <w:tcPr>
            <w:tcW w:w="7513" w:type="dxa"/>
            <w:shd w:val="clear" w:color="auto" w:fill="auto"/>
          </w:tcPr>
          <w:p w14:paraId="7D466341" w14:textId="77777777" w:rsidR="00351BF3" w:rsidRDefault="00351BF3" w:rsidP="0041492D">
            <w:pPr>
              <w:spacing w:after="0" w:line="240" w:lineRule="auto"/>
              <w:jc w:val="both"/>
              <w:rPr>
                <w:rFonts w:ascii="Century Gothic" w:hAnsi="Century Gothic" w:cs="Arial"/>
                <w:b/>
                <w:bCs/>
                <w:sz w:val="20"/>
                <w:szCs w:val="20"/>
              </w:rPr>
            </w:pPr>
            <w:r>
              <w:rPr>
                <w:rFonts w:ascii="Century Gothic" w:hAnsi="Century Gothic" w:cs="Arial"/>
                <w:b/>
                <w:bCs/>
                <w:sz w:val="20"/>
                <w:szCs w:val="20"/>
              </w:rPr>
              <w:t xml:space="preserve">13 de </w:t>
            </w:r>
            <w:proofErr w:type="gramStart"/>
            <w:r>
              <w:rPr>
                <w:rFonts w:ascii="Century Gothic" w:hAnsi="Century Gothic" w:cs="Arial"/>
                <w:b/>
                <w:bCs/>
                <w:sz w:val="20"/>
                <w:szCs w:val="20"/>
              </w:rPr>
              <w:t>Mayo</w:t>
            </w:r>
            <w:proofErr w:type="gramEnd"/>
            <w:r>
              <w:rPr>
                <w:rFonts w:ascii="Century Gothic" w:hAnsi="Century Gothic" w:cs="Arial"/>
                <w:b/>
                <w:bCs/>
                <w:sz w:val="20"/>
                <w:szCs w:val="20"/>
              </w:rPr>
              <w:t xml:space="preserve"> de 2020</w:t>
            </w:r>
          </w:p>
          <w:p w14:paraId="43613F01" w14:textId="787F2A9B" w:rsidR="00351BF3" w:rsidRPr="00E3112B" w:rsidRDefault="00351BF3" w:rsidP="0041492D">
            <w:pPr>
              <w:spacing w:after="0" w:line="240" w:lineRule="auto"/>
              <w:jc w:val="both"/>
              <w:rPr>
                <w:rFonts w:ascii="Century Gothic" w:hAnsi="Century Gothic" w:cs="Arial"/>
                <w:b/>
                <w:bCs/>
                <w:sz w:val="20"/>
                <w:szCs w:val="20"/>
              </w:rPr>
            </w:pPr>
            <w:r w:rsidRPr="0074501C">
              <w:rPr>
                <w:rFonts w:ascii="Century Gothic" w:hAnsi="Century Gothic" w:cs="Arial"/>
                <w:bCs/>
                <w:sz w:val="20"/>
                <w:szCs w:val="20"/>
              </w:rPr>
              <w:t>Se ajustaron las</w:t>
            </w:r>
            <w:r>
              <w:rPr>
                <w:rFonts w:ascii="Century Gothic" w:hAnsi="Century Gothic" w:cs="Arial"/>
                <w:b/>
                <w:sz w:val="20"/>
                <w:szCs w:val="20"/>
              </w:rPr>
              <w:t xml:space="preserve"> </w:t>
            </w:r>
            <w:r>
              <w:rPr>
                <w:rFonts w:ascii="Century Gothic" w:hAnsi="Century Gothic" w:cs="Arial"/>
                <w:bCs/>
                <w:sz w:val="20"/>
                <w:szCs w:val="20"/>
              </w:rPr>
              <w:t>Consideraciones generales y Descripción de Actividades incluyendo actividades en caso de emergencia social.</w:t>
            </w:r>
          </w:p>
        </w:tc>
      </w:tr>
      <w:tr w:rsidR="005F02C4" w:rsidRPr="00450BF4" w14:paraId="3E0BA801" w14:textId="77777777" w:rsidTr="00450BF4">
        <w:tc>
          <w:tcPr>
            <w:tcW w:w="1526" w:type="dxa"/>
            <w:shd w:val="clear" w:color="auto" w:fill="auto"/>
            <w:vAlign w:val="center"/>
          </w:tcPr>
          <w:p w14:paraId="6D21AB38" w14:textId="60390162" w:rsidR="005F02C4" w:rsidRDefault="005F02C4" w:rsidP="007416D0">
            <w:pPr>
              <w:spacing w:after="0" w:line="240" w:lineRule="auto"/>
              <w:jc w:val="center"/>
              <w:rPr>
                <w:rFonts w:ascii="Century Gothic" w:hAnsi="Century Gothic" w:cs="Arial"/>
                <w:b/>
                <w:sz w:val="20"/>
                <w:szCs w:val="20"/>
              </w:rPr>
            </w:pPr>
            <w:r>
              <w:rPr>
                <w:rFonts w:ascii="Century Gothic" w:hAnsi="Century Gothic" w:cs="Arial"/>
                <w:b/>
                <w:sz w:val="20"/>
                <w:szCs w:val="20"/>
              </w:rPr>
              <w:t>3</w:t>
            </w:r>
          </w:p>
        </w:tc>
        <w:tc>
          <w:tcPr>
            <w:tcW w:w="7513" w:type="dxa"/>
            <w:shd w:val="clear" w:color="auto" w:fill="auto"/>
          </w:tcPr>
          <w:p w14:paraId="41214E43" w14:textId="77777777" w:rsidR="005F02C4" w:rsidRPr="00C00907" w:rsidRDefault="005F02C4" w:rsidP="005F02C4">
            <w:pPr>
              <w:spacing w:after="0" w:line="240" w:lineRule="auto"/>
              <w:jc w:val="both"/>
              <w:rPr>
                <w:rFonts w:ascii="Century Gothic" w:hAnsi="Century Gothic" w:cs="Arial"/>
                <w:b/>
                <w:sz w:val="20"/>
                <w:szCs w:val="20"/>
              </w:rPr>
            </w:pPr>
            <w:r w:rsidRPr="00C00907">
              <w:rPr>
                <w:rFonts w:ascii="Century Gothic" w:hAnsi="Century Gothic" w:cs="Arial"/>
                <w:b/>
                <w:sz w:val="20"/>
                <w:szCs w:val="20"/>
              </w:rPr>
              <w:t>Junio 24 de 2020</w:t>
            </w:r>
          </w:p>
          <w:p w14:paraId="7B563357" w14:textId="77777777" w:rsidR="005F02C4" w:rsidRDefault="005F02C4" w:rsidP="005F02C4">
            <w:pPr>
              <w:spacing w:after="0" w:line="240" w:lineRule="auto"/>
              <w:jc w:val="both"/>
              <w:rPr>
                <w:rFonts w:ascii="Century Gothic" w:hAnsi="Century Gothic" w:cs="Arial"/>
                <w:bCs/>
                <w:sz w:val="20"/>
                <w:szCs w:val="20"/>
              </w:rPr>
            </w:pPr>
            <w:r w:rsidRPr="00C00907">
              <w:rPr>
                <w:rFonts w:ascii="Century Gothic" w:hAnsi="Century Gothic" w:cs="Arial"/>
                <w:bCs/>
                <w:sz w:val="20"/>
                <w:szCs w:val="20"/>
              </w:rPr>
              <w:t>Se incluye el concepto de Emergencia social</w:t>
            </w:r>
            <w:r>
              <w:rPr>
                <w:rFonts w:ascii="Century Gothic" w:hAnsi="Century Gothic" w:cs="Arial"/>
                <w:bCs/>
                <w:sz w:val="20"/>
                <w:szCs w:val="20"/>
              </w:rPr>
              <w:t xml:space="preserve"> dentro del numeral 3 de Terminología.</w:t>
            </w:r>
          </w:p>
          <w:p w14:paraId="3FB28100" w14:textId="2D03930C" w:rsidR="00FD36B3" w:rsidRPr="00FD36B3" w:rsidRDefault="00FD36B3" w:rsidP="005F02C4">
            <w:pPr>
              <w:spacing w:after="0" w:line="240" w:lineRule="auto"/>
              <w:jc w:val="both"/>
              <w:rPr>
                <w:rFonts w:ascii="Century Gothic" w:hAnsi="Century Gothic" w:cs="Arial"/>
                <w:bCs/>
                <w:sz w:val="20"/>
                <w:szCs w:val="20"/>
              </w:rPr>
            </w:pPr>
            <w:r w:rsidRPr="00FD36B3">
              <w:rPr>
                <w:rFonts w:ascii="Century Gothic" w:hAnsi="Century Gothic" w:cs="Arial"/>
                <w:bCs/>
                <w:color w:val="000000" w:themeColor="text1"/>
                <w:sz w:val="20"/>
                <w:szCs w:val="20"/>
              </w:rPr>
              <w:t>Se modifica para emergencia social el Trámite de incapacidades p</w:t>
            </w:r>
            <w:r>
              <w:rPr>
                <w:rFonts w:ascii="Century Gothic" w:hAnsi="Century Gothic" w:cs="Arial"/>
                <w:bCs/>
                <w:color w:val="000000" w:themeColor="text1"/>
                <w:sz w:val="20"/>
                <w:szCs w:val="20"/>
              </w:rPr>
              <w:t>ara</w:t>
            </w:r>
            <w:r w:rsidRPr="00FD36B3">
              <w:rPr>
                <w:rFonts w:ascii="Century Gothic" w:hAnsi="Century Gothic" w:cs="Arial"/>
                <w:bCs/>
                <w:color w:val="000000" w:themeColor="text1"/>
                <w:sz w:val="20"/>
                <w:szCs w:val="20"/>
              </w:rPr>
              <w:t xml:space="preserve"> enfermedad general</w:t>
            </w:r>
            <w:r>
              <w:rPr>
                <w:rFonts w:ascii="Century Gothic" w:hAnsi="Century Gothic" w:cs="Arial"/>
                <w:bCs/>
                <w:color w:val="000000" w:themeColor="text1"/>
                <w:sz w:val="20"/>
                <w:szCs w:val="20"/>
              </w:rPr>
              <w:t>.</w:t>
            </w:r>
          </w:p>
        </w:tc>
      </w:tr>
      <w:tr w:rsidR="00BF21C7" w:rsidRPr="00450BF4" w14:paraId="665F4B41" w14:textId="77777777" w:rsidTr="00450BF4">
        <w:tc>
          <w:tcPr>
            <w:tcW w:w="1526" w:type="dxa"/>
            <w:shd w:val="clear" w:color="auto" w:fill="auto"/>
            <w:vAlign w:val="center"/>
          </w:tcPr>
          <w:p w14:paraId="684302A6" w14:textId="70D6F685" w:rsidR="00BF21C7" w:rsidRDefault="00BF21C7" w:rsidP="007416D0">
            <w:pPr>
              <w:spacing w:after="0" w:line="240" w:lineRule="auto"/>
              <w:jc w:val="center"/>
              <w:rPr>
                <w:rFonts w:ascii="Century Gothic" w:hAnsi="Century Gothic" w:cs="Arial"/>
                <w:b/>
                <w:sz w:val="20"/>
                <w:szCs w:val="20"/>
              </w:rPr>
            </w:pPr>
            <w:r>
              <w:rPr>
                <w:rFonts w:ascii="Century Gothic" w:hAnsi="Century Gothic" w:cs="Arial"/>
                <w:b/>
                <w:sz w:val="20"/>
                <w:szCs w:val="20"/>
              </w:rPr>
              <w:t>4</w:t>
            </w:r>
          </w:p>
        </w:tc>
        <w:tc>
          <w:tcPr>
            <w:tcW w:w="7513" w:type="dxa"/>
            <w:shd w:val="clear" w:color="auto" w:fill="auto"/>
          </w:tcPr>
          <w:p w14:paraId="7EDD3760" w14:textId="5776B6E8" w:rsidR="00BF21C7" w:rsidRDefault="00BF21C7" w:rsidP="005F02C4">
            <w:pPr>
              <w:spacing w:after="0" w:line="240" w:lineRule="auto"/>
              <w:jc w:val="both"/>
              <w:rPr>
                <w:rFonts w:ascii="Century Gothic" w:hAnsi="Century Gothic" w:cs="Arial"/>
                <w:b/>
                <w:sz w:val="20"/>
                <w:szCs w:val="20"/>
              </w:rPr>
            </w:pPr>
            <w:r>
              <w:rPr>
                <w:rFonts w:ascii="Century Gothic" w:hAnsi="Century Gothic" w:cs="Arial"/>
                <w:b/>
                <w:sz w:val="20"/>
                <w:szCs w:val="20"/>
              </w:rPr>
              <w:t xml:space="preserve">Julio </w:t>
            </w:r>
            <w:r w:rsidR="001054B5">
              <w:rPr>
                <w:rFonts w:ascii="Century Gothic" w:hAnsi="Century Gothic" w:cs="Arial"/>
                <w:b/>
                <w:sz w:val="20"/>
                <w:szCs w:val="20"/>
              </w:rPr>
              <w:t>7</w:t>
            </w:r>
            <w:r>
              <w:rPr>
                <w:rFonts w:ascii="Century Gothic" w:hAnsi="Century Gothic" w:cs="Arial"/>
                <w:b/>
                <w:sz w:val="20"/>
                <w:szCs w:val="20"/>
              </w:rPr>
              <w:t xml:space="preserve"> de 2023</w:t>
            </w:r>
          </w:p>
          <w:p w14:paraId="780ED197" w14:textId="516113C3" w:rsidR="00D73827" w:rsidRPr="00D73827" w:rsidRDefault="00D73827" w:rsidP="00D73827">
            <w:pPr>
              <w:jc w:val="both"/>
              <w:rPr>
                <w:rFonts w:ascii="Century Gothic" w:hAnsi="Century Gothic" w:cs="Arial"/>
                <w:i/>
                <w:iCs/>
                <w:sz w:val="20"/>
                <w:szCs w:val="20"/>
              </w:rPr>
            </w:pPr>
            <w:r>
              <w:rPr>
                <w:rFonts w:ascii="Century Gothic" w:hAnsi="Century Gothic" w:cs="Arial"/>
                <w:bCs/>
                <w:sz w:val="20"/>
                <w:szCs w:val="20"/>
              </w:rPr>
              <w:t>Eliminación en el numeral 4.1 de los siguientes enunciados: “</w:t>
            </w:r>
            <w:r w:rsidRPr="00D73827">
              <w:rPr>
                <w:rFonts w:ascii="Century Gothic" w:hAnsi="Century Gothic" w:cs="Arial"/>
                <w:b/>
                <w:i/>
                <w:iCs/>
                <w:sz w:val="20"/>
                <w:szCs w:val="20"/>
              </w:rPr>
              <w:t xml:space="preserve">El Profesional II de Talento Humano </w:t>
            </w:r>
            <w:r w:rsidRPr="00D73827">
              <w:rPr>
                <w:rFonts w:ascii="Century Gothic" w:hAnsi="Century Gothic" w:cs="Arial"/>
                <w:bCs/>
                <w:i/>
                <w:iCs/>
                <w:sz w:val="20"/>
                <w:szCs w:val="20"/>
              </w:rPr>
              <w:t>debe</w:t>
            </w:r>
            <w:r w:rsidRPr="00D73827">
              <w:rPr>
                <w:rFonts w:ascii="Century Gothic" w:hAnsi="Century Gothic" w:cs="Arial"/>
                <w:i/>
                <w:iCs/>
                <w:sz w:val="20"/>
                <w:szCs w:val="20"/>
              </w:rPr>
              <w:t xml:space="preserve"> solicitar a las EPS periódicamente la relación de pagos efectuados; una vez recibida esta información dentro de los primeros diez (10) días del mes se realizará el cruce de incapacidades generadas y pagadas con el </w:t>
            </w:r>
            <w:r w:rsidRPr="00D73827">
              <w:rPr>
                <w:rFonts w:ascii="Century Gothic" w:hAnsi="Century Gothic" w:cs="Arial"/>
                <w:b/>
                <w:i/>
                <w:iCs/>
                <w:sz w:val="20"/>
                <w:szCs w:val="20"/>
              </w:rPr>
              <w:t>Profesional I de Nomina e inventarios.</w:t>
            </w:r>
          </w:p>
          <w:p w14:paraId="6B8B8E6E" w14:textId="08DB4561" w:rsidR="00D73827" w:rsidRDefault="00D73827" w:rsidP="00D73827">
            <w:pPr>
              <w:jc w:val="both"/>
              <w:rPr>
                <w:rFonts w:ascii="Century Gothic" w:hAnsi="Century Gothic" w:cs="Arial"/>
                <w:color w:val="FF0000"/>
                <w:sz w:val="20"/>
                <w:szCs w:val="20"/>
              </w:rPr>
            </w:pPr>
            <w:r w:rsidRPr="00D73827">
              <w:rPr>
                <w:rFonts w:ascii="Century Gothic" w:hAnsi="Century Gothic" w:cs="Arial"/>
                <w:i/>
                <w:iCs/>
                <w:sz w:val="20"/>
                <w:szCs w:val="20"/>
              </w:rPr>
              <w:t>Cuando las EPS o ARL presenten mora en los pagos superior a (</w:t>
            </w:r>
            <w:r w:rsidRPr="00D73827">
              <w:rPr>
                <w:rFonts w:ascii="Century Gothic" w:hAnsi="Century Gothic" w:cs="Arial"/>
                <w:b/>
                <w:i/>
                <w:iCs/>
                <w:sz w:val="20"/>
                <w:szCs w:val="20"/>
              </w:rPr>
              <w:t>6) seis meses</w:t>
            </w:r>
            <w:r w:rsidRPr="00D73827">
              <w:rPr>
                <w:rFonts w:ascii="Century Gothic" w:hAnsi="Century Gothic" w:cs="Arial"/>
                <w:i/>
                <w:iCs/>
                <w:sz w:val="20"/>
                <w:szCs w:val="20"/>
              </w:rPr>
              <w:t xml:space="preserve">, </w:t>
            </w:r>
            <w:r w:rsidRPr="00D73827">
              <w:rPr>
                <w:rFonts w:ascii="Century Gothic" w:hAnsi="Century Gothic" w:cs="Arial"/>
                <w:b/>
                <w:i/>
                <w:iCs/>
                <w:sz w:val="20"/>
                <w:szCs w:val="20"/>
              </w:rPr>
              <w:t>El Profesional II de Talento Humano</w:t>
            </w:r>
            <w:r w:rsidRPr="00D73827">
              <w:rPr>
                <w:rFonts w:ascii="Century Gothic" w:hAnsi="Century Gothic" w:cs="Arial"/>
                <w:i/>
                <w:iCs/>
                <w:sz w:val="20"/>
                <w:szCs w:val="20"/>
              </w:rPr>
              <w:t xml:space="preserve"> reportará al área Jurídica para que se adelante los procesos administrativos o jurídicos</w:t>
            </w:r>
            <w:r w:rsidRPr="00A154F1">
              <w:rPr>
                <w:rFonts w:ascii="Century Gothic" w:hAnsi="Century Gothic" w:cs="Arial"/>
                <w:color w:val="FF0000"/>
                <w:sz w:val="20"/>
                <w:szCs w:val="20"/>
              </w:rPr>
              <w:t>.</w:t>
            </w:r>
            <w:r>
              <w:rPr>
                <w:rFonts w:ascii="Century Gothic" w:hAnsi="Century Gothic" w:cs="Arial"/>
                <w:color w:val="FF0000"/>
                <w:sz w:val="20"/>
                <w:szCs w:val="20"/>
              </w:rPr>
              <w:t>”</w:t>
            </w:r>
          </w:p>
          <w:p w14:paraId="64C4C52D" w14:textId="54996FF8" w:rsidR="00D73827" w:rsidRDefault="00D73827" w:rsidP="00D73827">
            <w:pPr>
              <w:spacing w:after="0" w:line="240" w:lineRule="auto"/>
              <w:jc w:val="both"/>
              <w:rPr>
                <w:rFonts w:ascii="Century Gothic" w:hAnsi="Century Gothic" w:cs="Arial"/>
                <w:color w:val="000000" w:themeColor="text1"/>
                <w:sz w:val="20"/>
                <w:szCs w:val="20"/>
              </w:rPr>
            </w:pPr>
            <w:r w:rsidRPr="00D73827">
              <w:rPr>
                <w:rFonts w:ascii="Century Gothic" w:hAnsi="Century Gothic" w:cs="Arial"/>
                <w:sz w:val="20"/>
                <w:szCs w:val="20"/>
              </w:rPr>
              <w:t xml:space="preserve">Se </w:t>
            </w:r>
            <w:r w:rsidRPr="000E2504">
              <w:rPr>
                <w:rFonts w:ascii="Century Gothic" w:hAnsi="Century Gothic" w:cs="Arial"/>
                <w:bCs/>
                <w:sz w:val="20"/>
                <w:szCs w:val="20"/>
              </w:rPr>
              <w:t>actualiz</w:t>
            </w:r>
            <w:r>
              <w:rPr>
                <w:rFonts w:ascii="Century Gothic" w:hAnsi="Century Gothic" w:cs="Arial"/>
                <w:bCs/>
                <w:sz w:val="20"/>
                <w:szCs w:val="20"/>
              </w:rPr>
              <w:t>ó</w:t>
            </w:r>
            <w:r w:rsidRPr="000E2504">
              <w:rPr>
                <w:rFonts w:ascii="Century Gothic" w:hAnsi="Century Gothic" w:cs="Arial"/>
                <w:bCs/>
                <w:sz w:val="20"/>
                <w:szCs w:val="20"/>
              </w:rPr>
              <w:t xml:space="preserve"> días </w:t>
            </w:r>
            <w:r>
              <w:rPr>
                <w:rFonts w:ascii="Century Gothic" w:hAnsi="Century Gothic" w:cs="Arial"/>
                <w:bCs/>
                <w:sz w:val="20"/>
                <w:szCs w:val="20"/>
              </w:rPr>
              <w:t>de</w:t>
            </w:r>
            <w:r w:rsidRPr="000E2504">
              <w:rPr>
                <w:rFonts w:ascii="Century Gothic" w:hAnsi="Century Gothic" w:cs="Arial"/>
                <w:bCs/>
                <w:sz w:val="20"/>
                <w:szCs w:val="20"/>
              </w:rPr>
              <w:t xml:space="preserve"> licencia de paternidad</w:t>
            </w:r>
            <w:r>
              <w:rPr>
                <w:rFonts w:ascii="Century Gothic" w:hAnsi="Century Gothic" w:cs="Arial"/>
                <w:bCs/>
                <w:sz w:val="20"/>
                <w:szCs w:val="20"/>
              </w:rPr>
              <w:t xml:space="preserve"> a </w:t>
            </w:r>
            <w:r w:rsidRPr="00D73827">
              <w:rPr>
                <w:rFonts w:ascii="Century Gothic" w:hAnsi="Century Gothic" w:cs="Arial"/>
                <w:color w:val="000000" w:themeColor="text1"/>
                <w:sz w:val="20"/>
                <w:szCs w:val="20"/>
              </w:rPr>
              <w:t>Tiempo: 14 días hábiles</w:t>
            </w:r>
            <w:r w:rsidR="004C564A">
              <w:rPr>
                <w:rFonts w:ascii="Century Gothic" w:hAnsi="Century Gothic" w:cs="Arial"/>
                <w:color w:val="000000" w:themeColor="text1"/>
                <w:sz w:val="20"/>
                <w:szCs w:val="20"/>
              </w:rPr>
              <w:t>.</w:t>
            </w:r>
          </w:p>
          <w:p w14:paraId="6C72896B" w14:textId="77777777" w:rsidR="004C564A" w:rsidRDefault="004C564A" w:rsidP="00D73827">
            <w:pPr>
              <w:spacing w:after="0" w:line="240" w:lineRule="auto"/>
              <w:jc w:val="both"/>
              <w:rPr>
                <w:rFonts w:ascii="Century Gothic" w:hAnsi="Century Gothic" w:cs="Arial"/>
                <w:color w:val="000000" w:themeColor="text1"/>
                <w:sz w:val="20"/>
                <w:szCs w:val="20"/>
                <w:highlight w:val="yellow"/>
              </w:rPr>
            </w:pPr>
          </w:p>
          <w:p w14:paraId="2C920847" w14:textId="4BA7CF80" w:rsidR="004C564A" w:rsidRPr="001054B5" w:rsidRDefault="004C564A" w:rsidP="00D73827">
            <w:pPr>
              <w:spacing w:after="0" w:line="240" w:lineRule="auto"/>
              <w:jc w:val="both"/>
              <w:rPr>
                <w:rFonts w:ascii="Century Gothic" w:hAnsi="Century Gothic" w:cs="Arial"/>
                <w:i/>
                <w:iCs/>
                <w:color w:val="000000" w:themeColor="text1"/>
                <w:sz w:val="20"/>
                <w:szCs w:val="20"/>
                <w:highlight w:val="yellow"/>
              </w:rPr>
            </w:pPr>
            <w:r w:rsidRPr="004C564A">
              <w:rPr>
                <w:rFonts w:ascii="Century Gothic" w:hAnsi="Century Gothic" w:cs="Arial"/>
                <w:color w:val="000000" w:themeColor="text1"/>
                <w:sz w:val="20"/>
                <w:szCs w:val="20"/>
              </w:rPr>
              <w:t xml:space="preserve">En el paso No. 4 de la Descripción de Actividades se ajustó el tiempo quedando de la siguiente manera: </w:t>
            </w:r>
            <w:r w:rsidRPr="001054B5">
              <w:rPr>
                <w:rFonts w:ascii="Century Gothic" w:hAnsi="Century Gothic" w:cs="Arial"/>
                <w:i/>
                <w:iCs/>
                <w:color w:val="000000" w:themeColor="text1"/>
                <w:sz w:val="20"/>
                <w:szCs w:val="20"/>
              </w:rPr>
              <w:t>“</w:t>
            </w:r>
            <w:r w:rsidRPr="001054B5">
              <w:rPr>
                <w:rFonts w:ascii="Century Gothic" w:hAnsi="Century Gothic" w:cs="Arial"/>
                <w:b/>
                <w:i/>
                <w:iCs/>
                <w:sz w:val="20"/>
                <w:szCs w:val="20"/>
              </w:rPr>
              <w:t xml:space="preserve">El profesional II de Talento humano </w:t>
            </w:r>
            <w:r w:rsidRPr="001054B5">
              <w:rPr>
                <w:rFonts w:ascii="Century Gothic" w:hAnsi="Century Gothic" w:cs="Arial"/>
                <w:i/>
                <w:iCs/>
                <w:color w:val="000000" w:themeColor="text1"/>
                <w:sz w:val="20"/>
                <w:szCs w:val="20"/>
              </w:rPr>
              <w:t>reportará a la EPS o ARL para reconocimiento respectivo dentro de los trece</w:t>
            </w:r>
            <w:r w:rsidRPr="001054B5">
              <w:rPr>
                <w:rFonts w:ascii="Century Gothic" w:hAnsi="Century Gothic" w:cs="Arial"/>
                <w:b/>
                <w:i/>
                <w:iCs/>
                <w:sz w:val="20"/>
                <w:szCs w:val="20"/>
                <w:u w:val="single"/>
              </w:rPr>
              <w:t xml:space="preserve"> (13)</w:t>
            </w:r>
            <w:r w:rsidRPr="001054B5">
              <w:rPr>
                <w:rFonts w:ascii="Century Gothic" w:hAnsi="Century Gothic" w:cs="Arial"/>
                <w:i/>
                <w:iCs/>
                <w:sz w:val="20"/>
                <w:szCs w:val="20"/>
                <w:u w:val="single"/>
              </w:rPr>
              <w:t xml:space="preserve"> </w:t>
            </w:r>
            <w:r w:rsidRPr="001054B5">
              <w:rPr>
                <w:rFonts w:ascii="Century Gothic" w:hAnsi="Century Gothic" w:cs="Arial"/>
                <w:i/>
                <w:iCs/>
                <w:sz w:val="20"/>
                <w:szCs w:val="20"/>
              </w:rPr>
              <w:t>días”</w:t>
            </w:r>
          </w:p>
          <w:p w14:paraId="6DC980CE" w14:textId="63E40679" w:rsidR="00D73827" w:rsidRPr="000E2504" w:rsidRDefault="00D73827" w:rsidP="005F02C4">
            <w:pPr>
              <w:spacing w:after="0" w:line="240" w:lineRule="auto"/>
              <w:jc w:val="both"/>
              <w:rPr>
                <w:rFonts w:ascii="Century Gothic" w:hAnsi="Century Gothic" w:cs="Arial"/>
                <w:bCs/>
                <w:sz w:val="20"/>
                <w:szCs w:val="20"/>
              </w:rPr>
            </w:pPr>
          </w:p>
        </w:tc>
      </w:tr>
      <w:tr w:rsidR="001A7E5E" w:rsidRPr="00450BF4" w14:paraId="62F04643" w14:textId="77777777" w:rsidTr="00450BF4">
        <w:tc>
          <w:tcPr>
            <w:tcW w:w="1526" w:type="dxa"/>
            <w:shd w:val="clear" w:color="auto" w:fill="auto"/>
            <w:vAlign w:val="center"/>
          </w:tcPr>
          <w:p w14:paraId="2990A6D6" w14:textId="77777777" w:rsidR="001A7E5E" w:rsidRDefault="001A7E5E" w:rsidP="007416D0">
            <w:pPr>
              <w:spacing w:after="0" w:line="240" w:lineRule="auto"/>
              <w:jc w:val="center"/>
              <w:rPr>
                <w:rFonts w:ascii="Century Gothic" w:hAnsi="Century Gothic" w:cs="Arial"/>
                <w:b/>
                <w:sz w:val="20"/>
                <w:szCs w:val="20"/>
              </w:rPr>
            </w:pPr>
          </w:p>
          <w:p w14:paraId="67C830BA" w14:textId="54BC7378" w:rsidR="001A7E5E" w:rsidRDefault="001A7E5E" w:rsidP="007416D0">
            <w:pPr>
              <w:spacing w:after="0" w:line="240" w:lineRule="auto"/>
              <w:jc w:val="center"/>
              <w:rPr>
                <w:rFonts w:ascii="Century Gothic" w:hAnsi="Century Gothic" w:cs="Arial"/>
                <w:b/>
                <w:sz w:val="20"/>
                <w:szCs w:val="20"/>
              </w:rPr>
            </w:pPr>
            <w:r>
              <w:rPr>
                <w:rFonts w:ascii="Century Gothic" w:hAnsi="Century Gothic" w:cs="Arial"/>
                <w:b/>
                <w:sz w:val="20"/>
                <w:szCs w:val="20"/>
              </w:rPr>
              <w:t>5</w:t>
            </w:r>
          </w:p>
          <w:p w14:paraId="207C1EF5" w14:textId="77777777" w:rsidR="001A7E5E" w:rsidRDefault="001A7E5E" w:rsidP="007416D0">
            <w:pPr>
              <w:spacing w:after="0" w:line="240" w:lineRule="auto"/>
              <w:jc w:val="center"/>
              <w:rPr>
                <w:rFonts w:ascii="Century Gothic" w:hAnsi="Century Gothic" w:cs="Arial"/>
                <w:b/>
                <w:sz w:val="20"/>
                <w:szCs w:val="20"/>
              </w:rPr>
            </w:pPr>
          </w:p>
          <w:p w14:paraId="336370E9" w14:textId="77777777" w:rsidR="001A7E5E" w:rsidRDefault="001A7E5E" w:rsidP="007416D0">
            <w:pPr>
              <w:spacing w:after="0" w:line="240" w:lineRule="auto"/>
              <w:jc w:val="center"/>
              <w:rPr>
                <w:rFonts w:ascii="Century Gothic" w:hAnsi="Century Gothic" w:cs="Arial"/>
                <w:b/>
                <w:sz w:val="20"/>
                <w:szCs w:val="20"/>
              </w:rPr>
            </w:pPr>
          </w:p>
        </w:tc>
        <w:tc>
          <w:tcPr>
            <w:tcW w:w="7513" w:type="dxa"/>
            <w:shd w:val="clear" w:color="auto" w:fill="auto"/>
          </w:tcPr>
          <w:p w14:paraId="04FEAFBF" w14:textId="77777777" w:rsidR="001A7E5E" w:rsidRDefault="001A7E5E" w:rsidP="005F02C4">
            <w:pPr>
              <w:spacing w:after="0" w:line="240" w:lineRule="auto"/>
              <w:jc w:val="both"/>
              <w:rPr>
                <w:rFonts w:ascii="Century Gothic" w:hAnsi="Century Gothic" w:cs="Arial"/>
                <w:b/>
                <w:sz w:val="20"/>
                <w:szCs w:val="20"/>
              </w:rPr>
            </w:pPr>
            <w:r>
              <w:rPr>
                <w:rFonts w:ascii="Century Gothic" w:hAnsi="Century Gothic" w:cs="Arial"/>
                <w:b/>
                <w:sz w:val="20"/>
                <w:szCs w:val="20"/>
              </w:rPr>
              <w:t>29 de abril de 2025</w:t>
            </w:r>
          </w:p>
          <w:p w14:paraId="78A1142E" w14:textId="77777777" w:rsidR="001A7E5E" w:rsidRPr="001A7E5E" w:rsidRDefault="001A7E5E" w:rsidP="005F02C4">
            <w:pPr>
              <w:spacing w:after="0" w:line="240" w:lineRule="auto"/>
              <w:jc w:val="both"/>
              <w:rPr>
                <w:rFonts w:ascii="Century Gothic" w:hAnsi="Century Gothic" w:cs="Arial"/>
                <w:bCs/>
                <w:sz w:val="20"/>
                <w:szCs w:val="20"/>
              </w:rPr>
            </w:pPr>
            <w:r w:rsidRPr="001A7E5E">
              <w:rPr>
                <w:rFonts w:ascii="Century Gothic" w:hAnsi="Century Gothic" w:cs="Arial"/>
                <w:bCs/>
                <w:sz w:val="20"/>
                <w:szCs w:val="20"/>
              </w:rPr>
              <w:t>Actualización de Logo</w:t>
            </w:r>
          </w:p>
          <w:p w14:paraId="08EF6487" w14:textId="69DFDD7E" w:rsidR="001A7E5E" w:rsidRDefault="001A7E5E" w:rsidP="005F02C4">
            <w:pPr>
              <w:spacing w:after="0" w:line="240" w:lineRule="auto"/>
              <w:jc w:val="both"/>
              <w:rPr>
                <w:rFonts w:ascii="Century Gothic" w:hAnsi="Century Gothic" w:cs="Arial"/>
                <w:b/>
                <w:sz w:val="20"/>
                <w:szCs w:val="20"/>
              </w:rPr>
            </w:pPr>
            <w:r w:rsidRPr="001A7E5E">
              <w:rPr>
                <w:rFonts w:ascii="Century Gothic" w:hAnsi="Century Gothic" w:cs="Arial"/>
                <w:bCs/>
                <w:sz w:val="20"/>
                <w:szCs w:val="20"/>
              </w:rPr>
              <w:t>Actualización de Cargos en Elaboró, Revisó y Aprobó y en</w:t>
            </w:r>
            <w:r>
              <w:rPr>
                <w:rFonts w:ascii="Century Gothic" w:hAnsi="Century Gothic" w:cs="Arial"/>
                <w:b/>
                <w:sz w:val="20"/>
                <w:szCs w:val="20"/>
              </w:rPr>
              <w:t xml:space="preserve"> </w:t>
            </w:r>
            <w:r w:rsidRPr="001A7E5E">
              <w:rPr>
                <w:rFonts w:ascii="Century Gothic" w:hAnsi="Century Gothic" w:cs="Arial"/>
                <w:bCs/>
                <w:sz w:val="20"/>
                <w:szCs w:val="20"/>
              </w:rPr>
              <w:t>Listado de Distribución</w:t>
            </w:r>
          </w:p>
        </w:tc>
      </w:tr>
    </w:tbl>
    <w:p w14:paraId="77BD86A3" w14:textId="77777777" w:rsidR="00F9046B" w:rsidRPr="00450BF4" w:rsidRDefault="00F9046B" w:rsidP="007416D0">
      <w:pPr>
        <w:spacing w:after="0" w:line="240" w:lineRule="auto"/>
        <w:jc w:val="both"/>
        <w:rPr>
          <w:rFonts w:ascii="Century Gothic" w:hAnsi="Century Gothic" w:cs="Arial"/>
          <w:b/>
          <w:sz w:val="20"/>
          <w:szCs w:val="20"/>
        </w:rPr>
      </w:pPr>
    </w:p>
    <w:p w14:paraId="3CE30FE1" w14:textId="77777777" w:rsidR="00F9046B" w:rsidRPr="00450BF4"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933"/>
        <w:gridCol w:w="2932"/>
      </w:tblGrid>
      <w:tr w:rsidR="00F9046B" w:rsidRPr="00450BF4" w14:paraId="67307F6E" w14:textId="77777777" w:rsidTr="00351BF3">
        <w:trPr>
          <w:trHeight w:val="396"/>
          <w:jc w:val="center"/>
        </w:trPr>
        <w:tc>
          <w:tcPr>
            <w:tcW w:w="2963" w:type="dxa"/>
            <w:shd w:val="clear" w:color="auto" w:fill="D9D9D9" w:themeFill="background1" w:themeFillShade="D9"/>
            <w:vAlign w:val="center"/>
          </w:tcPr>
          <w:p w14:paraId="6DE4FD88"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ELABORÓ</w:t>
            </w:r>
          </w:p>
        </w:tc>
        <w:tc>
          <w:tcPr>
            <w:tcW w:w="2933" w:type="dxa"/>
            <w:shd w:val="clear" w:color="auto" w:fill="D9D9D9" w:themeFill="background1" w:themeFillShade="D9"/>
            <w:vAlign w:val="center"/>
          </w:tcPr>
          <w:p w14:paraId="04DF3F99"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REVISÓ</w:t>
            </w:r>
          </w:p>
        </w:tc>
        <w:tc>
          <w:tcPr>
            <w:tcW w:w="2932" w:type="dxa"/>
            <w:shd w:val="clear" w:color="auto" w:fill="D9D9D9" w:themeFill="background1" w:themeFillShade="D9"/>
            <w:vAlign w:val="center"/>
          </w:tcPr>
          <w:p w14:paraId="0397875C"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APROBÓ</w:t>
            </w:r>
          </w:p>
        </w:tc>
      </w:tr>
      <w:tr w:rsidR="005F02C4" w:rsidRPr="00450BF4" w14:paraId="7861BAC6" w14:textId="77777777" w:rsidTr="00351BF3">
        <w:trPr>
          <w:jc w:val="center"/>
        </w:trPr>
        <w:tc>
          <w:tcPr>
            <w:tcW w:w="2963" w:type="dxa"/>
            <w:shd w:val="clear" w:color="auto" w:fill="auto"/>
            <w:vAlign w:val="center"/>
          </w:tcPr>
          <w:p w14:paraId="4A9582D7" w14:textId="5EE042E1"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0E2504">
              <w:rPr>
                <w:rFonts w:ascii="Century Gothic" w:hAnsi="Century Gothic" w:cs="Arial"/>
                <w:sz w:val="20"/>
                <w:szCs w:val="20"/>
              </w:rPr>
              <w:t>Claudia Marisol</w:t>
            </w:r>
            <w:r w:rsidR="001A7E5E">
              <w:rPr>
                <w:rFonts w:ascii="Century Gothic" w:hAnsi="Century Gothic" w:cs="Arial"/>
                <w:sz w:val="20"/>
                <w:szCs w:val="20"/>
              </w:rPr>
              <w:t xml:space="preserve"> </w:t>
            </w:r>
            <w:r w:rsidR="001A7E5E">
              <w:rPr>
                <w:rFonts w:ascii="Century Gothic" w:hAnsi="Century Gothic" w:cs="Arial"/>
                <w:sz w:val="20"/>
                <w:szCs w:val="20"/>
              </w:rPr>
              <w:t>Osorio Parada</w:t>
            </w:r>
          </w:p>
        </w:tc>
        <w:tc>
          <w:tcPr>
            <w:tcW w:w="2933" w:type="dxa"/>
            <w:shd w:val="clear" w:color="auto" w:fill="auto"/>
            <w:vAlign w:val="center"/>
          </w:tcPr>
          <w:p w14:paraId="64C950D0" w14:textId="11DEE175"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1A7E5E">
              <w:rPr>
                <w:rFonts w:ascii="Century Gothic" w:hAnsi="Century Gothic" w:cs="Arial"/>
                <w:sz w:val="20"/>
                <w:szCs w:val="20"/>
              </w:rPr>
              <w:t>Julián</w:t>
            </w:r>
            <w:r w:rsidR="000E2504">
              <w:rPr>
                <w:rFonts w:ascii="Century Gothic" w:hAnsi="Century Gothic" w:cs="Arial"/>
                <w:sz w:val="20"/>
                <w:szCs w:val="20"/>
              </w:rPr>
              <w:t xml:space="preserve"> </w:t>
            </w:r>
            <w:r w:rsidR="001A7E5E">
              <w:rPr>
                <w:rFonts w:ascii="Century Gothic" w:hAnsi="Century Gothic" w:cs="Arial"/>
                <w:sz w:val="20"/>
                <w:szCs w:val="20"/>
              </w:rPr>
              <w:t>Andrés</w:t>
            </w:r>
            <w:r w:rsidR="000E2504">
              <w:rPr>
                <w:rFonts w:ascii="Century Gothic" w:hAnsi="Century Gothic" w:cs="Arial"/>
                <w:sz w:val="20"/>
                <w:szCs w:val="20"/>
              </w:rPr>
              <w:t xml:space="preserve"> Segura León</w:t>
            </w:r>
          </w:p>
        </w:tc>
        <w:tc>
          <w:tcPr>
            <w:tcW w:w="2932" w:type="dxa"/>
            <w:shd w:val="clear" w:color="auto" w:fill="auto"/>
            <w:vAlign w:val="center"/>
          </w:tcPr>
          <w:p w14:paraId="1A2E2C2F" w14:textId="627E7840"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7936C7">
              <w:rPr>
                <w:rFonts w:ascii="Century Gothic" w:hAnsi="Century Gothic" w:cs="Arial"/>
                <w:sz w:val="20"/>
                <w:szCs w:val="20"/>
              </w:rPr>
              <w:t>Julián Andrés Segura León</w:t>
            </w:r>
          </w:p>
        </w:tc>
      </w:tr>
      <w:tr w:rsidR="005F02C4" w:rsidRPr="00450BF4" w14:paraId="0C7546D0" w14:textId="77777777" w:rsidTr="00351BF3">
        <w:trPr>
          <w:jc w:val="center"/>
        </w:trPr>
        <w:tc>
          <w:tcPr>
            <w:tcW w:w="2963" w:type="dxa"/>
            <w:shd w:val="clear" w:color="auto" w:fill="auto"/>
            <w:vAlign w:val="center"/>
          </w:tcPr>
          <w:p w14:paraId="58472481" w14:textId="49835952"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1A7E5E">
              <w:rPr>
                <w:rFonts w:ascii="Century Gothic" w:hAnsi="Century Gothic" w:cs="Arial"/>
                <w:sz w:val="20"/>
                <w:szCs w:val="20"/>
              </w:rPr>
              <w:t>Técnico I de Talento Humano</w:t>
            </w:r>
          </w:p>
        </w:tc>
        <w:tc>
          <w:tcPr>
            <w:tcW w:w="2933" w:type="dxa"/>
            <w:shd w:val="clear" w:color="auto" w:fill="auto"/>
            <w:vAlign w:val="center"/>
          </w:tcPr>
          <w:p w14:paraId="3C505C54" w14:textId="394D0103"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 xml:space="preserve">ofesional II </w:t>
            </w:r>
            <w:r w:rsidR="000E2504">
              <w:rPr>
                <w:rFonts w:ascii="Century Gothic" w:hAnsi="Century Gothic" w:cs="Arial"/>
                <w:sz w:val="20"/>
                <w:szCs w:val="20"/>
              </w:rPr>
              <w:t>Talento Humano</w:t>
            </w:r>
          </w:p>
        </w:tc>
        <w:tc>
          <w:tcPr>
            <w:tcW w:w="2932" w:type="dxa"/>
            <w:shd w:val="clear" w:color="auto" w:fill="auto"/>
            <w:vAlign w:val="center"/>
          </w:tcPr>
          <w:p w14:paraId="71F2D8D5" w14:textId="5EDF525D" w:rsidR="005F02C4" w:rsidRPr="00C52E21" w:rsidRDefault="005F02C4" w:rsidP="005F02C4">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007936C7">
              <w:rPr>
                <w:rFonts w:ascii="Century Gothic" w:hAnsi="Century Gothic" w:cs="Arial"/>
                <w:b/>
                <w:sz w:val="20"/>
                <w:szCs w:val="20"/>
              </w:rPr>
              <w:t xml:space="preserve">: </w:t>
            </w:r>
            <w:r w:rsidR="007936C7" w:rsidRPr="00C52E21">
              <w:rPr>
                <w:rFonts w:ascii="Century Gothic" w:hAnsi="Century Gothic" w:cs="Arial"/>
                <w:sz w:val="20"/>
                <w:szCs w:val="20"/>
              </w:rPr>
              <w:t>Pr</w:t>
            </w:r>
            <w:r w:rsidR="007936C7">
              <w:rPr>
                <w:rFonts w:ascii="Century Gothic" w:hAnsi="Century Gothic" w:cs="Arial"/>
                <w:sz w:val="20"/>
                <w:szCs w:val="20"/>
              </w:rPr>
              <w:t>ofesional II Talento Humano</w:t>
            </w:r>
          </w:p>
        </w:tc>
      </w:tr>
      <w:tr w:rsidR="005F02C4" w:rsidRPr="00450BF4" w14:paraId="4E64D0DA" w14:textId="77777777" w:rsidTr="00351BF3">
        <w:trPr>
          <w:jc w:val="center"/>
        </w:trPr>
        <w:tc>
          <w:tcPr>
            <w:tcW w:w="2963" w:type="dxa"/>
            <w:shd w:val="clear" w:color="auto" w:fill="auto"/>
            <w:vAlign w:val="center"/>
          </w:tcPr>
          <w:p w14:paraId="0A2A4E8A" w14:textId="52AC717F" w:rsidR="005F02C4" w:rsidRPr="000076AC" w:rsidRDefault="005F02C4" w:rsidP="005F02C4">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1A7E5E">
              <w:rPr>
                <w:rFonts w:ascii="Century Gothic" w:hAnsi="Century Gothic" w:cs="Arial"/>
                <w:b/>
                <w:sz w:val="20"/>
                <w:szCs w:val="20"/>
              </w:rPr>
              <w:t>29 de abril de 2025</w:t>
            </w:r>
          </w:p>
        </w:tc>
        <w:tc>
          <w:tcPr>
            <w:tcW w:w="2933" w:type="dxa"/>
            <w:shd w:val="clear" w:color="auto" w:fill="auto"/>
            <w:vAlign w:val="center"/>
          </w:tcPr>
          <w:p w14:paraId="1413C7B9" w14:textId="0259430B" w:rsidR="005F02C4" w:rsidRPr="000076AC" w:rsidRDefault="005F02C4" w:rsidP="005F02C4">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1A7E5E">
              <w:rPr>
                <w:rFonts w:ascii="Century Gothic" w:hAnsi="Century Gothic" w:cs="Arial"/>
                <w:b/>
                <w:sz w:val="20"/>
                <w:szCs w:val="20"/>
              </w:rPr>
              <w:t>29 de abril de 2025</w:t>
            </w:r>
          </w:p>
        </w:tc>
        <w:tc>
          <w:tcPr>
            <w:tcW w:w="2932" w:type="dxa"/>
            <w:shd w:val="clear" w:color="auto" w:fill="auto"/>
            <w:vAlign w:val="center"/>
          </w:tcPr>
          <w:p w14:paraId="55E1B18A" w14:textId="0B333AFA" w:rsidR="005F02C4" w:rsidRPr="000076AC" w:rsidRDefault="005F02C4" w:rsidP="005F02C4">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1A7E5E" w:rsidRPr="001A7E5E">
              <w:rPr>
                <w:rFonts w:ascii="Century Gothic" w:hAnsi="Century Gothic" w:cs="Arial"/>
                <w:b/>
                <w:sz w:val="20"/>
                <w:szCs w:val="20"/>
              </w:rPr>
              <w:t>29 de abril de 2025</w:t>
            </w:r>
          </w:p>
        </w:tc>
      </w:tr>
    </w:tbl>
    <w:p w14:paraId="0CAD0D3F"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p w14:paraId="65E1D964" w14:textId="77777777" w:rsidR="00F9046B" w:rsidRDefault="00F9046B" w:rsidP="007416D0">
      <w:pPr>
        <w:spacing w:after="0" w:line="240" w:lineRule="auto"/>
        <w:ind w:firstLine="708"/>
        <w:jc w:val="both"/>
        <w:rPr>
          <w:rFonts w:ascii="Century Gothic" w:hAnsi="Century Gothic" w:cs="Arial"/>
          <w:b/>
          <w:sz w:val="20"/>
          <w:szCs w:val="20"/>
          <w:highlight w:val="yellow"/>
        </w:rPr>
      </w:pPr>
    </w:p>
    <w:p w14:paraId="0E09318D" w14:textId="77777777" w:rsidR="001054B5" w:rsidRPr="00450BF4" w:rsidRDefault="001054B5" w:rsidP="007416D0">
      <w:pPr>
        <w:spacing w:after="0" w:line="240" w:lineRule="auto"/>
        <w:ind w:firstLine="708"/>
        <w:jc w:val="both"/>
        <w:rPr>
          <w:rFonts w:ascii="Century Gothic" w:hAnsi="Century Gothic" w:cs="Arial"/>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28"/>
        <w:gridCol w:w="579"/>
        <w:gridCol w:w="3873"/>
      </w:tblGrid>
      <w:tr w:rsidR="00450BF4" w:rsidRPr="00450BF4" w14:paraId="396817B0" w14:textId="77777777" w:rsidTr="00351BF3">
        <w:trPr>
          <w:trHeight w:val="388"/>
        </w:trPr>
        <w:tc>
          <w:tcPr>
            <w:tcW w:w="8828" w:type="dxa"/>
            <w:gridSpan w:val="4"/>
            <w:shd w:val="clear" w:color="auto" w:fill="D9D9D9"/>
            <w:vAlign w:val="center"/>
          </w:tcPr>
          <w:p w14:paraId="245DB150" w14:textId="77777777" w:rsidR="00450BF4" w:rsidRPr="00450BF4" w:rsidRDefault="00450BF4" w:rsidP="00450BF4">
            <w:pPr>
              <w:spacing w:after="0" w:line="240" w:lineRule="auto"/>
              <w:jc w:val="center"/>
              <w:rPr>
                <w:rFonts w:ascii="Century Gothic" w:hAnsi="Century Gothic" w:cs="Arial"/>
                <w:b/>
                <w:sz w:val="20"/>
                <w:szCs w:val="20"/>
                <w:highlight w:val="yellow"/>
              </w:rPr>
            </w:pPr>
            <w:r w:rsidRPr="001D5474">
              <w:rPr>
                <w:rFonts w:ascii="Century Gothic" w:hAnsi="Century Gothic" w:cs="Arial"/>
                <w:b/>
                <w:sz w:val="20"/>
                <w:szCs w:val="20"/>
              </w:rPr>
              <w:t>LISTA DE DISTRIBUCIÓN</w:t>
            </w:r>
          </w:p>
        </w:tc>
      </w:tr>
      <w:tr w:rsidR="00450BF4" w:rsidRPr="00450BF4" w14:paraId="72083C1C" w14:textId="77777777" w:rsidTr="00351BF3">
        <w:trPr>
          <w:trHeight w:val="388"/>
        </w:trPr>
        <w:tc>
          <w:tcPr>
            <w:tcW w:w="548" w:type="dxa"/>
            <w:shd w:val="clear" w:color="auto" w:fill="D9D9D9"/>
            <w:vAlign w:val="center"/>
          </w:tcPr>
          <w:p w14:paraId="69619BAB"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28" w:type="dxa"/>
            <w:shd w:val="clear" w:color="auto" w:fill="D9D9D9"/>
            <w:vAlign w:val="center"/>
          </w:tcPr>
          <w:p w14:paraId="609DDC11"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c>
          <w:tcPr>
            <w:tcW w:w="579" w:type="dxa"/>
            <w:shd w:val="clear" w:color="auto" w:fill="D9D9D9"/>
            <w:vAlign w:val="center"/>
          </w:tcPr>
          <w:p w14:paraId="23105610"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73" w:type="dxa"/>
            <w:shd w:val="clear" w:color="auto" w:fill="D9D9D9"/>
            <w:vAlign w:val="center"/>
          </w:tcPr>
          <w:p w14:paraId="44C26E24"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r>
      <w:tr w:rsidR="00351BF3" w:rsidRPr="00450BF4" w14:paraId="457D3DFD" w14:textId="77777777" w:rsidTr="00351BF3">
        <w:tc>
          <w:tcPr>
            <w:tcW w:w="548" w:type="dxa"/>
            <w:shd w:val="clear" w:color="auto" w:fill="auto"/>
            <w:vAlign w:val="center"/>
          </w:tcPr>
          <w:p w14:paraId="40F6E0A1" w14:textId="08673EC7"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828" w:type="dxa"/>
            <w:shd w:val="clear" w:color="auto" w:fill="auto"/>
            <w:vAlign w:val="center"/>
          </w:tcPr>
          <w:p w14:paraId="5A144E0A" w14:textId="7BE00A44"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79" w:type="dxa"/>
            <w:shd w:val="clear" w:color="auto" w:fill="auto"/>
            <w:vAlign w:val="center"/>
          </w:tcPr>
          <w:p w14:paraId="5802AF65" w14:textId="5CF6D8D3"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873" w:type="dxa"/>
            <w:shd w:val="clear" w:color="auto" w:fill="auto"/>
            <w:vAlign w:val="center"/>
          </w:tcPr>
          <w:p w14:paraId="7A0FA6C1" w14:textId="04E8F5E4"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351BF3" w:rsidRPr="00450BF4" w14:paraId="154C1031" w14:textId="77777777" w:rsidTr="00351BF3">
        <w:tc>
          <w:tcPr>
            <w:tcW w:w="548" w:type="dxa"/>
            <w:shd w:val="clear" w:color="auto" w:fill="auto"/>
            <w:vAlign w:val="center"/>
          </w:tcPr>
          <w:p w14:paraId="70BFE0C2" w14:textId="782DDA21"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828" w:type="dxa"/>
            <w:shd w:val="clear" w:color="auto" w:fill="auto"/>
            <w:vAlign w:val="center"/>
          </w:tcPr>
          <w:p w14:paraId="0C1E681E" w14:textId="12162DEF"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79" w:type="dxa"/>
            <w:shd w:val="clear" w:color="auto" w:fill="auto"/>
            <w:vAlign w:val="center"/>
          </w:tcPr>
          <w:p w14:paraId="058D0145" w14:textId="77ECECBB"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873" w:type="dxa"/>
            <w:shd w:val="clear" w:color="auto" w:fill="auto"/>
            <w:vAlign w:val="center"/>
          </w:tcPr>
          <w:p w14:paraId="0D767AA7" w14:textId="5742CA01"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351BF3" w:rsidRPr="00450BF4" w14:paraId="59667C35" w14:textId="77777777" w:rsidTr="00351BF3">
        <w:tc>
          <w:tcPr>
            <w:tcW w:w="548" w:type="dxa"/>
            <w:shd w:val="clear" w:color="auto" w:fill="auto"/>
            <w:vAlign w:val="center"/>
          </w:tcPr>
          <w:p w14:paraId="2215F222" w14:textId="384C5CCF"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828" w:type="dxa"/>
            <w:shd w:val="clear" w:color="auto" w:fill="auto"/>
            <w:vAlign w:val="center"/>
          </w:tcPr>
          <w:p w14:paraId="3EF6BD05" w14:textId="64913FDF"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79" w:type="dxa"/>
            <w:shd w:val="clear" w:color="auto" w:fill="auto"/>
            <w:vAlign w:val="center"/>
          </w:tcPr>
          <w:p w14:paraId="1ABE4B46" w14:textId="334C4393"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873" w:type="dxa"/>
            <w:shd w:val="clear" w:color="auto" w:fill="auto"/>
            <w:vAlign w:val="center"/>
          </w:tcPr>
          <w:p w14:paraId="115A89D5" w14:textId="58D9E08E" w:rsidR="00351BF3" w:rsidRPr="00DB54A0" w:rsidRDefault="00351BF3" w:rsidP="00351BF3">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w:t>
            </w:r>
            <w:r w:rsidR="00471A08">
              <w:rPr>
                <w:rFonts w:ascii="Century Gothic" w:hAnsi="Century Gothic" w:cs="Arial"/>
                <w:sz w:val="20"/>
                <w:szCs w:val="20"/>
              </w:rPr>
              <w:t>Desarrollo Empresarial</w:t>
            </w:r>
          </w:p>
        </w:tc>
      </w:tr>
      <w:tr w:rsidR="00351BF3" w:rsidRPr="00450BF4" w14:paraId="36282B58" w14:textId="77777777" w:rsidTr="00351BF3">
        <w:tc>
          <w:tcPr>
            <w:tcW w:w="548" w:type="dxa"/>
            <w:shd w:val="clear" w:color="auto" w:fill="auto"/>
            <w:vAlign w:val="center"/>
          </w:tcPr>
          <w:p w14:paraId="4BB7D033" w14:textId="3576D496" w:rsidR="00351BF3" w:rsidRPr="00DB54A0" w:rsidRDefault="00351BF3" w:rsidP="00351BF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828" w:type="dxa"/>
            <w:shd w:val="clear" w:color="auto" w:fill="auto"/>
            <w:vAlign w:val="center"/>
          </w:tcPr>
          <w:p w14:paraId="65BB1149" w14:textId="2AC63DE2" w:rsidR="00351BF3" w:rsidRPr="00DB54A0" w:rsidRDefault="00351BF3" w:rsidP="00351BF3">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79" w:type="dxa"/>
            <w:shd w:val="clear" w:color="auto" w:fill="auto"/>
            <w:vAlign w:val="center"/>
          </w:tcPr>
          <w:p w14:paraId="549318C7" w14:textId="217DE9A6" w:rsidR="00351BF3" w:rsidRPr="00DB54A0" w:rsidRDefault="00351BF3" w:rsidP="00351BF3">
            <w:pPr>
              <w:spacing w:after="0" w:line="240" w:lineRule="auto"/>
              <w:jc w:val="center"/>
              <w:rPr>
                <w:rFonts w:ascii="Century Gothic" w:hAnsi="Century Gothic" w:cs="Arial"/>
                <w:b/>
                <w:sz w:val="20"/>
                <w:szCs w:val="20"/>
              </w:rPr>
            </w:pPr>
          </w:p>
        </w:tc>
        <w:tc>
          <w:tcPr>
            <w:tcW w:w="3873" w:type="dxa"/>
            <w:shd w:val="clear" w:color="auto" w:fill="auto"/>
            <w:vAlign w:val="center"/>
          </w:tcPr>
          <w:p w14:paraId="2A2A5C6B" w14:textId="60185B92" w:rsidR="00351BF3" w:rsidRPr="00DB54A0" w:rsidRDefault="00351BF3" w:rsidP="00351BF3">
            <w:pPr>
              <w:spacing w:after="0" w:line="240" w:lineRule="auto"/>
              <w:jc w:val="both"/>
              <w:rPr>
                <w:rFonts w:ascii="Century Gothic" w:hAnsi="Century Gothic" w:cs="Arial"/>
                <w:sz w:val="20"/>
                <w:szCs w:val="20"/>
              </w:rPr>
            </w:pPr>
          </w:p>
        </w:tc>
      </w:tr>
    </w:tbl>
    <w:p w14:paraId="34024F1E" w14:textId="77777777" w:rsidR="00CE5F07" w:rsidRDefault="00CE5F07" w:rsidP="002E7827">
      <w:pPr>
        <w:spacing w:after="0" w:line="240" w:lineRule="auto"/>
        <w:jc w:val="both"/>
        <w:rPr>
          <w:rFonts w:ascii="Century Gothic" w:hAnsi="Century Gothic" w:cs="Arial"/>
          <w:b/>
          <w:sz w:val="20"/>
          <w:szCs w:val="20"/>
        </w:rPr>
      </w:pPr>
    </w:p>
    <w:p w14:paraId="57A1F8A1" w14:textId="77777777" w:rsidR="004C430E" w:rsidRDefault="004C430E" w:rsidP="002E7827">
      <w:pPr>
        <w:spacing w:after="0" w:line="240" w:lineRule="auto"/>
        <w:jc w:val="both"/>
        <w:rPr>
          <w:rFonts w:ascii="Century Gothic" w:hAnsi="Century Gothic" w:cs="Arial"/>
          <w:b/>
          <w:sz w:val="20"/>
          <w:szCs w:val="20"/>
        </w:rPr>
      </w:pPr>
    </w:p>
    <w:p w14:paraId="7BCC244F" w14:textId="77777777" w:rsidR="004C430E" w:rsidRDefault="004C430E" w:rsidP="002E7827">
      <w:pPr>
        <w:spacing w:after="0" w:line="240" w:lineRule="auto"/>
        <w:jc w:val="both"/>
        <w:rPr>
          <w:rFonts w:ascii="Century Gothic" w:hAnsi="Century Gothic" w:cs="Arial"/>
          <w:b/>
          <w:sz w:val="20"/>
          <w:szCs w:val="20"/>
        </w:rPr>
      </w:pPr>
    </w:p>
    <w:p w14:paraId="5A013577" w14:textId="77777777" w:rsidR="004F03DE" w:rsidRPr="00450BF4"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t>OBJETIVO</w:t>
      </w:r>
    </w:p>
    <w:p w14:paraId="7B6CF95B" w14:textId="77777777" w:rsidR="003654FF" w:rsidRPr="00450BF4" w:rsidRDefault="003654FF" w:rsidP="007416D0">
      <w:pPr>
        <w:spacing w:after="0" w:line="240" w:lineRule="auto"/>
        <w:jc w:val="both"/>
        <w:rPr>
          <w:rFonts w:ascii="Century Gothic" w:hAnsi="Century Gothic" w:cs="Arial"/>
          <w:sz w:val="20"/>
          <w:szCs w:val="20"/>
        </w:rPr>
      </w:pPr>
    </w:p>
    <w:p w14:paraId="1EA7242D" w14:textId="77777777" w:rsidR="003458F8" w:rsidRDefault="00916AE3" w:rsidP="007416D0">
      <w:pPr>
        <w:spacing w:after="0" w:line="240" w:lineRule="auto"/>
        <w:jc w:val="both"/>
        <w:rPr>
          <w:rFonts w:ascii="Century Gothic" w:hAnsi="Century Gothic" w:cs="Arial"/>
          <w:sz w:val="20"/>
          <w:szCs w:val="20"/>
          <w:lang w:val="es-ES"/>
        </w:rPr>
      </w:pPr>
      <w:r w:rsidRPr="00916AE3">
        <w:rPr>
          <w:rFonts w:ascii="Century Gothic" w:hAnsi="Century Gothic" w:cs="Arial"/>
          <w:sz w:val="20"/>
          <w:szCs w:val="20"/>
          <w:lang w:val="es-ES"/>
        </w:rPr>
        <w:t xml:space="preserve">Orientar los pasos a seguir para el trámite de reconocimiento, liquidación, pago y/o descuento en nómina de las incapacidades y licencias por maternidad de los (as) </w:t>
      </w:r>
      <w:r w:rsidR="00BF5AEC">
        <w:rPr>
          <w:rFonts w:ascii="Century Gothic" w:hAnsi="Century Gothic" w:cs="Arial"/>
          <w:sz w:val="20"/>
          <w:szCs w:val="20"/>
          <w:lang w:val="es-ES"/>
        </w:rPr>
        <w:t>funcionaria</w:t>
      </w:r>
      <w:r w:rsidRPr="00916AE3">
        <w:rPr>
          <w:rFonts w:ascii="Century Gothic" w:hAnsi="Century Gothic" w:cs="Arial"/>
          <w:sz w:val="20"/>
          <w:szCs w:val="20"/>
          <w:lang w:val="es-ES"/>
        </w:rPr>
        <w:t xml:space="preserve"> (as), tanto por parte de la </w:t>
      </w:r>
      <w:r w:rsidR="00BF5AEC">
        <w:rPr>
          <w:rFonts w:ascii="Century Gothic" w:hAnsi="Century Gothic" w:cs="Arial"/>
          <w:sz w:val="20"/>
          <w:szCs w:val="20"/>
          <w:lang w:val="es-ES"/>
        </w:rPr>
        <w:t>CCF</w:t>
      </w:r>
      <w:r w:rsidRPr="00916AE3">
        <w:rPr>
          <w:rFonts w:ascii="Century Gothic" w:hAnsi="Century Gothic" w:cs="Arial"/>
          <w:sz w:val="20"/>
          <w:szCs w:val="20"/>
          <w:lang w:val="es-ES"/>
        </w:rPr>
        <w:t xml:space="preserve"> (cuando sea el caso) como por parte de la Entidad Promotora de Salud (EPS), Administradora de Fondo de Pensiones (AFP) y/o Administradora de Riesgos laborales (ARL), con el fin de protocolizar el conocimiento y ejecución del tema.</w:t>
      </w:r>
    </w:p>
    <w:p w14:paraId="0D239F9A" w14:textId="77777777" w:rsidR="00916AE3" w:rsidRPr="00450BF4" w:rsidRDefault="00916AE3" w:rsidP="007416D0">
      <w:pPr>
        <w:spacing w:after="0" w:line="240" w:lineRule="auto"/>
        <w:jc w:val="both"/>
        <w:rPr>
          <w:rFonts w:ascii="Century Gothic" w:hAnsi="Century Gothic" w:cs="Arial"/>
          <w:sz w:val="20"/>
          <w:szCs w:val="20"/>
          <w:lang w:val="es-ES"/>
        </w:rPr>
      </w:pPr>
    </w:p>
    <w:p w14:paraId="2AAE94D6" w14:textId="77777777" w:rsidR="0007655C" w:rsidRPr="00450BF4"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t>ALCANCE</w:t>
      </w:r>
    </w:p>
    <w:p w14:paraId="0690B0EF" w14:textId="77777777" w:rsidR="003654FF" w:rsidRPr="00450BF4" w:rsidRDefault="003654FF" w:rsidP="007416D0">
      <w:pPr>
        <w:spacing w:after="0" w:line="240" w:lineRule="auto"/>
        <w:jc w:val="both"/>
        <w:rPr>
          <w:rFonts w:ascii="Century Gothic" w:hAnsi="Century Gothic" w:cs="Arial"/>
          <w:sz w:val="20"/>
          <w:szCs w:val="20"/>
        </w:rPr>
      </w:pPr>
    </w:p>
    <w:p w14:paraId="77E07678" w14:textId="77777777" w:rsidR="00916AE3" w:rsidRPr="00483591" w:rsidRDefault="00916AE3" w:rsidP="00916AE3">
      <w:pPr>
        <w:pStyle w:val="NormalWeb"/>
        <w:shd w:val="clear" w:color="auto" w:fill="FFFFFF"/>
        <w:spacing w:before="0" w:beforeAutospacing="0" w:after="0" w:afterAutospacing="0"/>
        <w:jc w:val="both"/>
        <w:rPr>
          <w:rFonts w:ascii="Century Gothic" w:hAnsi="Century Gothic" w:cs="Arial"/>
          <w:sz w:val="20"/>
          <w:szCs w:val="20"/>
        </w:rPr>
      </w:pPr>
      <w:r w:rsidRPr="00483591">
        <w:rPr>
          <w:rFonts w:ascii="Century Gothic" w:hAnsi="Century Gothic" w:cs="Arial"/>
          <w:sz w:val="20"/>
          <w:szCs w:val="20"/>
        </w:rPr>
        <w:t>Este procedimiento de aplicación e</w:t>
      </w:r>
      <w:r>
        <w:rPr>
          <w:rFonts w:ascii="Century Gothic" w:hAnsi="Century Gothic" w:cs="Arial"/>
          <w:sz w:val="20"/>
          <w:szCs w:val="20"/>
        </w:rPr>
        <w:t>s general para la oficina principal, sedes</w:t>
      </w:r>
      <w:r w:rsidRPr="00483591">
        <w:rPr>
          <w:rFonts w:ascii="Century Gothic" w:hAnsi="Century Gothic" w:cs="Arial"/>
          <w:sz w:val="20"/>
          <w:szCs w:val="20"/>
        </w:rPr>
        <w:t xml:space="preserve"> </w:t>
      </w:r>
      <w:r>
        <w:rPr>
          <w:rFonts w:ascii="Century Gothic" w:hAnsi="Century Gothic" w:cs="Arial"/>
          <w:sz w:val="20"/>
          <w:szCs w:val="20"/>
        </w:rPr>
        <w:t xml:space="preserve">y </w:t>
      </w:r>
      <w:r w:rsidRPr="00483591">
        <w:rPr>
          <w:rFonts w:ascii="Century Gothic" w:hAnsi="Century Gothic" w:cs="Arial"/>
          <w:sz w:val="20"/>
          <w:szCs w:val="20"/>
        </w:rPr>
        <w:t>dependencias de la Cámara de Comercio de Facatativá, en cada una de sus áreas y a todos los funcionarios de la entidad.</w:t>
      </w:r>
      <w:r>
        <w:rPr>
          <w:rFonts w:ascii="Century Gothic" w:hAnsi="Century Gothic" w:cs="Arial"/>
          <w:sz w:val="20"/>
          <w:szCs w:val="20"/>
        </w:rPr>
        <w:t xml:space="preserve"> </w:t>
      </w:r>
    </w:p>
    <w:p w14:paraId="792DDBE4" w14:textId="77777777" w:rsidR="00295729" w:rsidRDefault="00295729" w:rsidP="007416D0">
      <w:pPr>
        <w:spacing w:after="0" w:line="240" w:lineRule="auto"/>
        <w:jc w:val="both"/>
        <w:rPr>
          <w:rFonts w:ascii="Century Gothic" w:hAnsi="Century Gothic" w:cs="Arial"/>
          <w:sz w:val="20"/>
          <w:szCs w:val="20"/>
          <w:lang w:val="es-ES"/>
        </w:rPr>
      </w:pPr>
    </w:p>
    <w:p w14:paraId="6F59B53C" w14:textId="77777777" w:rsidR="003458F8" w:rsidRPr="00450BF4" w:rsidRDefault="003458F8" w:rsidP="007416D0">
      <w:pPr>
        <w:spacing w:after="0" w:line="240" w:lineRule="auto"/>
        <w:jc w:val="both"/>
        <w:rPr>
          <w:rFonts w:ascii="Century Gothic" w:hAnsi="Century Gothic" w:cs="Arial"/>
          <w:sz w:val="20"/>
          <w:szCs w:val="20"/>
          <w:lang w:val="es-ES"/>
        </w:rPr>
      </w:pPr>
    </w:p>
    <w:p w14:paraId="5F8A9EEE" w14:textId="3610C7F6" w:rsidR="004F03DE" w:rsidRPr="005F02C4" w:rsidRDefault="00E00D98" w:rsidP="005F02C4">
      <w:pPr>
        <w:pStyle w:val="Prrafodelista"/>
        <w:numPr>
          <w:ilvl w:val="0"/>
          <w:numId w:val="6"/>
        </w:numPr>
        <w:jc w:val="both"/>
        <w:rPr>
          <w:rFonts w:ascii="Century Gothic" w:hAnsi="Century Gothic" w:cs="Arial"/>
          <w:b/>
          <w:sz w:val="20"/>
          <w:szCs w:val="20"/>
        </w:rPr>
      </w:pPr>
      <w:r w:rsidRPr="005F02C4">
        <w:rPr>
          <w:rFonts w:ascii="Century Gothic" w:hAnsi="Century Gothic" w:cs="Arial"/>
          <w:b/>
          <w:sz w:val="20"/>
          <w:szCs w:val="20"/>
        </w:rPr>
        <w:t>TERMINOLOGÍA</w:t>
      </w:r>
    </w:p>
    <w:p w14:paraId="63FFEC19" w14:textId="77777777" w:rsidR="003654FF" w:rsidRPr="00450BF4" w:rsidRDefault="003654FF" w:rsidP="003654FF">
      <w:pPr>
        <w:spacing w:after="0" w:line="240" w:lineRule="auto"/>
        <w:ind w:left="360"/>
        <w:jc w:val="both"/>
        <w:rPr>
          <w:rFonts w:ascii="Century Gothic" w:hAnsi="Century Gothic" w:cs="Arial"/>
          <w:sz w:val="20"/>
          <w:szCs w:val="20"/>
        </w:rPr>
      </w:pPr>
    </w:p>
    <w:p w14:paraId="6C115A8A" w14:textId="77777777" w:rsidR="00916AE3" w:rsidRDefault="00916AE3" w:rsidP="00916AE3">
      <w:pPr>
        <w:pStyle w:val="Prrafodelista"/>
        <w:numPr>
          <w:ilvl w:val="0"/>
          <w:numId w:val="22"/>
        </w:numPr>
        <w:ind w:left="360"/>
        <w:jc w:val="both"/>
        <w:rPr>
          <w:rFonts w:ascii="Century Gothic" w:hAnsi="Century Gothic" w:cs="Arial"/>
          <w:sz w:val="20"/>
          <w:szCs w:val="20"/>
        </w:rPr>
      </w:pPr>
      <w:r w:rsidRPr="00916AE3">
        <w:rPr>
          <w:rFonts w:ascii="Century Gothic" w:hAnsi="Century Gothic" w:cs="Arial"/>
          <w:b/>
          <w:sz w:val="20"/>
          <w:szCs w:val="20"/>
        </w:rPr>
        <w:t>Incapacidad:</w:t>
      </w:r>
      <w:r w:rsidRPr="00916AE3">
        <w:rPr>
          <w:rFonts w:ascii="Century Gothic" w:hAnsi="Century Gothic" w:cs="Arial"/>
          <w:sz w:val="20"/>
          <w:szCs w:val="20"/>
        </w:rPr>
        <w:t xml:space="preserve"> Estado de inhabilidad física o mental que impide desempeñar en forma temporal o permanente, la profesión u oficio del trabajador.</w:t>
      </w:r>
    </w:p>
    <w:p w14:paraId="70CB49B4" w14:textId="77777777" w:rsidR="00916AE3" w:rsidRDefault="00916AE3" w:rsidP="00916AE3">
      <w:pPr>
        <w:pStyle w:val="Prrafodelista"/>
        <w:numPr>
          <w:ilvl w:val="0"/>
          <w:numId w:val="22"/>
        </w:numPr>
        <w:ind w:left="360"/>
        <w:jc w:val="both"/>
        <w:rPr>
          <w:rFonts w:ascii="Century Gothic" w:hAnsi="Century Gothic" w:cs="Arial"/>
          <w:sz w:val="20"/>
          <w:szCs w:val="20"/>
        </w:rPr>
      </w:pPr>
      <w:r w:rsidRPr="00916AE3">
        <w:rPr>
          <w:rFonts w:ascii="Century Gothic" w:hAnsi="Century Gothic" w:cs="Arial"/>
          <w:b/>
          <w:sz w:val="20"/>
          <w:szCs w:val="20"/>
        </w:rPr>
        <w:t>Certificado de Incapacidad:</w:t>
      </w:r>
      <w:r w:rsidRPr="00916AE3">
        <w:rPr>
          <w:rFonts w:ascii="Century Gothic" w:hAnsi="Century Gothic" w:cs="Arial"/>
          <w:sz w:val="20"/>
          <w:szCs w:val="20"/>
        </w:rPr>
        <w:t xml:space="preserve"> Documento único oficial que expiden las EPS a través de los profesionales de la salud autorizados.</w:t>
      </w:r>
    </w:p>
    <w:p w14:paraId="41D77C0C" w14:textId="77777777" w:rsidR="001216DD" w:rsidRDefault="00916AE3" w:rsidP="00916AE3">
      <w:pPr>
        <w:pStyle w:val="Prrafodelista"/>
        <w:numPr>
          <w:ilvl w:val="0"/>
          <w:numId w:val="22"/>
        </w:numPr>
        <w:ind w:left="360"/>
        <w:jc w:val="both"/>
        <w:rPr>
          <w:rFonts w:ascii="Century Gothic" w:hAnsi="Century Gothic" w:cs="Arial"/>
          <w:sz w:val="20"/>
          <w:szCs w:val="20"/>
        </w:rPr>
      </w:pPr>
      <w:r w:rsidRPr="00916AE3">
        <w:rPr>
          <w:rFonts w:ascii="Century Gothic" w:hAnsi="Century Gothic" w:cs="Arial"/>
          <w:b/>
          <w:sz w:val="20"/>
          <w:szCs w:val="20"/>
        </w:rPr>
        <w:t>Prorroga de Incapacidad:</w:t>
      </w:r>
      <w:r w:rsidRPr="00916AE3">
        <w:rPr>
          <w:rFonts w:ascii="Century Gothic" w:hAnsi="Century Gothic" w:cs="Arial"/>
          <w:sz w:val="20"/>
          <w:szCs w:val="20"/>
        </w:rPr>
        <w:t xml:space="preserve"> Tiempo de incapacidad posterior </w:t>
      </w:r>
      <w:proofErr w:type="gramStart"/>
      <w:r w:rsidRPr="00916AE3">
        <w:rPr>
          <w:rFonts w:ascii="Century Gothic" w:hAnsi="Century Gothic" w:cs="Arial"/>
          <w:sz w:val="20"/>
          <w:szCs w:val="20"/>
        </w:rPr>
        <w:t>al inicial</w:t>
      </w:r>
      <w:proofErr w:type="gramEnd"/>
      <w:r w:rsidRPr="00916AE3">
        <w:rPr>
          <w:rFonts w:ascii="Century Gothic" w:hAnsi="Century Gothic" w:cs="Arial"/>
          <w:sz w:val="20"/>
          <w:szCs w:val="20"/>
        </w:rPr>
        <w:t xml:space="preserve"> por la misma enfermedad o diagnóstico, cuando entre uno y otro no haya interrupción mayor de 30 días calendario.</w:t>
      </w:r>
    </w:p>
    <w:p w14:paraId="02BEA35E" w14:textId="77777777" w:rsidR="00C4215B" w:rsidRDefault="00C4215B" w:rsidP="00916AE3">
      <w:pPr>
        <w:pStyle w:val="Prrafodelista"/>
        <w:numPr>
          <w:ilvl w:val="0"/>
          <w:numId w:val="22"/>
        </w:numPr>
        <w:ind w:left="360"/>
        <w:jc w:val="both"/>
        <w:rPr>
          <w:rFonts w:ascii="Century Gothic" w:hAnsi="Century Gothic" w:cs="Arial"/>
          <w:sz w:val="20"/>
          <w:szCs w:val="20"/>
        </w:rPr>
      </w:pPr>
    </w:p>
    <w:p w14:paraId="668DF9CE" w14:textId="77777777" w:rsidR="00C4215B" w:rsidRPr="00916AE3" w:rsidRDefault="00C4215B" w:rsidP="00C4215B">
      <w:pPr>
        <w:pStyle w:val="Prrafodelista"/>
        <w:numPr>
          <w:ilvl w:val="1"/>
          <w:numId w:val="6"/>
        </w:numPr>
        <w:jc w:val="both"/>
        <w:rPr>
          <w:rFonts w:ascii="Century Gothic" w:hAnsi="Century Gothic" w:cs="Arial"/>
          <w:b/>
          <w:sz w:val="20"/>
          <w:szCs w:val="20"/>
        </w:rPr>
      </w:pPr>
      <w:r w:rsidRPr="00916AE3">
        <w:rPr>
          <w:rFonts w:ascii="Century Gothic" w:hAnsi="Century Gothic" w:cs="Arial"/>
          <w:b/>
          <w:sz w:val="20"/>
          <w:szCs w:val="20"/>
        </w:rPr>
        <w:t>Clases:</w:t>
      </w:r>
    </w:p>
    <w:p w14:paraId="6FB53791" w14:textId="77777777" w:rsidR="00C4215B" w:rsidRPr="006E3FDC" w:rsidRDefault="00C4215B" w:rsidP="00C4215B">
      <w:pPr>
        <w:pStyle w:val="Prrafodelista"/>
        <w:jc w:val="both"/>
        <w:rPr>
          <w:rFonts w:ascii="Century Gothic" w:eastAsia="Calibri" w:hAnsi="Century Gothic" w:cs="Arial"/>
          <w:color w:val="0000FF"/>
          <w:sz w:val="20"/>
          <w:szCs w:val="20"/>
        </w:rPr>
      </w:pPr>
    </w:p>
    <w:p w14:paraId="16219D74" w14:textId="77777777" w:rsidR="00C4215B" w:rsidRPr="006E3FDC" w:rsidRDefault="00C4215B" w:rsidP="00C4215B">
      <w:pPr>
        <w:pStyle w:val="Prrafodelista"/>
        <w:numPr>
          <w:ilvl w:val="0"/>
          <w:numId w:val="24"/>
        </w:numPr>
        <w:jc w:val="both"/>
        <w:rPr>
          <w:rFonts w:ascii="Century Gothic" w:eastAsia="Calibri" w:hAnsi="Century Gothic" w:cs="Arial"/>
          <w:color w:val="000000" w:themeColor="text1"/>
          <w:sz w:val="20"/>
          <w:szCs w:val="20"/>
        </w:rPr>
      </w:pPr>
      <w:r w:rsidRPr="006E3FDC">
        <w:rPr>
          <w:rFonts w:ascii="Century Gothic" w:eastAsia="Calibri" w:hAnsi="Century Gothic" w:cs="Arial"/>
          <w:b/>
          <w:color w:val="000000" w:themeColor="text1"/>
          <w:sz w:val="20"/>
          <w:szCs w:val="20"/>
        </w:rPr>
        <w:t>Por Enfermedad General:</w:t>
      </w:r>
      <w:r w:rsidRPr="006E3FDC">
        <w:rPr>
          <w:rFonts w:ascii="Century Gothic" w:eastAsia="Calibri" w:hAnsi="Century Gothic" w:cs="Arial"/>
          <w:color w:val="000000" w:themeColor="text1"/>
          <w:sz w:val="20"/>
          <w:szCs w:val="20"/>
        </w:rPr>
        <w:t xml:space="preserve"> Consecuencia de una enfermedad o accidente de origen común que no guarda relación con el desarrollo del trabajo o el medio en el cual el (la) trabajador (a) ejerce sus funciones.</w:t>
      </w:r>
    </w:p>
    <w:p w14:paraId="22A234A6" w14:textId="77777777" w:rsidR="00C4215B" w:rsidRDefault="00C4215B" w:rsidP="00C4215B">
      <w:pPr>
        <w:pStyle w:val="Prrafodelista"/>
        <w:numPr>
          <w:ilvl w:val="0"/>
          <w:numId w:val="24"/>
        </w:numPr>
        <w:jc w:val="both"/>
        <w:rPr>
          <w:rFonts w:ascii="Century Gothic" w:eastAsia="Calibri" w:hAnsi="Century Gothic" w:cs="Arial"/>
          <w:color w:val="000000" w:themeColor="text1"/>
          <w:sz w:val="20"/>
          <w:szCs w:val="20"/>
        </w:rPr>
      </w:pPr>
      <w:r w:rsidRPr="006E3FDC">
        <w:rPr>
          <w:rFonts w:ascii="Century Gothic" w:eastAsia="Calibri" w:hAnsi="Century Gothic" w:cs="Arial"/>
          <w:b/>
          <w:color w:val="000000" w:themeColor="text1"/>
          <w:sz w:val="20"/>
          <w:szCs w:val="20"/>
          <w:lang w:eastAsia="en-US"/>
        </w:rPr>
        <w:t>Por Enfermedad Profesional:</w:t>
      </w:r>
      <w:r w:rsidRPr="006E3FDC">
        <w:rPr>
          <w:rFonts w:ascii="Century Gothic" w:eastAsia="Calibri" w:hAnsi="Century Gothic" w:cs="Arial"/>
          <w:color w:val="000000" w:themeColor="text1"/>
          <w:sz w:val="20"/>
          <w:szCs w:val="20"/>
          <w:lang w:eastAsia="en-US"/>
        </w:rPr>
        <w:t xml:space="preserve"> Consecuencia de una enfermedad originada en la clase de trabajo o por el medio en el cual el (la) trabajador (a) desarrolla sus funciones.</w:t>
      </w:r>
    </w:p>
    <w:p w14:paraId="43CA7F0C" w14:textId="77777777" w:rsidR="00C4215B" w:rsidRDefault="00C4215B" w:rsidP="00C4215B">
      <w:pPr>
        <w:pStyle w:val="Prrafodelista"/>
        <w:numPr>
          <w:ilvl w:val="0"/>
          <w:numId w:val="24"/>
        </w:numPr>
        <w:jc w:val="both"/>
        <w:rPr>
          <w:rFonts w:ascii="Century Gothic" w:eastAsia="Calibri" w:hAnsi="Century Gothic" w:cs="Arial"/>
          <w:color w:val="000000" w:themeColor="text1"/>
          <w:sz w:val="20"/>
          <w:szCs w:val="20"/>
        </w:rPr>
      </w:pPr>
      <w:r w:rsidRPr="006E3FDC">
        <w:rPr>
          <w:rFonts w:ascii="Century Gothic" w:eastAsia="Calibri" w:hAnsi="Century Gothic" w:cs="Arial"/>
          <w:b/>
          <w:color w:val="000000" w:themeColor="text1"/>
          <w:sz w:val="20"/>
          <w:szCs w:val="20"/>
          <w:lang w:eastAsia="en-US"/>
        </w:rPr>
        <w:t>Por Accidente de Trabajo:</w:t>
      </w:r>
      <w:r w:rsidRPr="006E3FDC">
        <w:rPr>
          <w:rFonts w:ascii="Century Gothic" w:eastAsia="Calibri" w:hAnsi="Century Gothic" w:cs="Arial"/>
          <w:color w:val="000000" w:themeColor="text1"/>
          <w:sz w:val="20"/>
          <w:szCs w:val="20"/>
          <w:lang w:eastAsia="en-US"/>
        </w:rPr>
        <w:t xml:space="preserve"> Lesión orgánica y/o perturbación funcional, consecuencia de un suceso repentino producto del trabajo o del cumplimiento de una orden del empleador.</w:t>
      </w:r>
    </w:p>
    <w:p w14:paraId="4A78D8C8" w14:textId="77777777" w:rsidR="00C4215B" w:rsidRDefault="00C4215B" w:rsidP="00C4215B">
      <w:pPr>
        <w:pStyle w:val="Prrafodelista"/>
        <w:jc w:val="both"/>
        <w:rPr>
          <w:rFonts w:ascii="Century Gothic" w:eastAsia="Calibri" w:hAnsi="Century Gothic" w:cs="Arial"/>
          <w:color w:val="000000" w:themeColor="text1"/>
          <w:sz w:val="20"/>
          <w:szCs w:val="20"/>
          <w:lang w:eastAsia="en-US"/>
        </w:rPr>
      </w:pPr>
    </w:p>
    <w:p w14:paraId="1921604D" w14:textId="77777777" w:rsidR="00C4215B" w:rsidRDefault="00C4215B" w:rsidP="00C4215B">
      <w:pPr>
        <w:pStyle w:val="Prrafodelista"/>
        <w:jc w:val="both"/>
        <w:rPr>
          <w:rFonts w:ascii="Century Gothic" w:eastAsia="Calibri" w:hAnsi="Century Gothic" w:cs="Arial"/>
          <w:color w:val="000000" w:themeColor="text1"/>
          <w:sz w:val="20"/>
          <w:szCs w:val="20"/>
          <w:lang w:eastAsia="en-US"/>
        </w:rPr>
      </w:pPr>
      <w:r w:rsidRPr="006E3FDC">
        <w:rPr>
          <w:rFonts w:ascii="Century Gothic" w:eastAsia="Calibri" w:hAnsi="Century Gothic" w:cs="Arial"/>
          <w:color w:val="000000" w:themeColor="text1"/>
          <w:sz w:val="20"/>
          <w:szCs w:val="20"/>
          <w:lang w:eastAsia="en-US"/>
        </w:rPr>
        <w:t>Y estas a su vez, pueden ser:</w:t>
      </w:r>
    </w:p>
    <w:p w14:paraId="3078362D" w14:textId="77777777" w:rsidR="00C4215B" w:rsidRPr="006E3FDC" w:rsidRDefault="00C4215B" w:rsidP="00C4215B">
      <w:pPr>
        <w:pStyle w:val="Prrafodelista"/>
        <w:jc w:val="both"/>
        <w:rPr>
          <w:rFonts w:ascii="Century Gothic" w:eastAsia="Calibri" w:hAnsi="Century Gothic" w:cs="Arial"/>
          <w:color w:val="000000" w:themeColor="text1"/>
          <w:sz w:val="20"/>
          <w:szCs w:val="20"/>
        </w:rPr>
      </w:pPr>
    </w:p>
    <w:p w14:paraId="0EC32BC6" w14:textId="77777777" w:rsidR="00C4215B" w:rsidRDefault="00C4215B" w:rsidP="00C4215B">
      <w:pPr>
        <w:pStyle w:val="Prrafodelista"/>
        <w:numPr>
          <w:ilvl w:val="0"/>
          <w:numId w:val="24"/>
        </w:numPr>
        <w:jc w:val="both"/>
        <w:rPr>
          <w:rFonts w:ascii="Century Gothic" w:eastAsia="Calibri" w:hAnsi="Century Gothic" w:cs="Arial"/>
          <w:color w:val="000000" w:themeColor="text1"/>
          <w:sz w:val="20"/>
          <w:szCs w:val="20"/>
          <w:lang w:eastAsia="en-US"/>
        </w:rPr>
      </w:pPr>
      <w:r w:rsidRPr="006E3FDC">
        <w:rPr>
          <w:rFonts w:ascii="Century Gothic" w:eastAsia="Calibri" w:hAnsi="Century Gothic" w:cs="Arial"/>
          <w:color w:val="000000" w:themeColor="text1"/>
          <w:sz w:val="20"/>
          <w:szCs w:val="20"/>
          <w:lang w:eastAsia="en-US"/>
        </w:rPr>
        <w:t>Menores a 180 días</w:t>
      </w:r>
    </w:p>
    <w:p w14:paraId="70731315" w14:textId="75064C07" w:rsidR="00C4215B" w:rsidRDefault="00C4215B" w:rsidP="00C4215B">
      <w:pPr>
        <w:pStyle w:val="Prrafodelista"/>
        <w:numPr>
          <w:ilvl w:val="0"/>
          <w:numId w:val="24"/>
        </w:numPr>
        <w:jc w:val="both"/>
        <w:rPr>
          <w:rFonts w:ascii="Century Gothic" w:eastAsia="Calibri" w:hAnsi="Century Gothic" w:cs="Arial"/>
          <w:color w:val="000000" w:themeColor="text1"/>
          <w:sz w:val="20"/>
          <w:szCs w:val="20"/>
          <w:lang w:eastAsia="en-US"/>
        </w:rPr>
      </w:pPr>
      <w:r w:rsidRPr="006E3FDC">
        <w:rPr>
          <w:rFonts w:ascii="Century Gothic" w:eastAsia="Calibri" w:hAnsi="Century Gothic" w:cs="Arial"/>
          <w:color w:val="000000" w:themeColor="text1"/>
          <w:sz w:val="20"/>
          <w:szCs w:val="20"/>
          <w:lang w:eastAsia="en-US"/>
        </w:rPr>
        <w:t>Mayores a 180 días</w:t>
      </w:r>
    </w:p>
    <w:p w14:paraId="0D9F94F8" w14:textId="77777777" w:rsidR="005F02C4" w:rsidRDefault="005F02C4" w:rsidP="005F02C4">
      <w:pPr>
        <w:pStyle w:val="Prrafodelista"/>
        <w:jc w:val="both"/>
        <w:rPr>
          <w:rFonts w:ascii="Century Gothic" w:eastAsia="Calibri" w:hAnsi="Century Gothic" w:cs="Arial"/>
          <w:color w:val="000000" w:themeColor="text1"/>
          <w:sz w:val="20"/>
          <w:szCs w:val="20"/>
          <w:lang w:eastAsia="en-US"/>
        </w:rPr>
      </w:pPr>
    </w:p>
    <w:p w14:paraId="0FD0BD89" w14:textId="77777777" w:rsidR="005F02C4" w:rsidRPr="00C00907" w:rsidRDefault="005F02C4" w:rsidP="005F02C4">
      <w:pPr>
        <w:pStyle w:val="Prrafodelista"/>
        <w:numPr>
          <w:ilvl w:val="0"/>
          <w:numId w:val="22"/>
        </w:numPr>
        <w:ind w:left="360"/>
        <w:jc w:val="both"/>
        <w:rPr>
          <w:rFonts w:ascii="Century Gothic" w:eastAsia="Calibri" w:hAnsi="Century Gothic" w:cs="Arial"/>
          <w:sz w:val="20"/>
          <w:szCs w:val="20"/>
          <w:lang w:eastAsia="en-US"/>
        </w:rPr>
      </w:pPr>
      <w:bookmarkStart w:id="0" w:name="_Hlk43901195"/>
      <w:r w:rsidRPr="00C00907">
        <w:rPr>
          <w:rFonts w:ascii="Century Gothic" w:eastAsia="Calibri" w:hAnsi="Century Gothic" w:cs="Arial"/>
          <w:b/>
          <w:bCs/>
          <w:sz w:val="20"/>
          <w:szCs w:val="20"/>
          <w:lang w:eastAsia="en-US"/>
        </w:rPr>
        <w:t>Emergencia Social:</w:t>
      </w:r>
      <w:r w:rsidRPr="00C00907">
        <w:rPr>
          <w:rFonts w:ascii="Century Gothic" w:eastAsia="Calibri" w:hAnsi="Century Gothic" w:cs="Arial"/>
          <w:sz w:val="20"/>
          <w:szCs w:val="20"/>
          <w:lang w:eastAsia="en-US"/>
        </w:rPr>
        <w:t xml:space="preserve">  Se trata de una situación imprevista y no programada. Supone un factor favorecedor de procesos de vulnerabilidad e incluso, de exclusión social.</w:t>
      </w:r>
      <w:r>
        <w:rPr>
          <w:rFonts w:ascii="Century Gothic" w:hAnsi="Century Gothic" w:cs="Arial"/>
          <w:sz w:val="20"/>
          <w:szCs w:val="20"/>
        </w:rPr>
        <w:t xml:space="preserve"> </w:t>
      </w:r>
      <w:r w:rsidRPr="00C00907">
        <w:rPr>
          <w:rFonts w:ascii="Century Gothic" w:eastAsia="Calibri" w:hAnsi="Century Gothic" w:cs="Arial"/>
          <w:sz w:val="20"/>
          <w:szCs w:val="20"/>
          <w:lang w:eastAsia="en-US"/>
        </w:rPr>
        <w:t xml:space="preserve">Requieren la respuesta inmediata, que evite el desarrollo de estados de desprotección y que modifica cualitativamente </w:t>
      </w:r>
      <w:r>
        <w:rPr>
          <w:rFonts w:ascii="Century Gothic" w:hAnsi="Century Gothic" w:cs="Arial"/>
          <w:sz w:val="20"/>
          <w:szCs w:val="20"/>
        </w:rPr>
        <w:t xml:space="preserve">el </w:t>
      </w:r>
      <w:r w:rsidRPr="00C00907">
        <w:rPr>
          <w:rFonts w:ascii="Century Gothic" w:eastAsia="Calibri" w:hAnsi="Century Gothic" w:cs="Arial"/>
          <w:sz w:val="20"/>
          <w:szCs w:val="20"/>
          <w:lang w:eastAsia="en-US"/>
        </w:rPr>
        <w:t>contexto personal y social.</w:t>
      </w:r>
    </w:p>
    <w:bookmarkEnd w:id="0"/>
    <w:p w14:paraId="5603F208" w14:textId="77777777" w:rsidR="005F02C4" w:rsidRPr="00C00907" w:rsidRDefault="005F02C4" w:rsidP="005F02C4">
      <w:pPr>
        <w:pStyle w:val="xmsonormal"/>
        <w:shd w:val="clear" w:color="auto" w:fill="FFFFFF"/>
        <w:spacing w:before="0" w:beforeAutospacing="0" w:after="0" w:afterAutospacing="0"/>
        <w:jc w:val="both"/>
        <w:rPr>
          <w:rFonts w:ascii="Century Gothic" w:eastAsia="Calibri" w:hAnsi="Century Gothic" w:cs="Arial"/>
          <w:sz w:val="20"/>
          <w:szCs w:val="20"/>
          <w:lang w:eastAsia="en-US"/>
        </w:rPr>
      </w:pPr>
      <w:r w:rsidRPr="00C00907">
        <w:rPr>
          <w:rFonts w:ascii="Century Gothic" w:eastAsia="Calibri" w:hAnsi="Century Gothic" w:cs="Arial"/>
          <w:sz w:val="20"/>
          <w:szCs w:val="20"/>
          <w:lang w:eastAsia="en-US"/>
        </w:rPr>
        <w:t> </w:t>
      </w:r>
    </w:p>
    <w:p w14:paraId="63107E6F" w14:textId="77777777" w:rsidR="00733F96" w:rsidRDefault="00BF335F" w:rsidP="007416D0">
      <w:pPr>
        <w:numPr>
          <w:ilvl w:val="0"/>
          <w:numId w:val="6"/>
        </w:numPr>
        <w:spacing w:after="0" w:line="240" w:lineRule="auto"/>
        <w:jc w:val="both"/>
        <w:rPr>
          <w:rFonts w:ascii="Century Gothic" w:hAnsi="Century Gothic" w:cs="Arial"/>
          <w:b/>
          <w:sz w:val="20"/>
          <w:szCs w:val="20"/>
        </w:rPr>
      </w:pPr>
      <w:r>
        <w:rPr>
          <w:rFonts w:ascii="Century Gothic" w:hAnsi="Century Gothic" w:cs="Arial"/>
          <w:b/>
          <w:sz w:val="20"/>
          <w:szCs w:val="20"/>
        </w:rPr>
        <w:t>CONSIDERACIONES GENERALES</w:t>
      </w:r>
    </w:p>
    <w:p w14:paraId="0ACF4218" w14:textId="77777777" w:rsidR="00916AE3" w:rsidRDefault="00916AE3" w:rsidP="00916AE3">
      <w:pPr>
        <w:spacing w:after="0" w:line="240" w:lineRule="auto"/>
        <w:ind w:left="360"/>
        <w:jc w:val="both"/>
        <w:rPr>
          <w:rFonts w:ascii="Century Gothic" w:hAnsi="Century Gothic" w:cs="Arial"/>
          <w:b/>
          <w:sz w:val="20"/>
          <w:szCs w:val="20"/>
        </w:rPr>
      </w:pPr>
    </w:p>
    <w:p w14:paraId="4C27370F" w14:textId="77777777" w:rsidR="006E3FDC" w:rsidRPr="006E3FDC" w:rsidRDefault="006E3FDC" w:rsidP="006E3FDC">
      <w:pPr>
        <w:jc w:val="both"/>
        <w:rPr>
          <w:rFonts w:ascii="Century Gothic" w:hAnsi="Century Gothic" w:cs="Arial"/>
          <w:color w:val="000000" w:themeColor="text1"/>
          <w:sz w:val="20"/>
          <w:szCs w:val="20"/>
        </w:rPr>
      </w:pPr>
      <w:r w:rsidRPr="00C4215B">
        <w:rPr>
          <w:rFonts w:ascii="Century Gothic" w:hAnsi="Century Gothic" w:cs="Arial"/>
          <w:b/>
          <w:color w:val="000000" w:themeColor="text1"/>
          <w:sz w:val="20"/>
          <w:szCs w:val="20"/>
        </w:rPr>
        <w:t>4</w:t>
      </w:r>
      <w:r w:rsidR="00C4215B" w:rsidRPr="00C4215B">
        <w:rPr>
          <w:rFonts w:ascii="Century Gothic" w:hAnsi="Century Gothic" w:cs="Arial"/>
          <w:b/>
          <w:color w:val="000000" w:themeColor="text1"/>
          <w:sz w:val="20"/>
          <w:szCs w:val="20"/>
        </w:rPr>
        <w:t>.1</w:t>
      </w:r>
      <w:r w:rsidR="00C4215B">
        <w:rPr>
          <w:rFonts w:ascii="Century Gothic" w:hAnsi="Century Gothic" w:cs="Arial"/>
          <w:color w:val="000000" w:themeColor="text1"/>
          <w:sz w:val="20"/>
          <w:szCs w:val="20"/>
        </w:rPr>
        <w:t>.</w:t>
      </w:r>
      <w:r w:rsidRPr="006E3FDC">
        <w:rPr>
          <w:rFonts w:ascii="Century Gothic" w:hAnsi="Century Gothic" w:cs="Arial"/>
          <w:color w:val="000000" w:themeColor="text1"/>
          <w:sz w:val="20"/>
          <w:szCs w:val="20"/>
        </w:rPr>
        <w:t xml:space="preserve"> </w:t>
      </w:r>
      <w:r w:rsidRPr="00C4215B">
        <w:rPr>
          <w:rFonts w:ascii="Century Gothic" w:hAnsi="Century Gothic" w:cs="Arial"/>
          <w:b/>
          <w:color w:val="000000" w:themeColor="text1"/>
          <w:sz w:val="20"/>
          <w:szCs w:val="20"/>
        </w:rPr>
        <w:t>Trámite de incapacidades por enfermedad general:</w:t>
      </w:r>
    </w:p>
    <w:p w14:paraId="177817F6" w14:textId="2A44E486" w:rsidR="006E3FDC" w:rsidRPr="005975FA" w:rsidRDefault="006E3FDC" w:rsidP="005975FA">
      <w:pPr>
        <w:jc w:val="both"/>
        <w:rPr>
          <w:rFonts w:ascii="Century Gothic" w:hAnsi="Century Gothic" w:cs="Arial"/>
          <w:color w:val="000000" w:themeColor="text1"/>
          <w:sz w:val="20"/>
          <w:szCs w:val="20"/>
        </w:rPr>
      </w:pPr>
      <w:r w:rsidRPr="005975FA">
        <w:rPr>
          <w:rFonts w:ascii="Century Gothic" w:hAnsi="Century Gothic" w:cs="Arial"/>
          <w:color w:val="000000" w:themeColor="text1"/>
          <w:sz w:val="20"/>
          <w:szCs w:val="20"/>
        </w:rPr>
        <w:t xml:space="preserve">Si la </w:t>
      </w:r>
      <w:r w:rsidRPr="0002628A">
        <w:rPr>
          <w:rFonts w:ascii="Century Gothic" w:hAnsi="Century Gothic" w:cs="Arial"/>
          <w:b/>
          <w:color w:val="000000" w:themeColor="text1"/>
          <w:sz w:val="20"/>
          <w:szCs w:val="20"/>
        </w:rPr>
        <w:t xml:space="preserve">EPS </w:t>
      </w:r>
      <w:r w:rsidRPr="005975FA">
        <w:rPr>
          <w:rFonts w:ascii="Century Gothic" w:hAnsi="Century Gothic" w:cs="Arial"/>
          <w:color w:val="000000" w:themeColor="text1"/>
          <w:sz w:val="20"/>
          <w:szCs w:val="20"/>
        </w:rPr>
        <w:t xml:space="preserve">rechaza el certificado de incapacidad por incumplimiento de requisitos, falta de soportes documentales o cualquier otra causa atribuible al </w:t>
      </w:r>
      <w:r w:rsidR="005975FA">
        <w:rPr>
          <w:rFonts w:ascii="Century Gothic" w:hAnsi="Century Gothic" w:cs="Arial"/>
          <w:color w:val="000000" w:themeColor="text1"/>
          <w:sz w:val="20"/>
          <w:szCs w:val="20"/>
        </w:rPr>
        <w:t>funcionario</w:t>
      </w:r>
      <w:r w:rsidRPr="005975FA">
        <w:rPr>
          <w:rFonts w:ascii="Century Gothic" w:hAnsi="Century Gothic" w:cs="Arial"/>
          <w:color w:val="000000" w:themeColor="text1"/>
          <w:sz w:val="20"/>
          <w:szCs w:val="20"/>
        </w:rPr>
        <w:t xml:space="preserve">, le será devuelta con las anotaciones respectivas y se dará un plazo no superior a </w:t>
      </w:r>
      <w:r w:rsidRPr="00B5793A">
        <w:rPr>
          <w:rFonts w:ascii="Century Gothic" w:hAnsi="Century Gothic" w:cs="Arial"/>
          <w:b/>
          <w:color w:val="000000" w:themeColor="text1"/>
          <w:sz w:val="20"/>
          <w:szCs w:val="20"/>
        </w:rPr>
        <w:t>diez (10)</w:t>
      </w:r>
      <w:r w:rsidRPr="005975FA">
        <w:rPr>
          <w:rFonts w:ascii="Century Gothic" w:hAnsi="Century Gothic" w:cs="Arial"/>
          <w:color w:val="000000" w:themeColor="text1"/>
          <w:sz w:val="20"/>
          <w:szCs w:val="20"/>
        </w:rPr>
        <w:t xml:space="preserve"> días, para subsanar las inconsistencias.</w:t>
      </w:r>
      <w:r w:rsidR="009208C1">
        <w:rPr>
          <w:rFonts w:ascii="Century Gothic" w:hAnsi="Century Gothic" w:cs="Arial"/>
          <w:color w:val="000000" w:themeColor="text1"/>
          <w:sz w:val="20"/>
          <w:szCs w:val="20"/>
        </w:rPr>
        <w:t xml:space="preserve"> </w:t>
      </w:r>
    </w:p>
    <w:p w14:paraId="4CDD3500" w14:textId="50377557" w:rsidR="00227C20" w:rsidRDefault="00227C20" w:rsidP="00F860E7">
      <w:pPr>
        <w:jc w:val="both"/>
        <w:rPr>
          <w:rFonts w:ascii="Century Gothic" w:hAnsi="Century Gothic" w:cs="Arial"/>
          <w:color w:val="000000" w:themeColor="text1"/>
          <w:sz w:val="20"/>
          <w:szCs w:val="20"/>
        </w:rPr>
      </w:pPr>
      <w:r w:rsidRPr="00E24FE9">
        <w:rPr>
          <w:rFonts w:ascii="Century Gothic" w:hAnsi="Century Gothic" w:cs="Arial"/>
          <w:color w:val="000000" w:themeColor="text1"/>
          <w:sz w:val="20"/>
          <w:szCs w:val="20"/>
        </w:rPr>
        <w:t xml:space="preserve">En caso de emergencia social el funcionario debe allegar el original </w:t>
      </w:r>
      <w:r w:rsidR="003865A6">
        <w:rPr>
          <w:rFonts w:ascii="Century Gothic" w:hAnsi="Century Gothic" w:cs="Arial"/>
          <w:color w:val="000000" w:themeColor="text1"/>
          <w:sz w:val="20"/>
          <w:szCs w:val="20"/>
        </w:rPr>
        <w:t xml:space="preserve">o copia </w:t>
      </w:r>
      <w:r w:rsidRPr="00E24FE9">
        <w:rPr>
          <w:rFonts w:ascii="Century Gothic" w:hAnsi="Century Gothic" w:cs="Arial"/>
          <w:color w:val="000000" w:themeColor="text1"/>
          <w:sz w:val="20"/>
          <w:szCs w:val="20"/>
        </w:rPr>
        <w:t>de la incapacidad</w:t>
      </w:r>
      <w:r w:rsidR="003865A6">
        <w:rPr>
          <w:rFonts w:ascii="Century Gothic" w:hAnsi="Century Gothic" w:cs="Arial"/>
          <w:color w:val="000000" w:themeColor="text1"/>
          <w:sz w:val="20"/>
          <w:szCs w:val="20"/>
        </w:rPr>
        <w:t xml:space="preserve"> por correo electrónico</w:t>
      </w:r>
      <w:r w:rsidRPr="00E24FE9">
        <w:rPr>
          <w:rFonts w:ascii="Century Gothic" w:hAnsi="Century Gothic" w:cs="Arial"/>
          <w:color w:val="000000" w:themeColor="text1"/>
          <w:sz w:val="20"/>
          <w:szCs w:val="20"/>
        </w:rPr>
        <w:t xml:space="preserve">, una vez recibida la incapacidad </w:t>
      </w:r>
      <w:r w:rsidR="003865A6">
        <w:rPr>
          <w:rFonts w:ascii="Century Gothic" w:hAnsi="Century Gothic" w:cs="Arial"/>
          <w:color w:val="000000" w:themeColor="text1"/>
          <w:sz w:val="20"/>
          <w:szCs w:val="20"/>
        </w:rPr>
        <w:t xml:space="preserve">el área de Talento Humano la enviara por Correo electrónico o física de acuerdo </w:t>
      </w:r>
      <w:proofErr w:type="gramStart"/>
      <w:r w:rsidR="003865A6">
        <w:rPr>
          <w:rFonts w:ascii="Century Gothic" w:hAnsi="Century Gothic" w:cs="Arial"/>
          <w:color w:val="000000" w:themeColor="text1"/>
          <w:sz w:val="20"/>
          <w:szCs w:val="20"/>
        </w:rPr>
        <w:t>a los requerimiento</w:t>
      </w:r>
      <w:proofErr w:type="gramEnd"/>
      <w:r w:rsidR="003865A6">
        <w:rPr>
          <w:rFonts w:ascii="Century Gothic" w:hAnsi="Century Gothic" w:cs="Arial"/>
          <w:color w:val="000000" w:themeColor="text1"/>
          <w:sz w:val="20"/>
          <w:szCs w:val="20"/>
        </w:rPr>
        <w:t xml:space="preserve"> de la EPS</w:t>
      </w:r>
      <w:r w:rsidRPr="00E24FE9">
        <w:rPr>
          <w:rFonts w:ascii="Century Gothic" w:hAnsi="Century Gothic" w:cs="Arial"/>
          <w:color w:val="000000" w:themeColor="text1"/>
          <w:sz w:val="20"/>
          <w:szCs w:val="20"/>
        </w:rPr>
        <w:t xml:space="preserve"> </w:t>
      </w:r>
      <w:r w:rsidR="00D73827" w:rsidRPr="00E24FE9">
        <w:rPr>
          <w:rFonts w:ascii="Century Gothic" w:hAnsi="Century Gothic" w:cs="Arial"/>
          <w:color w:val="000000" w:themeColor="text1"/>
          <w:sz w:val="20"/>
          <w:szCs w:val="20"/>
        </w:rPr>
        <w:t>dándole</w:t>
      </w:r>
      <w:r w:rsidRPr="00E24FE9">
        <w:rPr>
          <w:rFonts w:ascii="Century Gothic" w:hAnsi="Century Gothic" w:cs="Arial"/>
          <w:color w:val="000000" w:themeColor="text1"/>
          <w:sz w:val="20"/>
          <w:szCs w:val="20"/>
        </w:rPr>
        <w:t xml:space="preserve"> continuidad al trámite correspondiente.</w:t>
      </w:r>
      <w:r>
        <w:rPr>
          <w:rFonts w:ascii="Century Gothic" w:hAnsi="Century Gothic" w:cs="Arial"/>
          <w:color w:val="000000" w:themeColor="text1"/>
          <w:sz w:val="20"/>
          <w:szCs w:val="20"/>
        </w:rPr>
        <w:t xml:space="preserve"> </w:t>
      </w:r>
    </w:p>
    <w:p w14:paraId="7C959DEE" w14:textId="77777777" w:rsidR="006E3FDC" w:rsidRDefault="009C3DF1" w:rsidP="00B96CFD">
      <w:pPr>
        <w:spacing w:after="0"/>
        <w:jc w:val="both"/>
        <w:rPr>
          <w:rFonts w:ascii="Century Gothic" w:hAnsi="Century Gothic" w:cs="Arial"/>
          <w:b/>
          <w:color w:val="000000" w:themeColor="text1"/>
          <w:sz w:val="20"/>
          <w:szCs w:val="20"/>
        </w:rPr>
      </w:pPr>
      <w:r w:rsidRPr="009C3DF1">
        <w:rPr>
          <w:rFonts w:ascii="Century Gothic" w:hAnsi="Century Gothic" w:cs="Arial"/>
          <w:b/>
          <w:color w:val="000000" w:themeColor="text1"/>
          <w:sz w:val="20"/>
          <w:szCs w:val="20"/>
        </w:rPr>
        <w:t>4.2</w:t>
      </w:r>
      <w:r>
        <w:rPr>
          <w:rFonts w:ascii="Century Gothic" w:hAnsi="Century Gothic" w:cs="Arial"/>
          <w:color w:val="000000" w:themeColor="text1"/>
          <w:sz w:val="20"/>
          <w:szCs w:val="20"/>
        </w:rPr>
        <w:t xml:space="preserve">. </w:t>
      </w:r>
      <w:r w:rsidR="002C3081">
        <w:rPr>
          <w:rFonts w:ascii="Century Gothic" w:hAnsi="Century Gothic" w:cs="Arial"/>
          <w:color w:val="000000" w:themeColor="text1"/>
          <w:sz w:val="20"/>
          <w:szCs w:val="20"/>
        </w:rPr>
        <w:t xml:space="preserve"> </w:t>
      </w:r>
      <w:r w:rsidR="006E3FDC" w:rsidRPr="00623A94">
        <w:rPr>
          <w:rFonts w:ascii="Century Gothic" w:hAnsi="Century Gothic" w:cs="Arial"/>
          <w:b/>
          <w:color w:val="000000" w:themeColor="text1"/>
          <w:sz w:val="20"/>
          <w:szCs w:val="20"/>
        </w:rPr>
        <w:t>L</w:t>
      </w:r>
      <w:r>
        <w:rPr>
          <w:rFonts w:ascii="Century Gothic" w:hAnsi="Century Gothic" w:cs="Arial"/>
          <w:b/>
          <w:color w:val="000000" w:themeColor="text1"/>
          <w:sz w:val="20"/>
          <w:szCs w:val="20"/>
        </w:rPr>
        <w:t>icencias:</w:t>
      </w:r>
    </w:p>
    <w:p w14:paraId="12D8B7DD" w14:textId="77777777" w:rsidR="00623A94" w:rsidRPr="00623A94" w:rsidRDefault="00623A94" w:rsidP="00B96CFD">
      <w:pPr>
        <w:pStyle w:val="Prrafodelista"/>
        <w:ind w:left="360"/>
        <w:jc w:val="both"/>
        <w:rPr>
          <w:rFonts w:ascii="Century Gothic" w:eastAsia="Calibri" w:hAnsi="Century Gothic" w:cs="Arial"/>
          <w:b/>
          <w:color w:val="000000" w:themeColor="text1"/>
          <w:sz w:val="20"/>
          <w:szCs w:val="20"/>
        </w:rPr>
      </w:pPr>
    </w:p>
    <w:p w14:paraId="1F124B44" w14:textId="77777777" w:rsidR="006E3FDC" w:rsidRPr="00623A94" w:rsidRDefault="006E3FDC" w:rsidP="00B96CFD">
      <w:pPr>
        <w:pStyle w:val="Prrafodelista"/>
        <w:numPr>
          <w:ilvl w:val="2"/>
          <w:numId w:val="29"/>
        </w:numPr>
        <w:jc w:val="both"/>
        <w:rPr>
          <w:rFonts w:ascii="Century Gothic" w:eastAsia="Calibri" w:hAnsi="Century Gothic" w:cs="Arial"/>
          <w:b/>
          <w:color w:val="000000" w:themeColor="text1"/>
          <w:sz w:val="20"/>
          <w:szCs w:val="20"/>
        </w:rPr>
      </w:pPr>
      <w:r w:rsidRPr="00623A94">
        <w:rPr>
          <w:rFonts w:ascii="Century Gothic" w:eastAsia="Calibri" w:hAnsi="Century Gothic" w:cs="Arial"/>
          <w:b/>
          <w:color w:val="000000" w:themeColor="text1"/>
          <w:sz w:val="20"/>
          <w:szCs w:val="20"/>
        </w:rPr>
        <w:t>Clases:</w:t>
      </w:r>
    </w:p>
    <w:p w14:paraId="1BDE291A" w14:textId="77777777" w:rsidR="006E3FDC" w:rsidRPr="006E3FDC" w:rsidRDefault="006E3FDC" w:rsidP="00623A94">
      <w:pPr>
        <w:pStyle w:val="Prrafodelista"/>
        <w:ind w:left="360"/>
        <w:jc w:val="both"/>
        <w:rPr>
          <w:rFonts w:ascii="Century Gothic" w:eastAsia="Calibri" w:hAnsi="Century Gothic" w:cs="Arial"/>
          <w:color w:val="000000" w:themeColor="text1"/>
          <w:sz w:val="20"/>
          <w:szCs w:val="20"/>
          <w:lang w:eastAsia="en-US"/>
        </w:rPr>
      </w:pPr>
    </w:p>
    <w:p w14:paraId="34DB832B" w14:textId="77777777" w:rsidR="00150D97" w:rsidRDefault="006E3FDC" w:rsidP="00150D97">
      <w:pPr>
        <w:pStyle w:val="Prrafodelista"/>
        <w:numPr>
          <w:ilvl w:val="0"/>
          <w:numId w:val="26"/>
        </w:numPr>
        <w:ind w:left="360"/>
        <w:jc w:val="both"/>
        <w:rPr>
          <w:rFonts w:ascii="Century Gothic" w:eastAsia="Calibri" w:hAnsi="Century Gothic" w:cs="Arial"/>
          <w:color w:val="000000" w:themeColor="text1"/>
          <w:sz w:val="20"/>
          <w:szCs w:val="20"/>
          <w:lang w:eastAsia="en-US"/>
        </w:rPr>
      </w:pPr>
      <w:r w:rsidRPr="009C3DF1">
        <w:rPr>
          <w:rFonts w:ascii="Century Gothic" w:eastAsia="Calibri" w:hAnsi="Century Gothic" w:cs="Arial"/>
          <w:b/>
          <w:color w:val="000000" w:themeColor="text1"/>
          <w:sz w:val="20"/>
          <w:szCs w:val="20"/>
        </w:rPr>
        <w:t>De Maternidad Preparto</w:t>
      </w:r>
      <w:r w:rsidRPr="008B00F3">
        <w:rPr>
          <w:rFonts w:ascii="Century Gothic" w:eastAsia="Calibri" w:hAnsi="Century Gothic" w:cs="Arial"/>
          <w:color w:val="000000" w:themeColor="text1"/>
          <w:sz w:val="20"/>
          <w:szCs w:val="20"/>
        </w:rPr>
        <w:t xml:space="preserve">: Tiempo remunerado que se concede a la </w:t>
      </w:r>
      <w:r w:rsidR="00623A94" w:rsidRPr="008B00F3">
        <w:rPr>
          <w:rFonts w:ascii="Century Gothic" w:eastAsia="Calibri" w:hAnsi="Century Gothic" w:cs="Arial"/>
          <w:color w:val="000000" w:themeColor="text1"/>
          <w:sz w:val="20"/>
          <w:szCs w:val="20"/>
        </w:rPr>
        <w:t xml:space="preserve">funcionaria </w:t>
      </w:r>
      <w:r w:rsidRPr="008B00F3">
        <w:rPr>
          <w:rFonts w:ascii="Century Gothic" w:eastAsia="Calibri" w:hAnsi="Century Gothic" w:cs="Arial"/>
          <w:color w:val="000000" w:themeColor="text1"/>
          <w:sz w:val="20"/>
          <w:szCs w:val="20"/>
        </w:rPr>
        <w:t>con anterioridad a la fecha probable del parto</w:t>
      </w:r>
      <w:r w:rsidR="008B00F3">
        <w:rPr>
          <w:rFonts w:ascii="Century Gothic" w:eastAsia="Calibri" w:hAnsi="Century Gothic" w:cs="Arial"/>
          <w:color w:val="000000" w:themeColor="text1"/>
          <w:sz w:val="20"/>
          <w:szCs w:val="20"/>
        </w:rPr>
        <w:t>.</w:t>
      </w:r>
    </w:p>
    <w:p w14:paraId="6443CF5A" w14:textId="77777777" w:rsidR="008B00F3" w:rsidRDefault="008B00F3" w:rsidP="008B00F3">
      <w:pPr>
        <w:pStyle w:val="Prrafodelista"/>
        <w:ind w:left="360"/>
        <w:jc w:val="both"/>
        <w:rPr>
          <w:rFonts w:ascii="Century Gothic" w:eastAsia="Calibri" w:hAnsi="Century Gothic" w:cs="Arial"/>
          <w:color w:val="000000" w:themeColor="text1"/>
          <w:sz w:val="20"/>
          <w:szCs w:val="20"/>
          <w:lang w:eastAsia="en-US"/>
        </w:rPr>
      </w:pPr>
    </w:p>
    <w:p w14:paraId="18769B85" w14:textId="77777777" w:rsidR="008B00F3" w:rsidRPr="008B00F3" w:rsidRDefault="008B00F3" w:rsidP="008B00F3">
      <w:pPr>
        <w:pStyle w:val="Prrafodelista"/>
        <w:numPr>
          <w:ilvl w:val="0"/>
          <w:numId w:val="35"/>
        </w:numPr>
        <w:jc w:val="both"/>
        <w:rPr>
          <w:rFonts w:ascii="Century Gothic" w:eastAsia="Calibri" w:hAnsi="Century Gothic" w:cs="Arial"/>
          <w:color w:val="000000" w:themeColor="text1"/>
          <w:sz w:val="20"/>
          <w:szCs w:val="20"/>
        </w:rPr>
      </w:pPr>
      <w:r w:rsidRPr="008B00F3">
        <w:rPr>
          <w:rFonts w:ascii="Century Gothic" w:eastAsia="Calibri" w:hAnsi="Century Gothic" w:cs="Arial"/>
          <w:color w:val="000000" w:themeColor="text1"/>
          <w:sz w:val="20"/>
          <w:szCs w:val="20"/>
        </w:rPr>
        <w:t>Para la licencia de maternidad para madres de niños prematuros, tendrá en cuenta la diferencia entre la fecha gestacional y el nacimiento a término, las cuáles serán sumadas a las dieciocho (18) semanas que se establecen en la presente ley. Cuando se trate de madres con parto múltiple, la licencia se ampliará en dos (2) semanas más.</w:t>
      </w:r>
    </w:p>
    <w:p w14:paraId="1938FF68" w14:textId="77777777" w:rsidR="008B00F3" w:rsidRDefault="008B00F3" w:rsidP="008B00F3">
      <w:pPr>
        <w:pStyle w:val="Prrafodelista"/>
        <w:jc w:val="both"/>
        <w:rPr>
          <w:rFonts w:ascii="Century Gothic" w:eastAsia="Calibri" w:hAnsi="Century Gothic" w:cs="Arial"/>
          <w:color w:val="000000" w:themeColor="text1"/>
          <w:sz w:val="20"/>
          <w:szCs w:val="20"/>
          <w:lang w:eastAsia="en-US"/>
        </w:rPr>
      </w:pPr>
    </w:p>
    <w:p w14:paraId="3AAAF433" w14:textId="77777777" w:rsidR="008B00F3" w:rsidRPr="008B00F3" w:rsidRDefault="008B00F3" w:rsidP="008B00F3">
      <w:pPr>
        <w:pStyle w:val="Prrafodelista"/>
        <w:numPr>
          <w:ilvl w:val="0"/>
          <w:numId w:val="35"/>
        </w:numPr>
        <w:jc w:val="both"/>
        <w:rPr>
          <w:rFonts w:ascii="Century Gothic" w:eastAsia="Calibri" w:hAnsi="Century Gothic" w:cs="Arial"/>
          <w:color w:val="000000" w:themeColor="text1"/>
          <w:sz w:val="20"/>
          <w:szCs w:val="20"/>
        </w:rPr>
      </w:pPr>
      <w:r w:rsidRPr="008B00F3">
        <w:rPr>
          <w:rFonts w:ascii="Century Gothic" w:eastAsia="Calibri" w:hAnsi="Century Gothic" w:cs="Arial"/>
          <w:color w:val="000000" w:themeColor="text1"/>
          <w:sz w:val="20"/>
          <w:szCs w:val="20"/>
        </w:rPr>
        <w:t>La trabajadora que haga uso de la licencia en la época del parto tomará las dieciocho (18) semanas de lic</w:t>
      </w:r>
      <w:r>
        <w:rPr>
          <w:rFonts w:ascii="Century Gothic" w:eastAsia="Calibri" w:hAnsi="Century Gothic" w:cs="Arial"/>
          <w:color w:val="000000" w:themeColor="text1"/>
          <w:sz w:val="20"/>
          <w:szCs w:val="20"/>
        </w:rPr>
        <w:t>encia a las que tiene derecho</w:t>
      </w:r>
      <w:r w:rsidRPr="008B00F3">
        <w:rPr>
          <w:rFonts w:ascii="Century Gothic" w:eastAsia="Calibri" w:hAnsi="Century Gothic" w:cs="Arial"/>
          <w:color w:val="000000" w:themeColor="text1"/>
          <w:sz w:val="20"/>
          <w:szCs w:val="20"/>
        </w:rPr>
        <w:t xml:space="preserve"> de la siguiente manera: </w:t>
      </w:r>
    </w:p>
    <w:p w14:paraId="4B6723F1" w14:textId="77777777" w:rsidR="008B00F3" w:rsidRDefault="008B00F3" w:rsidP="008B00F3">
      <w:pPr>
        <w:pStyle w:val="Prrafodelista"/>
        <w:jc w:val="both"/>
        <w:rPr>
          <w:rFonts w:ascii="Century Gothic" w:eastAsia="Calibri" w:hAnsi="Century Gothic" w:cs="Arial"/>
          <w:color w:val="000000" w:themeColor="text1"/>
          <w:sz w:val="20"/>
          <w:szCs w:val="20"/>
        </w:rPr>
      </w:pPr>
    </w:p>
    <w:p w14:paraId="4EDA9F1B" w14:textId="77777777" w:rsidR="008B00F3" w:rsidRPr="008B00F3" w:rsidRDefault="008B00F3" w:rsidP="008B00F3">
      <w:pPr>
        <w:pStyle w:val="Prrafodelista"/>
        <w:numPr>
          <w:ilvl w:val="0"/>
          <w:numId w:val="35"/>
        </w:numPr>
        <w:jc w:val="both"/>
        <w:rPr>
          <w:rFonts w:ascii="Century Gothic" w:eastAsia="Calibri" w:hAnsi="Century Gothic" w:cs="Arial"/>
          <w:color w:val="000000" w:themeColor="text1"/>
          <w:sz w:val="20"/>
          <w:szCs w:val="20"/>
        </w:rPr>
      </w:pPr>
      <w:r w:rsidRPr="008B00F3">
        <w:rPr>
          <w:rFonts w:ascii="Century Gothic" w:eastAsia="Calibri" w:hAnsi="Century Gothic" w:cs="Arial"/>
          <w:b/>
          <w:color w:val="000000" w:themeColor="text1"/>
          <w:sz w:val="20"/>
          <w:szCs w:val="20"/>
        </w:rPr>
        <w:t>Licencia de maternidad preparto</w:t>
      </w:r>
      <w:r w:rsidRPr="008B00F3">
        <w:rPr>
          <w:rFonts w:ascii="Century Gothic" w:eastAsia="Calibri" w:hAnsi="Century Gothic" w:cs="Arial"/>
          <w:color w:val="000000" w:themeColor="text1"/>
          <w:sz w:val="20"/>
          <w:szCs w:val="20"/>
        </w:rPr>
        <w:t xml:space="preserve">, Esta será de una (1) semana con anterioridad a la fecha probable del parto debidamente acreditada. Si por alguna razón médica la futura madre requiere una semana adicional previa al parto podrá gozar de las dos (2) semanas, con dieciséis (16) posparto. Si en caso diferente, por razón médica no puede tomarla semana previa al parto, podrá disfrutarlas dieciocho (18) semanas en el posparto inmediato. </w:t>
      </w:r>
    </w:p>
    <w:p w14:paraId="34169E62" w14:textId="77777777" w:rsidR="008B00F3" w:rsidRPr="008B00F3" w:rsidRDefault="008B00F3" w:rsidP="008B00F3">
      <w:pPr>
        <w:pStyle w:val="Prrafodelista"/>
        <w:numPr>
          <w:ilvl w:val="0"/>
          <w:numId w:val="35"/>
        </w:numPr>
        <w:jc w:val="both"/>
        <w:rPr>
          <w:rFonts w:ascii="Century Gothic" w:eastAsia="Calibri" w:hAnsi="Century Gothic" w:cs="Arial"/>
          <w:color w:val="000000" w:themeColor="text1"/>
          <w:sz w:val="20"/>
          <w:szCs w:val="20"/>
        </w:rPr>
      </w:pPr>
      <w:r w:rsidRPr="008B00F3">
        <w:rPr>
          <w:rFonts w:ascii="Century Gothic" w:eastAsia="Calibri" w:hAnsi="Century Gothic" w:cs="Arial"/>
          <w:b/>
          <w:color w:val="000000" w:themeColor="text1"/>
          <w:sz w:val="20"/>
          <w:szCs w:val="20"/>
        </w:rPr>
        <w:t>Licencia de maternidad posparto</w:t>
      </w:r>
      <w:r w:rsidRPr="008B00F3">
        <w:rPr>
          <w:rFonts w:ascii="Century Gothic" w:eastAsia="Calibri" w:hAnsi="Century Gothic" w:cs="Arial"/>
          <w:color w:val="000000" w:themeColor="text1"/>
          <w:sz w:val="20"/>
          <w:szCs w:val="20"/>
        </w:rPr>
        <w:t>. Esta licencia tendrá una duración normal de diecisiete (17) semanas contadas desde la fecha del parto, o de diec</w:t>
      </w:r>
      <w:r>
        <w:rPr>
          <w:rFonts w:ascii="Century Gothic" w:eastAsia="Calibri" w:hAnsi="Century Gothic" w:cs="Arial"/>
          <w:color w:val="000000" w:themeColor="text1"/>
          <w:sz w:val="20"/>
          <w:szCs w:val="20"/>
        </w:rPr>
        <w:t>iséis (16) o dieciocho (18) sem</w:t>
      </w:r>
      <w:r w:rsidRPr="008B00F3">
        <w:rPr>
          <w:rFonts w:ascii="Century Gothic" w:eastAsia="Calibri" w:hAnsi="Century Gothic" w:cs="Arial"/>
          <w:color w:val="000000" w:themeColor="text1"/>
          <w:sz w:val="20"/>
          <w:szCs w:val="20"/>
        </w:rPr>
        <w:t xml:space="preserve">anas por decisión médica, de acuerdo a lo previsto en el literal anterior. </w:t>
      </w:r>
    </w:p>
    <w:p w14:paraId="62C6EBB1" w14:textId="77777777" w:rsidR="008B00F3" w:rsidRDefault="008B00F3" w:rsidP="008B00F3">
      <w:pPr>
        <w:pStyle w:val="Prrafodelista"/>
        <w:numPr>
          <w:ilvl w:val="0"/>
          <w:numId w:val="35"/>
        </w:numPr>
        <w:jc w:val="both"/>
        <w:rPr>
          <w:rFonts w:ascii="Century Gothic" w:eastAsia="Calibri" w:hAnsi="Century Gothic" w:cs="Arial"/>
          <w:color w:val="000000" w:themeColor="text1"/>
          <w:sz w:val="20"/>
          <w:szCs w:val="20"/>
        </w:rPr>
      </w:pPr>
      <w:r w:rsidRPr="008B00F3">
        <w:rPr>
          <w:rFonts w:ascii="Century Gothic" w:eastAsia="Calibri" w:hAnsi="Century Gothic" w:cs="Arial"/>
          <w:color w:val="000000" w:themeColor="text1"/>
          <w:sz w:val="20"/>
          <w:szCs w:val="20"/>
        </w:rPr>
        <w:lastRenderedPageBreak/>
        <w:t>De las dieciocho (18) semanas de licencia remunerada, la semana anterior al probable parto será de obligatorio goce en caso de que el médico tratante prescriba algo diferente. La licencia remunerada de la que habla este artículo, es incompatible con la licencia de calamidad doméstica y en caso de haberse solicitado esta última por el nacimiento de un hijo, estos días serán descontados de la misma.</w:t>
      </w:r>
    </w:p>
    <w:p w14:paraId="136AB73D" w14:textId="77777777" w:rsidR="00D73827" w:rsidRPr="008B00F3" w:rsidRDefault="00D73827" w:rsidP="00D73827">
      <w:pPr>
        <w:pStyle w:val="Prrafodelista"/>
        <w:jc w:val="both"/>
        <w:rPr>
          <w:rFonts w:ascii="Century Gothic" w:eastAsia="Calibri" w:hAnsi="Century Gothic" w:cs="Arial"/>
          <w:color w:val="000000" w:themeColor="text1"/>
          <w:sz w:val="20"/>
          <w:szCs w:val="20"/>
        </w:rPr>
      </w:pPr>
    </w:p>
    <w:p w14:paraId="044CDA31" w14:textId="77777777" w:rsidR="008B00F3" w:rsidRPr="008B00F3" w:rsidRDefault="008B00F3" w:rsidP="008B00F3">
      <w:pPr>
        <w:pStyle w:val="Prrafodelista"/>
        <w:ind w:left="360"/>
        <w:jc w:val="both"/>
        <w:rPr>
          <w:rFonts w:ascii="Century Gothic" w:eastAsia="Calibri" w:hAnsi="Century Gothic" w:cs="Arial"/>
          <w:color w:val="000000" w:themeColor="text1"/>
          <w:sz w:val="20"/>
          <w:szCs w:val="20"/>
          <w:lang w:eastAsia="en-US"/>
        </w:rPr>
      </w:pPr>
    </w:p>
    <w:p w14:paraId="135B4B11" w14:textId="77777777" w:rsidR="006E3FDC" w:rsidRDefault="006E3FDC" w:rsidP="00150D97">
      <w:pPr>
        <w:pStyle w:val="Prrafodelista"/>
        <w:numPr>
          <w:ilvl w:val="0"/>
          <w:numId w:val="31"/>
        </w:numPr>
        <w:jc w:val="both"/>
        <w:rPr>
          <w:rFonts w:ascii="Century Gothic" w:eastAsia="Calibri" w:hAnsi="Century Gothic" w:cs="Arial"/>
          <w:color w:val="000000" w:themeColor="text1"/>
          <w:sz w:val="20"/>
          <w:szCs w:val="20"/>
        </w:rPr>
      </w:pPr>
      <w:r w:rsidRPr="00150D97">
        <w:rPr>
          <w:rFonts w:ascii="Century Gothic" w:eastAsia="Calibri" w:hAnsi="Century Gothic" w:cs="Arial"/>
          <w:color w:val="000000" w:themeColor="text1"/>
          <w:sz w:val="20"/>
          <w:szCs w:val="20"/>
        </w:rPr>
        <w:t>Requisitos:</w:t>
      </w:r>
    </w:p>
    <w:p w14:paraId="3F8178CB" w14:textId="77777777" w:rsidR="00D73827" w:rsidRDefault="00D73827" w:rsidP="00D73827">
      <w:pPr>
        <w:pStyle w:val="Prrafodelista"/>
        <w:jc w:val="both"/>
        <w:rPr>
          <w:rFonts w:ascii="Century Gothic" w:eastAsia="Calibri" w:hAnsi="Century Gothic" w:cs="Arial"/>
          <w:color w:val="000000" w:themeColor="text1"/>
          <w:sz w:val="20"/>
          <w:szCs w:val="20"/>
        </w:rPr>
      </w:pPr>
    </w:p>
    <w:p w14:paraId="305B86AC" w14:textId="77777777" w:rsidR="00150D97" w:rsidRDefault="006E3FDC" w:rsidP="00150D97">
      <w:pPr>
        <w:ind w:left="709" w:hanging="1"/>
        <w:jc w:val="both"/>
        <w:rPr>
          <w:rFonts w:ascii="Century Gothic" w:hAnsi="Century Gothic" w:cs="Arial"/>
          <w:color w:val="000000" w:themeColor="text1"/>
          <w:sz w:val="20"/>
          <w:szCs w:val="20"/>
        </w:rPr>
      </w:pPr>
      <w:r w:rsidRPr="00150D97">
        <w:rPr>
          <w:rFonts w:ascii="Century Gothic" w:hAnsi="Century Gothic" w:cs="Arial"/>
          <w:color w:val="000000" w:themeColor="text1"/>
          <w:sz w:val="20"/>
          <w:szCs w:val="20"/>
        </w:rPr>
        <w:t>Presentar al Área de Talento Humano, certificado médico expedido por la EPS a la que se encuentre afiliada en el que conste:</w:t>
      </w:r>
    </w:p>
    <w:p w14:paraId="424A3081" w14:textId="77777777" w:rsidR="00150D97" w:rsidRDefault="006E3FDC" w:rsidP="00150D97">
      <w:pPr>
        <w:spacing w:after="0"/>
        <w:ind w:left="709" w:hanging="1"/>
        <w:jc w:val="both"/>
        <w:rPr>
          <w:rFonts w:ascii="Century Gothic" w:hAnsi="Century Gothic" w:cs="Arial"/>
          <w:color w:val="000000" w:themeColor="text1"/>
          <w:sz w:val="20"/>
          <w:szCs w:val="20"/>
        </w:rPr>
      </w:pPr>
      <w:r w:rsidRPr="00150D97">
        <w:rPr>
          <w:rFonts w:ascii="Century Gothic" w:hAnsi="Century Gothic" w:cs="Arial"/>
          <w:color w:val="000000" w:themeColor="text1"/>
          <w:sz w:val="20"/>
          <w:szCs w:val="20"/>
        </w:rPr>
        <w:t xml:space="preserve">a) El estado de embarazo de la </w:t>
      </w:r>
      <w:r w:rsidR="00150D97">
        <w:rPr>
          <w:rFonts w:ascii="Century Gothic" w:hAnsi="Century Gothic" w:cs="Arial"/>
          <w:color w:val="000000" w:themeColor="text1"/>
          <w:sz w:val="20"/>
          <w:szCs w:val="20"/>
        </w:rPr>
        <w:t>funcionaria</w:t>
      </w:r>
    </w:p>
    <w:p w14:paraId="33338B4C" w14:textId="77777777" w:rsidR="00150D97" w:rsidRDefault="006E3FDC" w:rsidP="00150D97">
      <w:pPr>
        <w:spacing w:after="0"/>
        <w:ind w:left="709" w:hanging="1"/>
        <w:jc w:val="both"/>
        <w:rPr>
          <w:rFonts w:ascii="Century Gothic" w:hAnsi="Century Gothic" w:cs="Arial"/>
          <w:color w:val="000000" w:themeColor="text1"/>
          <w:sz w:val="20"/>
          <w:szCs w:val="20"/>
        </w:rPr>
      </w:pPr>
      <w:r w:rsidRPr="00150D97">
        <w:rPr>
          <w:rFonts w:ascii="Century Gothic" w:hAnsi="Century Gothic" w:cs="Arial"/>
          <w:color w:val="000000" w:themeColor="text1"/>
          <w:sz w:val="20"/>
          <w:szCs w:val="20"/>
        </w:rPr>
        <w:t>b) La indicación del día probable del parto, y</w:t>
      </w:r>
    </w:p>
    <w:p w14:paraId="5B73B28E" w14:textId="77777777" w:rsidR="006E3FDC" w:rsidRPr="006E3FDC" w:rsidRDefault="006E3FDC" w:rsidP="00150D97">
      <w:pPr>
        <w:spacing w:after="0"/>
        <w:ind w:left="709" w:hanging="1"/>
        <w:jc w:val="both"/>
        <w:rPr>
          <w:rFonts w:ascii="Century Gothic" w:hAnsi="Century Gothic" w:cs="Arial"/>
          <w:color w:val="000000" w:themeColor="text1"/>
          <w:sz w:val="20"/>
          <w:szCs w:val="20"/>
        </w:rPr>
      </w:pPr>
      <w:r w:rsidRPr="00150D97">
        <w:rPr>
          <w:rFonts w:ascii="Century Gothic" w:hAnsi="Century Gothic" w:cs="Arial"/>
          <w:color w:val="000000" w:themeColor="text1"/>
          <w:sz w:val="20"/>
          <w:szCs w:val="20"/>
        </w:rPr>
        <w:t>c) La indicación del día desde el cual debe empezar la licencia, teniendo en cuenta que</w:t>
      </w:r>
      <w:r w:rsidR="00150D97">
        <w:rPr>
          <w:rFonts w:ascii="Century Gothic" w:hAnsi="Century Gothic" w:cs="Arial"/>
          <w:color w:val="000000" w:themeColor="text1"/>
          <w:sz w:val="20"/>
          <w:szCs w:val="20"/>
        </w:rPr>
        <w:t xml:space="preserve"> </w:t>
      </w:r>
      <w:r w:rsidRPr="006E3FDC">
        <w:rPr>
          <w:rFonts w:ascii="Century Gothic" w:hAnsi="Century Gothic" w:cs="Arial"/>
          <w:color w:val="000000" w:themeColor="text1"/>
          <w:sz w:val="20"/>
          <w:szCs w:val="20"/>
        </w:rPr>
        <w:t>ha de iniciarse dos semanas antes del parto.</w:t>
      </w:r>
    </w:p>
    <w:p w14:paraId="0095EA86" w14:textId="77777777" w:rsidR="006E3FDC" w:rsidRDefault="006E3FDC" w:rsidP="00150D97">
      <w:pPr>
        <w:jc w:val="both"/>
        <w:rPr>
          <w:rFonts w:ascii="Century Gothic" w:hAnsi="Century Gothic" w:cs="Arial"/>
          <w:color w:val="000000" w:themeColor="text1"/>
          <w:sz w:val="20"/>
          <w:szCs w:val="20"/>
        </w:rPr>
      </w:pPr>
    </w:p>
    <w:p w14:paraId="1252D09A" w14:textId="77777777" w:rsidR="006E3FDC" w:rsidRDefault="006E3FDC" w:rsidP="00150D97">
      <w:pPr>
        <w:pStyle w:val="Prrafodelista"/>
        <w:numPr>
          <w:ilvl w:val="0"/>
          <w:numId w:val="32"/>
        </w:numPr>
        <w:jc w:val="both"/>
        <w:rPr>
          <w:rFonts w:ascii="Century Gothic" w:eastAsia="Calibri" w:hAnsi="Century Gothic" w:cs="Arial"/>
          <w:color w:val="000000" w:themeColor="text1"/>
          <w:sz w:val="20"/>
          <w:szCs w:val="20"/>
        </w:rPr>
      </w:pPr>
      <w:r w:rsidRPr="00150D97">
        <w:rPr>
          <w:rFonts w:ascii="Century Gothic" w:eastAsia="Calibri" w:hAnsi="Century Gothic" w:cs="Arial"/>
          <w:b/>
          <w:color w:val="000000" w:themeColor="text1"/>
          <w:sz w:val="20"/>
          <w:szCs w:val="20"/>
        </w:rPr>
        <w:t>De Maternidad:</w:t>
      </w:r>
      <w:r w:rsidRPr="00150D97">
        <w:rPr>
          <w:rFonts w:ascii="Century Gothic" w:eastAsia="Calibri" w:hAnsi="Century Gothic" w:cs="Arial"/>
          <w:color w:val="000000" w:themeColor="text1"/>
          <w:sz w:val="20"/>
          <w:szCs w:val="20"/>
        </w:rPr>
        <w:t xml:space="preserve"> Tiempo remunerado que se reconoce a la </w:t>
      </w:r>
      <w:r w:rsidR="00150D97">
        <w:rPr>
          <w:rFonts w:ascii="Century Gothic" w:eastAsia="Calibri" w:hAnsi="Century Gothic" w:cs="Arial"/>
          <w:color w:val="000000" w:themeColor="text1"/>
          <w:sz w:val="20"/>
          <w:szCs w:val="20"/>
        </w:rPr>
        <w:t xml:space="preserve">funcionaria </w:t>
      </w:r>
      <w:r w:rsidRPr="00150D97">
        <w:rPr>
          <w:rFonts w:ascii="Century Gothic" w:eastAsia="Calibri" w:hAnsi="Century Gothic" w:cs="Arial"/>
          <w:color w:val="000000" w:themeColor="text1"/>
          <w:sz w:val="20"/>
          <w:szCs w:val="20"/>
        </w:rPr>
        <w:t>al término de su embarazo para que se retire temporalmente de sus labores, con el fin de brindar atención y cuidados a su bebé, así como para recuperarse física y sicológicamente del esfuerzo que implica dar a luz.</w:t>
      </w:r>
    </w:p>
    <w:p w14:paraId="0E196716" w14:textId="77777777" w:rsidR="00150D97" w:rsidRPr="00150D97" w:rsidRDefault="00150D97" w:rsidP="00150D97">
      <w:pPr>
        <w:pStyle w:val="Prrafodelista"/>
        <w:jc w:val="both"/>
        <w:rPr>
          <w:rFonts w:ascii="Century Gothic" w:eastAsia="Calibri" w:hAnsi="Century Gothic" w:cs="Arial"/>
          <w:color w:val="000000" w:themeColor="text1"/>
          <w:sz w:val="20"/>
          <w:szCs w:val="20"/>
        </w:rPr>
      </w:pPr>
    </w:p>
    <w:p w14:paraId="7F946C60" w14:textId="77777777" w:rsidR="006E3FDC" w:rsidRPr="00C4215B" w:rsidRDefault="006E3FDC" w:rsidP="00C4215B">
      <w:pPr>
        <w:pStyle w:val="Prrafodelista"/>
        <w:numPr>
          <w:ilvl w:val="0"/>
          <w:numId w:val="31"/>
        </w:numPr>
        <w:jc w:val="both"/>
        <w:rPr>
          <w:rFonts w:ascii="Century Gothic" w:hAnsi="Century Gothic" w:cs="Arial"/>
          <w:color w:val="000000" w:themeColor="text1"/>
          <w:sz w:val="20"/>
          <w:szCs w:val="20"/>
        </w:rPr>
      </w:pPr>
      <w:r w:rsidRPr="00C4215B">
        <w:rPr>
          <w:rFonts w:ascii="Century Gothic" w:hAnsi="Century Gothic" w:cs="Arial"/>
          <w:color w:val="000000" w:themeColor="text1"/>
          <w:sz w:val="20"/>
          <w:szCs w:val="20"/>
        </w:rPr>
        <w:t>A las madres con p</w:t>
      </w:r>
      <w:r w:rsidR="00150D97" w:rsidRPr="00C4215B">
        <w:rPr>
          <w:rFonts w:ascii="Century Gothic" w:hAnsi="Century Gothic" w:cs="Arial"/>
          <w:color w:val="000000" w:themeColor="text1"/>
          <w:sz w:val="20"/>
          <w:szCs w:val="20"/>
        </w:rPr>
        <w:t>arto múltiple se les otorgará 19</w:t>
      </w:r>
      <w:r w:rsidRPr="00C4215B">
        <w:rPr>
          <w:rFonts w:ascii="Century Gothic" w:hAnsi="Century Gothic" w:cs="Arial"/>
          <w:color w:val="000000" w:themeColor="text1"/>
          <w:sz w:val="20"/>
          <w:szCs w:val="20"/>
        </w:rPr>
        <w:t xml:space="preserve"> semanas.</w:t>
      </w:r>
    </w:p>
    <w:p w14:paraId="7C0E9BF7" w14:textId="77777777" w:rsidR="006E3FDC" w:rsidRDefault="006E3FDC" w:rsidP="00C4215B">
      <w:pPr>
        <w:pStyle w:val="Prrafodelista"/>
        <w:numPr>
          <w:ilvl w:val="0"/>
          <w:numId w:val="31"/>
        </w:numPr>
        <w:jc w:val="both"/>
        <w:rPr>
          <w:rFonts w:ascii="Century Gothic" w:hAnsi="Century Gothic" w:cs="Arial"/>
          <w:color w:val="000000" w:themeColor="text1"/>
          <w:sz w:val="20"/>
          <w:szCs w:val="20"/>
        </w:rPr>
      </w:pPr>
      <w:r w:rsidRPr="00C4215B">
        <w:rPr>
          <w:rFonts w:ascii="Century Gothic" w:hAnsi="Century Gothic" w:cs="Arial"/>
          <w:color w:val="000000" w:themeColor="text1"/>
          <w:sz w:val="20"/>
          <w:szCs w:val="20"/>
        </w:rPr>
        <w:t>Tiempo: 98 días calendario (14 semanas)</w:t>
      </w:r>
    </w:p>
    <w:p w14:paraId="57824957" w14:textId="77777777" w:rsidR="00C4215B" w:rsidRPr="00C4215B" w:rsidRDefault="00C4215B" w:rsidP="00C4215B">
      <w:pPr>
        <w:pStyle w:val="Prrafodelista"/>
        <w:jc w:val="both"/>
        <w:rPr>
          <w:rFonts w:ascii="Century Gothic" w:hAnsi="Century Gothic" w:cs="Arial"/>
          <w:color w:val="000000" w:themeColor="text1"/>
          <w:sz w:val="20"/>
          <w:szCs w:val="20"/>
        </w:rPr>
      </w:pPr>
    </w:p>
    <w:p w14:paraId="3C447D20" w14:textId="77777777" w:rsidR="00150D97" w:rsidRPr="00C4215B" w:rsidRDefault="006E3FDC" w:rsidP="00150D97">
      <w:pPr>
        <w:pStyle w:val="Prrafodelista"/>
        <w:numPr>
          <w:ilvl w:val="0"/>
          <w:numId w:val="32"/>
        </w:numPr>
        <w:jc w:val="both"/>
        <w:rPr>
          <w:rFonts w:ascii="Century Gothic" w:eastAsia="Calibri" w:hAnsi="Century Gothic" w:cs="Arial"/>
          <w:color w:val="000000" w:themeColor="text1"/>
          <w:sz w:val="20"/>
          <w:szCs w:val="20"/>
        </w:rPr>
      </w:pPr>
      <w:r w:rsidRPr="00C4215B">
        <w:rPr>
          <w:rFonts w:ascii="Century Gothic" w:eastAsia="Calibri" w:hAnsi="Century Gothic" w:cs="Arial"/>
          <w:color w:val="000000" w:themeColor="text1"/>
          <w:sz w:val="20"/>
          <w:szCs w:val="20"/>
        </w:rPr>
        <w:t>Requisitos:</w:t>
      </w:r>
    </w:p>
    <w:p w14:paraId="2A810B65" w14:textId="77777777" w:rsidR="00150D97" w:rsidRDefault="006E3FDC" w:rsidP="00150D97">
      <w:pPr>
        <w:pStyle w:val="Prrafodelista"/>
        <w:jc w:val="both"/>
        <w:rPr>
          <w:rFonts w:ascii="Century Gothic" w:eastAsia="Calibri" w:hAnsi="Century Gothic" w:cs="Arial"/>
          <w:color w:val="000000" w:themeColor="text1"/>
          <w:sz w:val="20"/>
          <w:szCs w:val="20"/>
          <w:lang w:eastAsia="en-US"/>
        </w:rPr>
      </w:pPr>
      <w:r w:rsidRPr="00150D97">
        <w:rPr>
          <w:rFonts w:ascii="Century Gothic" w:eastAsia="Calibri" w:hAnsi="Century Gothic" w:cs="Arial"/>
          <w:color w:val="000000" w:themeColor="text1"/>
          <w:sz w:val="20"/>
          <w:szCs w:val="20"/>
          <w:lang w:eastAsia="en-US"/>
        </w:rPr>
        <w:t>a) Enviar el certificado original de la incapacidad con copia de la historia clínica en sobre cerrado al Área de Talento Humano</w:t>
      </w:r>
      <w:r w:rsidR="00A14A06">
        <w:rPr>
          <w:rFonts w:ascii="Century Gothic" w:eastAsia="Calibri" w:hAnsi="Century Gothic" w:cs="Arial"/>
          <w:color w:val="000000" w:themeColor="text1"/>
          <w:sz w:val="20"/>
          <w:szCs w:val="20"/>
          <w:lang w:eastAsia="en-US"/>
        </w:rPr>
        <w:t>.</w:t>
      </w:r>
    </w:p>
    <w:p w14:paraId="339EE235" w14:textId="77777777" w:rsidR="006E3FDC" w:rsidRPr="00150D97" w:rsidRDefault="006E3FDC" w:rsidP="00150D97">
      <w:pPr>
        <w:pStyle w:val="Prrafodelista"/>
        <w:jc w:val="both"/>
        <w:rPr>
          <w:rFonts w:ascii="Century Gothic" w:eastAsia="Calibri" w:hAnsi="Century Gothic" w:cs="Arial"/>
          <w:color w:val="FF0000"/>
          <w:sz w:val="20"/>
          <w:szCs w:val="20"/>
        </w:rPr>
      </w:pPr>
      <w:r w:rsidRPr="00150D97">
        <w:rPr>
          <w:rFonts w:ascii="Century Gothic" w:eastAsia="Calibri" w:hAnsi="Century Gothic" w:cs="Arial"/>
          <w:color w:val="000000" w:themeColor="text1"/>
          <w:sz w:val="20"/>
          <w:szCs w:val="20"/>
          <w:lang w:eastAsia="en-US"/>
        </w:rPr>
        <w:t>b) Enviar copia del Registro Civil de Nacimiento del (la) recién nacido (a) al Área de</w:t>
      </w:r>
      <w:r w:rsidR="00A14A06">
        <w:rPr>
          <w:rFonts w:ascii="Century Gothic" w:eastAsia="Calibri" w:hAnsi="Century Gothic" w:cs="Arial"/>
          <w:color w:val="000000" w:themeColor="text1"/>
          <w:sz w:val="20"/>
          <w:szCs w:val="20"/>
          <w:lang w:eastAsia="en-US"/>
        </w:rPr>
        <w:t xml:space="preserve"> </w:t>
      </w:r>
      <w:r w:rsidRPr="00150D97">
        <w:rPr>
          <w:rFonts w:ascii="Century Gothic" w:eastAsia="Calibri" w:hAnsi="Century Gothic" w:cs="Arial"/>
          <w:color w:val="000000" w:themeColor="text1"/>
          <w:sz w:val="20"/>
          <w:szCs w:val="20"/>
          <w:lang w:eastAsia="en-US"/>
        </w:rPr>
        <w:t>Talento.</w:t>
      </w:r>
    </w:p>
    <w:p w14:paraId="7158CDCA" w14:textId="77777777" w:rsidR="006E3FDC" w:rsidRDefault="006E3FDC" w:rsidP="00150D97">
      <w:pPr>
        <w:pStyle w:val="Prrafodelista"/>
        <w:ind w:left="360"/>
        <w:jc w:val="both"/>
        <w:rPr>
          <w:rFonts w:ascii="Century Gothic" w:eastAsia="Calibri" w:hAnsi="Century Gothic" w:cs="Arial"/>
          <w:color w:val="000000" w:themeColor="text1"/>
          <w:sz w:val="20"/>
          <w:szCs w:val="20"/>
          <w:lang w:eastAsia="en-US"/>
        </w:rPr>
      </w:pPr>
    </w:p>
    <w:p w14:paraId="76DBA39C" w14:textId="7A8074E9" w:rsidR="006E3FDC" w:rsidRPr="00210AAA" w:rsidRDefault="00BF21C7" w:rsidP="00210AAA">
      <w:pPr>
        <w:pStyle w:val="Prrafodelista"/>
        <w:numPr>
          <w:ilvl w:val="0"/>
          <w:numId w:val="32"/>
        </w:numPr>
        <w:jc w:val="both"/>
        <w:rPr>
          <w:rFonts w:ascii="Century Gothic" w:eastAsia="Calibri" w:hAnsi="Century Gothic" w:cs="Arial"/>
          <w:color w:val="000000" w:themeColor="text1"/>
          <w:sz w:val="20"/>
          <w:szCs w:val="20"/>
        </w:rPr>
      </w:pPr>
      <w:r>
        <w:rPr>
          <w:rFonts w:ascii="Century Gothic" w:eastAsia="Calibri" w:hAnsi="Century Gothic" w:cs="Arial"/>
          <w:b/>
          <w:color w:val="000000" w:themeColor="text1"/>
          <w:sz w:val="20"/>
          <w:szCs w:val="20"/>
        </w:rPr>
        <w:t xml:space="preserve">Licencia </w:t>
      </w:r>
      <w:proofErr w:type="gramStart"/>
      <w:r>
        <w:rPr>
          <w:rFonts w:ascii="Century Gothic" w:eastAsia="Calibri" w:hAnsi="Century Gothic" w:cs="Arial"/>
          <w:b/>
          <w:color w:val="000000" w:themeColor="text1"/>
          <w:sz w:val="20"/>
          <w:szCs w:val="20"/>
        </w:rPr>
        <w:t xml:space="preserve">de </w:t>
      </w:r>
      <w:r w:rsidR="006E3FDC" w:rsidRPr="00210AAA">
        <w:rPr>
          <w:rFonts w:ascii="Century Gothic" w:eastAsia="Calibri" w:hAnsi="Century Gothic" w:cs="Arial"/>
          <w:b/>
          <w:color w:val="000000" w:themeColor="text1"/>
          <w:sz w:val="20"/>
          <w:szCs w:val="20"/>
        </w:rPr>
        <w:t xml:space="preserve"> Paternidad</w:t>
      </w:r>
      <w:proofErr w:type="gramEnd"/>
      <w:r w:rsidR="006E3FDC" w:rsidRPr="00210AAA">
        <w:rPr>
          <w:rFonts w:ascii="Century Gothic" w:eastAsia="Calibri" w:hAnsi="Century Gothic" w:cs="Arial"/>
          <w:b/>
          <w:color w:val="000000" w:themeColor="text1"/>
          <w:sz w:val="20"/>
          <w:szCs w:val="20"/>
        </w:rPr>
        <w:t>:</w:t>
      </w:r>
      <w:r w:rsidR="006E3FDC" w:rsidRPr="00210AAA">
        <w:rPr>
          <w:rFonts w:ascii="Century Gothic" w:eastAsia="Calibri" w:hAnsi="Century Gothic" w:cs="Arial"/>
          <w:color w:val="000000" w:themeColor="text1"/>
          <w:sz w:val="20"/>
          <w:szCs w:val="20"/>
        </w:rPr>
        <w:t xml:space="preserve"> Tiempo remunerado que se otorga al esposo o compañero permanente.</w:t>
      </w:r>
    </w:p>
    <w:p w14:paraId="632080CB" w14:textId="77777777" w:rsidR="006E3FDC" w:rsidRPr="006E3FDC" w:rsidRDefault="006E3FDC" w:rsidP="00210AAA">
      <w:pPr>
        <w:pStyle w:val="Prrafodelista"/>
        <w:ind w:left="360"/>
        <w:jc w:val="both"/>
        <w:rPr>
          <w:rFonts w:ascii="Century Gothic" w:eastAsia="Calibri" w:hAnsi="Century Gothic" w:cs="Arial"/>
          <w:color w:val="000000" w:themeColor="text1"/>
          <w:sz w:val="20"/>
          <w:szCs w:val="20"/>
          <w:lang w:eastAsia="en-US"/>
        </w:rPr>
      </w:pPr>
    </w:p>
    <w:p w14:paraId="70F9E5F4" w14:textId="5BDC414D" w:rsidR="006E3FDC" w:rsidRPr="00D73827" w:rsidRDefault="006E3FDC" w:rsidP="00210AAA">
      <w:pPr>
        <w:pStyle w:val="Prrafodelista"/>
        <w:numPr>
          <w:ilvl w:val="0"/>
          <w:numId w:val="32"/>
        </w:numPr>
        <w:jc w:val="both"/>
        <w:rPr>
          <w:rFonts w:ascii="Century Gothic" w:eastAsia="Calibri" w:hAnsi="Century Gothic" w:cs="Arial"/>
          <w:color w:val="000000" w:themeColor="text1"/>
          <w:sz w:val="20"/>
          <w:szCs w:val="20"/>
        </w:rPr>
      </w:pPr>
      <w:r w:rsidRPr="00D73827">
        <w:rPr>
          <w:rFonts w:ascii="Century Gothic" w:eastAsia="Calibri" w:hAnsi="Century Gothic" w:cs="Arial"/>
          <w:color w:val="000000" w:themeColor="text1"/>
          <w:sz w:val="20"/>
          <w:szCs w:val="20"/>
        </w:rPr>
        <w:t xml:space="preserve">Tiempo: </w:t>
      </w:r>
      <w:r w:rsidR="00A154F1" w:rsidRPr="00D73827">
        <w:rPr>
          <w:rFonts w:ascii="Century Gothic" w:eastAsia="Calibri" w:hAnsi="Century Gothic" w:cs="Arial"/>
          <w:color w:val="000000" w:themeColor="text1"/>
          <w:sz w:val="20"/>
          <w:szCs w:val="20"/>
        </w:rPr>
        <w:t>14</w:t>
      </w:r>
      <w:r w:rsidRPr="00D73827">
        <w:rPr>
          <w:rFonts w:ascii="Century Gothic" w:eastAsia="Calibri" w:hAnsi="Century Gothic" w:cs="Arial"/>
          <w:color w:val="000000" w:themeColor="text1"/>
          <w:sz w:val="20"/>
          <w:szCs w:val="20"/>
        </w:rPr>
        <w:t xml:space="preserve"> días hábiles</w:t>
      </w:r>
    </w:p>
    <w:p w14:paraId="3DF7A54C" w14:textId="77777777" w:rsidR="006E3FDC" w:rsidRDefault="006E3FDC" w:rsidP="00210AAA">
      <w:pPr>
        <w:pStyle w:val="Prrafodelista"/>
        <w:numPr>
          <w:ilvl w:val="0"/>
          <w:numId w:val="32"/>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rPr>
        <w:t>Requisitos:</w:t>
      </w:r>
    </w:p>
    <w:p w14:paraId="608D1E90" w14:textId="77777777" w:rsidR="00210AAA" w:rsidRPr="00210AAA" w:rsidRDefault="00210AAA" w:rsidP="00210AAA">
      <w:pPr>
        <w:pStyle w:val="Prrafodelista"/>
        <w:jc w:val="both"/>
        <w:rPr>
          <w:rFonts w:ascii="Century Gothic" w:eastAsia="Calibri" w:hAnsi="Century Gothic" w:cs="Arial"/>
          <w:color w:val="000000" w:themeColor="text1"/>
          <w:sz w:val="20"/>
          <w:szCs w:val="20"/>
        </w:rPr>
      </w:pPr>
    </w:p>
    <w:p w14:paraId="20DA5EDE" w14:textId="77777777" w:rsidR="00210AAA" w:rsidRPr="00210AAA" w:rsidRDefault="00210AAA" w:rsidP="00210AAA">
      <w:pPr>
        <w:pStyle w:val="Prrafodelista"/>
        <w:numPr>
          <w:ilvl w:val="0"/>
          <w:numId w:val="36"/>
        </w:numPr>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Copia de la Incapacidad de la compañera.</w:t>
      </w:r>
    </w:p>
    <w:p w14:paraId="74763B58" w14:textId="77777777" w:rsidR="00210AAA" w:rsidRPr="0087541A" w:rsidRDefault="006E3FDC" w:rsidP="00210AAA">
      <w:pPr>
        <w:pStyle w:val="Prrafodelista"/>
        <w:numPr>
          <w:ilvl w:val="0"/>
          <w:numId w:val="36"/>
        </w:numPr>
        <w:jc w:val="both"/>
        <w:rPr>
          <w:rFonts w:ascii="Century Gothic" w:eastAsia="Calibri" w:hAnsi="Century Gothic" w:cs="Arial"/>
          <w:color w:val="000000" w:themeColor="text1"/>
          <w:sz w:val="20"/>
          <w:szCs w:val="20"/>
        </w:rPr>
      </w:pPr>
      <w:r w:rsidRPr="0087541A">
        <w:rPr>
          <w:rFonts w:ascii="Century Gothic" w:eastAsia="Calibri" w:hAnsi="Century Gothic" w:cs="Arial"/>
          <w:color w:val="000000" w:themeColor="text1"/>
          <w:sz w:val="20"/>
          <w:szCs w:val="20"/>
        </w:rPr>
        <w:t>Enviar copia del Registro Civil de Nacimiento del (la) recién nacido (a) al Área de</w:t>
      </w:r>
      <w:r w:rsidR="0087541A">
        <w:rPr>
          <w:rFonts w:ascii="Century Gothic" w:eastAsia="Calibri" w:hAnsi="Century Gothic" w:cs="Arial"/>
          <w:color w:val="000000" w:themeColor="text1"/>
          <w:sz w:val="20"/>
          <w:szCs w:val="20"/>
        </w:rPr>
        <w:t xml:space="preserve"> </w:t>
      </w:r>
      <w:r w:rsidRPr="0087541A">
        <w:rPr>
          <w:rFonts w:ascii="Century Gothic" w:eastAsia="Calibri" w:hAnsi="Century Gothic" w:cs="Arial"/>
          <w:color w:val="000000" w:themeColor="text1"/>
          <w:sz w:val="20"/>
          <w:szCs w:val="20"/>
        </w:rPr>
        <w:t>Talento Humano.</w:t>
      </w:r>
    </w:p>
    <w:p w14:paraId="76CF90DB" w14:textId="77777777" w:rsidR="00210AAA" w:rsidRDefault="006E3FDC" w:rsidP="00210AAA">
      <w:pPr>
        <w:pStyle w:val="Prrafodelista"/>
        <w:numPr>
          <w:ilvl w:val="0"/>
          <w:numId w:val="36"/>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lang w:eastAsia="en-US"/>
        </w:rPr>
        <w:t xml:space="preserve">El </w:t>
      </w:r>
      <w:r w:rsidR="00210AAA">
        <w:rPr>
          <w:rFonts w:ascii="Century Gothic" w:eastAsia="Calibri" w:hAnsi="Century Gothic" w:cs="Arial"/>
          <w:color w:val="000000" w:themeColor="text1"/>
          <w:sz w:val="20"/>
          <w:szCs w:val="20"/>
          <w:lang w:eastAsia="en-US"/>
        </w:rPr>
        <w:t xml:space="preserve">funcionario </w:t>
      </w:r>
      <w:r w:rsidRPr="00210AAA">
        <w:rPr>
          <w:rFonts w:ascii="Century Gothic" w:eastAsia="Calibri" w:hAnsi="Century Gothic" w:cs="Arial"/>
          <w:color w:val="000000" w:themeColor="text1"/>
          <w:sz w:val="20"/>
          <w:szCs w:val="20"/>
          <w:lang w:eastAsia="en-US"/>
        </w:rPr>
        <w:t>debe solicitarla durante los 30 días siguientes a la fecha del</w:t>
      </w:r>
      <w:r w:rsidR="00210AAA">
        <w:rPr>
          <w:rFonts w:ascii="Century Gothic" w:eastAsia="Calibri" w:hAnsi="Century Gothic" w:cs="Arial"/>
          <w:color w:val="000000" w:themeColor="text1"/>
          <w:sz w:val="20"/>
          <w:szCs w:val="20"/>
          <w:lang w:eastAsia="en-US"/>
        </w:rPr>
        <w:t xml:space="preserve"> </w:t>
      </w:r>
      <w:r w:rsidRPr="00210AAA">
        <w:rPr>
          <w:rFonts w:ascii="Century Gothic" w:eastAsia="Calibri" w:hAnsi="Century Gothic" w:cs="Arial"/>
          <w:color w:val="000000" w:themeColor="text1"/>
          <w:sz w:val="20"/>
          <w:szCs w:val="20"/>
          <w:lang w:eastAsia="en-US"/>
        </w:rPr>
        <w:t>nacimiento del (la) bebé.</w:t>
      </w:r>
    </w:p>
    <w:p w14:paraId="13F5255C" w14:textId="77777777" w:rsidR="006E3FDC" w:rsidRDefault="006E3FDC" w:rsidP="00210AAA">
      <w:pPr>
        <w:pStyle w:val="Prrafodelista"/>
        <w:numPr>
          <w:ilvl w:val="0"/>
          <w:numId w:val="36"/>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lang w:eastAsia="en-US"/>
        </w:rPr>
        <w:t>Si se trata del (la) hijo (a) de la compañera permanente, debe acreditar 2 años de</w:t>
      </w:r>
      <w:r w:rsidR="00210AAA" w:rsidRPr="00210AAA">
        <w:rPr>
          <w:rFonts w:ascii="Century Gothic" w:eastAsia="Calibri" w:hAnsi="Century Gothic" w:cs="Arial"/>
          <w:color w:val="000000" w:themeColor="text1"/>
          <w:sz w:val="20"/>
          <w:szCs w:val="20"/>
          <w:lang w:eastAsia="en-US"/>
        </w:rPr>
        <w:t xml:space="preserve"> </w:t>
      </w:r>
      <w:r w:rsidRPr="00210AAA">
        <w:rPr>
          <w:rFonts w:ascii="Century Gothic" w:eastAsia="Calibri" w:hAnsi="Century Gothic" w:cs="Arial"/>
          <w:color w:val="000000" w:themeColor="text1"/>
          <w:sz w:val="20"/>
          <w:szCs w:val="20"/>
          <w:lang w:eastAsia="en-US"/>
        </w:rPr>
        <w:t>convivencia.</w:t>
      </w:r>
    </w:p>
    <w:p w14:paraId="3EA70161" w14:textId="77777777" w:rsidR="00210AAA" w:rsidRDefault="00210AAA" w:rsidP="00210AAA">
      <w:pPr>
        <w:pStyle w:val="Prrafodelista"/>
        <w:ind w:left="990"/>
        <w:jc w:val="both"/>
        <w:rPr>
          <w:rFonts w:ascii="Century Gothic" w:eastAsia="Calibri" w:hAnsi="Century Gothic" w:cs="Arial"/>
          <w:color w:val="000000" w:themeColor="text1"/>
          <w:sz w:val="20"/>
          <w:szCs w:val="20"/>
        </w:rPr>
      </w:pPr>
    </w:p>
    <w:p w14:paraId="27ECC09B" w14:textId="77777777" w:rsidR="006E3FDC" w:rsidRDefault="006E3FDC" w:rsidP="00210AAA">
      <w:pPr>
        <w:pStyle w:val="Prrafodelista"/>
        <w:numPr>
          <w:ilvl w:val="0"/>
          <w:numId w:val="37"/>
        </w:numPr>
        <w:jc w:val="both"/>
        <w:rPr>
          <w:rFonts w:ascii="Century Gothic" w:eastAsia="Calibri" w:hAnsi="Century Gothic" w:cs="Arial"/>
          <w:color w:val="000000" w:themeColor="text1"/>
          <w:sz w:val="20"/>
          <w:szCs w:val="20"/>
        </w:rPr>
      </w:pPr>
      <w:r w:rsidRPr="00210AAA">
        <w:rPr>
          <w:rFonts w:ascii="Century Gothic" w:eastAsia="Calibri" w:hAnsi="Century Gothic" w:cs="Arial"/>
          <w:b/>
          <w:color w:val="000000" w:themeColor="text1"/>
          <w:sz w:val="20"/>
          <w:szCs w:val="20"/>
        </w:rPr>
        <w:t>Por Aborto:</w:t>
      </w:r>
      <w:r w:rsidRPr="00210AAA">
        <w:rPr>
          <w:rFonts w:ascii="Century Gothic" w:eastAsia="Calibri" w:hAnsi="Century Gothic" w:cs="Arial"/>
          <w:color w:val="000000" w:themeColor="text1"/>
          <w:sz w:val="20"/>
          <w:szCs w:val="20"/>
        </w:rPr>
        <w:t xml:space="preserve"> Tiempo remunerado que se concede a la servidora pública en caso de aborto o parto con criatura muerta.</w:t>
      </w:r>
    </w:p>
    <w:p w14:paraId="40A5B008" w14:textId="77777777" w:rsidR="00210AAA" w:rsidRPr="00210AAA" w:rsidRDefault="00210AAA" w:rsidP="00210AAA">
      <w:pPr>
        <w:pStyle w:val="Prrafodelista"/>
        <w:jc w:val="both"/>
        <w:rPr>
          <w:rFonts w:ascii="Century Gothic" w:eastAsia="Calibri" w:hAnsi="Century Gothic" w:cs="Arial"/>
          <w:color w:val="000000" w:themeColor="text1"/>
          <w:sz w:val="20"/>
          <w:szCs w:val="20"/>
        </w:rPr>
      </w:pPr>
    </w:p>
    <w:p w14:paraId="2F5F05D0" w14:textId="77777777" w:rsidR="00210AAA" w:rsidRDefault="006E3FDC" w:rsidP="00210AAA">
      <w:pPr>
        <w:pStyle w:val="Prrafodelista"/>
        <w:numPr>
          <w:ilvl w:val="0"/>
          <w:numId w:val="31"/>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rPr>
        <w:t>Tiempo: 14 a 28 días calendario (2 a 4 semanas), según criterio médico.</w:t>
      </w:r>
    </w:p>
    <w:p w14:paraId="6B6ECD68" w14:textId="77777777" w:rsidR="00210AAA" w:rsidRDefault="006E3FDC" w:rsidP="00210AAA">
      <w:pPr>
        <w:pStyle w:val="Prrafodelista"/>
        <w:numPr>
          <w:ilvl w:val="0"/>
          <w:numId w:val="31"/>
        </w:numPr>
        <w:jc w:val="both"/>
        <w:rPr>
          <w:rFonts w:ascii="Century Gothic" w:eastAsia="Calibri" w:hAnsi="Century Gothic" w:cs="Arial"/>
          <w:color w:val="000000" w:themeColor="text1"/>
          <w:sz w:val="20"/>
          <w:szCs w:val="20"/>
        </w:rPr>
      </w:pPr>
      <w:r w:rsidRPr="00210AAA">
        <w:rPr>
          <w:rFonts w:ascii="Century Gothic" w:eastAsia="Calibri" w:hAnsi="Century Gothic" w:cs="Arial"/>
          <w:color w:val="000000" w:themeColor="text1"/>
          <w:sz w:val="20"/>
          <w:szCs w:val="20"/>
          <w:lang w:eastAsia="en-US"/>
        </w:rPr>
        <w:t>Requisitos: presentar certificado médico expedido por la EPS que contenga:</w:t>
      </w:r>
    </w:p>
    <w:p w14:paraId="14CB0E9D" w14:textId="77777777" w:rsidR="00210AAA" w:rsidRDefault="006E3FDC" w:rsidP="00210AAA">
      <w:pPr>
        <w:pStyle w:val="Prrafodelista"/>
        <w:jc w:val="both"/>
        <w:rPr>
          <w:rFonts w:ascii="Century Gothic" w:eastAsia="Calibri" w:hAnsi="Century Gothic" w:cs="Arial"/>
          <w:color w:val="000000" w:themeColor="text1"/>
          <w:sz w:val="20"/>
          <w:szCs w:val="20"/>
          <w:lang w:eastAsia="en-US"/>
        </w:rPr>
      </w:pPr>
      <w:r w:rsidRPr="00210AAA">
        <w:rPr>
          <w:rFonts w:ascii="Century Gothic" w:eastAsia="Calibri" w:hAnsi="Century Gothic" w:cs="Arial"/>
          <w:color w:val="000000" w:themeColor="text1"/>
          <w:sz w:val="20"/>
          <w:szCs w:val="20"/>
          <w:lang w:eastAsia="en-US"/>
        </w:rPr>
        <w:t>a) La afirmación de que la trabajadora ha sufrido un aborto o parto prematuro, indicando el día en que haya tenido lugar</w:t>
      </w:r>
      <w:r w:rsidR="00210AAA">
        <w:rPr>
          <w:rFonts w:ascii="Century Gothic" w:eastAsia="Calibri" w:hAnsi="Century Gothic" w:cs="Arial"/>
          <w:color w:val="000000" w:themeColor="text1"/>
          <w:sz w:val="20"/>
          <w:szCs w:val="20"/>
          <w:lang w:eastAsia="en-US"/>
        </w:rPr>
        <w:t>.</w:t>
      </w:r>
    </w:p>
    <w:p w14:paraId="4CFC4C04" w14:textId="77777777" w:rsidR="00210AAA" w:rsidRDefault="006E3FDC" w:rsidP="00210AAA">
      <w:pPr>
        <w:pStyle w:val="Prrafodelista"/>
        <w:jc w:val="both"/>
        <w:rPr>
          <w:rFonts w:ascii="Century Gothic" w:eastAsia="Calibri" w:hAnsi="Century Gothic" w:cs="Arial"/>
          <w:color w:val="000000" w:themeColor="text1"/>
          <w:sz w:val="20"/>
          <w:szCs w:val="20"/>
          <w:lang w:eastAsia="en-US"/>
        </w:rPr>
      </w:pPr>
      <w:r w:rsidRPr="006E3FDC">
        <w:rPr>
          <w:rFonts w:ascii="Century Gothic" w:eastAsia="Calibri" w:hAnsi="Century Gothic" w:cs="Arial"/>
          <w:color w:val="000000" w:themeColor="text1"/>
          <w:sz w:val="20"/>
          <w:szCs w:val="20"/>
          <w:lang w:eastAsia="en-US"/>
        </w:rPr>
        <w:t xml:space="preserve">b) La indicación del tiempo de reposo que necesita la </w:t>
      </w:r>
      <w:r w:rsidR="00210AAA">
        <w:rPr>
          <w:rFonts w:ascii="Century Gothic" w:eastAsia="Calibri" w:hAnsi="Century Gothic" w:cs="Arial"/>
          <w:color w:val="000000" w:themeColor="text1"/>
          <w:sz w:val="20"/>
          <w:szCs w:val="20"/>
          <w:lang w:eastAsia="en-US"/>
        </w:rPr>
        <w:t>funcionaria.</w:t>
      </w:r>
    </w:p>
    <w:p w14:paraId="05FD0B06" w14:textId="77777777" w:rsidR="006E3FDC" w:rsidRPr="00210AAA" w:rsidRDefault="00210AAA" w:rsidP="00210AAA">
      <w:pPr>
        <w:pStyle w:val="Prrafodelista"/>
        <w:jc w:val="both"/>
        <w:rPr>
          <w:rFonts w:ascii="Century Gothic" w:eastAsia="Calibri" w:hAnsi="Century Gothic" w:cs="Arial"/>
          <w:color w:val="000000" w:themeColor="text1"/>
          <w:sz w:val="20"/>
          <w:szCs w:val="20"/>
          <w:lang w:eastAsia="en-US"/>
        </w:rPr>
      </w:pPr>
      <w:r>
        <w:rPr>
          <w:rFonts w:ascii="Century Gothic" w:eastAsia="Calibri" w:hAnsi="Century Gothic" w:cs="Arial"/>
          <w:color w:val="000000" w:themeColor="text1"/>
          <w:sz w:val="20"/>
          <w:szCs w:val="20"/>
          <w:lang w:eastAsia="en-US"/>
        </w:rPr>
        <w:t xml:space="preserve">c) </w:t>
      </w:r>
      <w:r w:rsidR="006E3FDC" w:rsidRPr="00210AAA">
        <w:rPr>
          <w:rFonts w:ascii="Century Gothic" w:eastAsia="Calibri" w:hAnsi="Century Gothic" w:cs="Arial"/>
          <w:color w:val="000000" w:themeColor="text1"/>
          <w:sz w:val="20"/>
          <w:szCs w:val="20"/>
          <w:lang w:eastAsia="en-US"/>
        </w:rPr>
        <w:t>Todas estas licencias son reconocidas por la EPS al 100%.</w:t>
      </w:r>
    </w:p>
    <w:p w14:paraId="579CA94A" w14:textId="77777777" w:rsidR="009C3DF1" w:rsidRDefault="009C3DF1" w:rsidP="00210AAA">
      <w:pPr>
        <w:jc w:val="both"/>
        <w:rPr>
          <w:rFonts w:ascii="Century Gothic" w:hAnsi="Century Gothic" w:cs="Arial"/>
          <w:b/>
          <w:color w:val="000000" w:themeColor="text1"/>
          <w:sz w:val="20"/>
          <w:szCs w:val="20"/>
        </w:rPr>
      </w:pPr>
    </w:p>
    <w:p w14:paraId="301759FE" w14:textId="1ECE06B9" w:rsidR="006E3FDC" w:rsidRDefault="006E3FDC" w:rsidP="00210AAA">
      <w:pPr>
        <w:jc w:val="both"/>
        <w:rPr>
          <w:rFonts w:ascii="Century Gothic" w:hAnsi="Century Gothic" w:cs="Arial"/>
          <w:color w:val="000000" w:themeColor="text1"/>
          <w:sz w:val="20"/>
          <w:szCs w:val="20"/>
        </w:rPr>
      </w:pPr>
      <w:r w:rsidRPr="009C3DF1">
        <w:rPr>
          <w:rFonts w:ascii="Century Gothic" w:hAnsi="Century Gothic" w:cs="Arial"/>
          <w:color w:val="000000" w:themeColor="text1"/>
          <w:sz w:val="20"/>
          <w:szCs w:val="20"/>
        </w:rPr>
        <w:t xml:space="preserve">Para efectos laborales, será obligación de los afiliados informar al empleador sobre la expedición de una incapacidad o licencia </w:t>
      </w:r>
      <w:r w:rsidR="00227C20">
        <w:rPr>
          <w:rFonts w:ascii="Century Gothic" w:hAnsi="Century Gothic" w:cs="Arial"/>
          <w:color w:val="000000" w:themeColor="text1"/>
          <w:sz w:val="20"/>
          <w:szCs w:val="20"/>
        </w:rPr>
        <w:t xml:space="preserve">de </w:t>
      </w:r>
      <w:r w:rsidRPr="009C3DF1">
        <w:rPr>
          <w:rFonts w:ascii="Century Gothic" w:hAnsi="Century Gothic" w:cs="Arial"/>
          <w:color w:val="000000" w:themeColor="text1"/>
          <w:sz w:val="20"/>
          <w:szCs w:val="20"/>
        </w:rPr>
        <w:t>maternidad</w:t>
      </w:r>
      <w:r w:rsidR="008B0AEA">
        <w:rPr>
          <w:rFonts w:ascii="Century Gothic" w:hAnsi="Century Gothic" w:cs="Arial"/>
          <w:color w:val="000000" w:themeColor="text1"/>
          <w:sz w:val="20"/>
          <w:szCs w:val="20"/>
        </w:rPr>
        <w:t>.</w:t>
      </w:r>
    </w:p>
    <w:p w14:paraId="0AE44483" w14:textId="77777777" w:rsidR="00DB317D" w:rsidRPr="00314CCB" w:rsidRDefault="00DB317D" w:rsidP="00DB317D">
      <w:pPr>
        <w:numPr>
          <w:ilvl w:val="0"/>
          <w:numId w:val="6"/>
        </w:numPr>
        <w:spacing w:after="0" w:line="240" w:lineRule="auto"/>
        <w:jc w:val="both"/>
        <w:rPr>
          <w:rFonts w:ascii="Century Gothic" w:hAnsi="Century Gothic" w:cs="Arial"/>
          <w:b/>
          <w:sz w:val="20"/>
          <w:szCs w:val="20"/>
        </w:rPr>
      </w:pPr>
      <w:r w:rsidRPr="00314CCB">
        <w:rPr>
          <w:rFonts w:ascii="Century Gothic" w:hAnsi="Century Gothic" w:cs="Arial"/>
          <w:b/>
          <w:sz w:val="20"/>
          <w:szCs w:val="20"/>
        </w:rPr>
        <w:t>DESCRIPCIÓN DE ACTIVIDADES</w:t>
      </w:r>
    </w:p>
    <w:p w14:paraId="722503E5" w14:textId="77777777" w:rsidR="00DB317D" w:rsidRDefault="00DB317D" w:rsidP="00DB317D">
      <w:pPr>
        <w:spacing w:after="0" w:line="240" w:lineRule="auto"/>
        <w:ind w:left="360"/>
        <w:jc w:val="both"/>
        <w:rPr>
          <w:rFonts w:ascii="Century Gothic" w:hAnsi="Century Gothic" w:cs="Arial"/>
          <w:b/>
          <w:sz w:val="20"/>
          <w:szCs w:val="20"/>
        </w:rPr>
      </w:pPr>
    </w:p>
    <w:p w14:paraId="11134BC6" w14:textId="77777777" w:rsidR="0012681E" w:rsidRDefault="0012681E" w:rsidP="00DB317D">
      <w:pPr>
        <w:spacing w:after="0" w:line="240" w:lineRule="auto"/>
        <w:ind w:left="360"/>
        <w:jc w:val="both"/>
        <w:rPr>
          <w:rFonts w:ascii="Century Gothic" w:hAnsi="Century Gothic" w:cs="Arial"/>
          <w:b/>
          <w:sz w:val="20"/>
          <w:szCs w:val="20"/>
        </w:rPr>
      </w:pPr>
      <w:r>
        <w:rPr>
          <w:rFonts w:ascii="Century Gothic" w:hAnsi="Century Gothic" w:cs="Arial"/>
          <w:b/>
          <w:sz w:val="20"/>
          <w:szCs w:val="20"/>
        </w:rPr>
        <w:t>5.1</w:t>
      </w:r>
      <w:r w:rsidRPr="0012681E">
        <w:rPr>
          <w:rFonts w:ascii="Century Gothic" w:hAnsi="Century Gothic" w:cs="Arial"/>
          <w:b/>
          <w:color w:val="000000" w:themeColor="text1"/>
          <w:sz w:val="20"/>
          <w:szCs w:val="20"/>
        </w:rPr>
        <w:t xml:space="preserve"> </w:t>
      </w:r>
      <w:r>
        <w:rPr>
          <w:rFonts w:ascii="Century Gothic" w:hAnsi="Century Gothic" w:cs="Arial"/>
          <w:b/>
          <w:color w:val="000000" w:themeColor="text1"/>
          <w:sz w:val="20"/>
          <w:szCs w:val="20"/>
        </w:rPr>
        <w:t>Incapacidades por Enfermedad G</w:t>
      </w:r>
      <w:r w:rsidRPr="00C4215B">
        <w:rPr>
          <w:rFonts w:ascii="Century Gothic" w:hAnsi="Century Gothic" w:cs="Arial"/>
          <w:b/>
          <w:color w:val="000000" w:themeColor="text1"/>
          <w:sz w:val="20"/>
          <w:szCs w:val="20"/>
        </w:rPr>
        <w:t>eneral</w:t>
      </w:r>
    </w:p>
    <w:p w14:paraId="2C4EADD8" w14:textId="77777777" w:rsidR="0012681E" w:rsidRPr="00314CCB" w:rsidRDefault="0012681E" w:rsidP="00DB317D">
      <w:pPr>
        <w:spacing w:after="0" w:line="240" w:lineRule="auto"/>
        <w:ind w:left="360"/>
        <w:jc w:val="both"/>
        <w:rPr>
          <w:rFonts w:ascii="Century Gothic" w:hAnsi="Century Gothic" w:cs="Arial"/>
          <w:b/>
          <w:sz w:val="20"/>
          <w:szCs w:val="20"/>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168"/>
        <w:gridCol w:w="2268"/>
        <w:gridCol w:w="3003"/>
      </w:tblGrid>
      <w:tr w:rsidR="00DB317D" w:rsidRPr="006336D7" w14:paraId="7372D203" w14:textId="77777777" w:rsidTr="00645382">
        <w:trPr>
          <w:tblHeader/>
          <w:jc w:val="center"/>
        </w:trPr>
        <w:tc>
          <w:tcPr>
            <w:tcW w:w="637" w:type="dxa"/>
            <w:shd w:val="clear" w:color="auto" w:fill="002060"/>
            <w:vAlign w:val="center"/>
          </w:tcPr>
          <w:p w14:paraId="616FF2CF" w14:textId="77777777" w:rsidR="00DB317D" w:rsidRPr="006336D7" w:rsidRDefault="00DB317D" w:rsidP="00645382">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No.</w:t>
            </w:r>
          </w:p>
        </w:tc>
        <w:tc>
          <w:tcPr>
            <w:tcW w:w="3168" w:type="dxa"/>
            <w:shd w:val="clear" w:color="auto" w:fill="002060"/>
            <w:vAlign w:val="center"/>
          </w:tcPr>
          <w:p w14:paraId="1EC2EA02" w14:textId="77777777" w:rsidR="00DB317D" w:rsidRPr="006336D7" w:rsidRDefault="00DB317D" w:rsidP="00645382">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ACTIVIDAD</w:t>
            </w:r>
          </w:p>
        </w:tc>
        <w:tc>
          <w:tcPr>
            <w:tcW w:w="2268" w:type="dxa"/>
            <w:shd w:val="clear" w:color="auto" w:fill="002060"/>
            <w:vAlign w:val="center"/>
          </w:tcPr>
          <w:p w14:paraId="36981D67" w14:textId="77777777" w:rsidR="00DB317D" w:rsidRPr="006336D7" w:rsidRDefault="00DB317D" w:rsidP="00645382">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RESPONSABLE</w:t>
            </w:r>
          </w:p>
        </w:tc>
        <w:tc>
          <w:tcPr>
            <w:tcW w:w="3003" w:type="dxa"/>
            <w:shd w:val="clear" w:color="auto" w:fill="002060"/>
            <w:vAlign w:val="center"/>
          </w:tcPr>
          <w:p w14:paraId="04ACC79F" w14:textId="77777777" w:rsidR="00DB317D" w:rsidRPr="006336D7" w:rsidRDefault="00DB317D" w:rsidP="00645382">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DOCUMENTO Y/O REGISTRO</w:t>
            </w:r>
          </w:p>
        </w:tc>
      </w:tr>
      <w:tr w:rsidR="00DB317D" w:rsidRPr="00C07154" w14:paraId="1D9D01F7" w14:textId="77777777" w:rsidTr="00645382">
        <w:trPr>
          <w:jc w:val="center"/>
        </w:trPr>
        <w:tc>
          <w:tcPr>
            <w:tcW w:w="637" w:type="dxa"/>
            <w:shd w:val="clear" w:color="auto" w:fill="auto"/>
            <w:vAlign w:val="center"/>
          </w:tcPr>
          <w:p w14:paraId="16EFA039"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0</w:t>
            </w:r>
          </w:p>
        </w:tc>
        <w:tc>
          <w:tcPr>
            <w:tcW w:w="3168" w:type="dxa"/>
            <w:shd w:val="clear" w:color="auto" w:fill="auto"/>
            <w:vAlign w:val="center"/>
          </w:tcPr>
          <w:p w14:paraId="01E26A2D" w14:textId="77777777" w:rsidR="00DB317D" w:rsidRPr="00C07154" w:rsidRDefault="00DB317D" w:rsidP="00645382">
            <w:pPr>
              <w:spacing w:after="0" w:line="240" w:lineRule="auto"/>
              <w:jc w:val="both"/>
              <w:rPr>
                <w:rFonts w:ascii="Century Gothic" w:hAnsi="Century Gothic" w:cs="Arial"/>
                <w:sz w:val="20"/>
                <w:szCs w:val="20"/>
              </w:rPr>
            </w:pPr>
            <w:r w:rsidRPr="00C07154">
              <w:rPr>
                <w:rFonts w:ascii="Century Gothic" w:hAnsi="Century Gothic" w:cs="Arial"/>
                <w:sz w:val="20"/>
                <w:szCs w:val="20"/>
              </w:rPr>
              <w:t>Inicio</w:t>
            </w:r>
          </w:p>
        </w:tc>
        <w:tc>
          <w:tcPr>
            <w:tcW w:w="2268" w:type="dxa"/>
            <w:shd w:val="clear" w:color="auto" w:fill="auto"/>
            <w:vAlign w:val="center"/>
          </w:tcPr>
          <w:p w14:paraId="660FEE0D" w14:textId="77777777" w:rsidR="00DB317D" w:rsidRPr="00C07154" w:rsidRDefault="00DB317D" w:rsidP="00645382">
            <w:pPr>
              <w:spacing w:after="0" w:line="240" w:lineRule="auto"/>
              <w:jc w:val="both"/>
              <w:rPr>
                <w:rFonts w:ascii="Century Gothic" w:hAnsi="Century Gothic" w:cs="Arial"/>
                <w:sz w:val="20"/>
                <w:szCs w:val="20"/>
              </w:rPr>
            </w:pPr>
          </w:p>
        </w:tc>
        <w:tc>
          <w:tcPr>
            <w:tcW w:w="3003" w:type="dxa"/>
            <w:shd w:val="clear" w:color="auto" w:fill="auto"/>
            <w:vAlign w:val="center"/>
          </w:tcPr>
          <w:p w14:paraId="0C2C614A" w14:textId="77777777" w:rsidR="00DB317D" w:rsidRPr="00C07154" w:rsidRDefault="00DB317D" w:rsidP="00645382">
            <w:pPr>
              <w:pStyle w:val="Textoindependiente"/>
              <w:snapToGrid w:val="0"/>
              <w:spacing w:line="240" w:lineRule="auto"/>
              <w:rPr>
                <w:rFonts w:ascii="Century Gothic" w:eastAsia="Calibri" w:hAnsi="Century Gothic" w:cs="Arial"/>
                <w:color w:val="0000FF"/>
                <w:kern w:val="0"/>
                <w:lang w:val="es-CO" w:eastAsia="en-US"/>
              </w:rPr>
            </w:pPr>
          </w:p>
        </w:tc>
      </w:tr>
      <w:tr w:rsidR="00DB317D" w:rsidRPr="00C07154" w14:paraId="0AAE897E" w14:textId="77777777" w:rsidTr="00645382">
        <w:trPr>
          <w:jc w:val="center"/>
        </w:trPr>
        <w:tc>
          <w:tcPr>
            <w:tcW w:w="637" w:type="dxa"/>
            <w:shd w:val="clear" w:color="auto" w:fill="auto"/>
            <w:vAlign w:val="center"/>
          </w:tcPr>
          <w:p w14:paraId="2B612F68"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1</w:t>
            </w:r>
          </w:p>
        </w:tc>
        <w:tc>
          <w:tcPr>
            <w:tcW w:w="3168" w:type="dxa"/>
            <w:shd w:val="clear" w:color="auto" w:fill="auto"/>
            <w:vAlign w:val="center"/>
          </w:tcPr>
          <w:p w14:paraId="4A6477FB" w14:textId="38784804" w:rsidR="00FD6584" w:rsidRPr="00FD6584" w:rsidRDefault="00DB317D" w:rsidP="00645382">
            <w:pPr>
              <w:spacing w:after="0" w:line="24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El funcionario incapacitado deberá Informar </w:t>
            </w:r>
            <w:r w:rsidR="00FD6584">
              <w:rPr>
                <w:rFonts w:ascii="Century Gothic" w:hAnsi="Century Gothic" w:cs="Arial"/>
                <w:color w:val="000000" w:themeColor="text1"/>
                <w:sz w:val="20"/>
                <w:szCs w:val="20"/>
              </w:rPr>
              <w:t xml:space="preserve">de manera inmediata </w:t>
            </w:r>
            <w:r>
              <w:rPr>
                <w:rFonts w:ascii="Century Gothic" w:hAnsi="Century Gothic" w:cs="Arial"/>
                <w:color w:val="000000" w:themeColor="text1"/>
                <w:sz w:val="20"/>
                <w:szCs w:val="20"/>
              </w:rPr>
              <w:t xml:space="preserve">al </w:t>
            </w:r>
            <w:r w:rsidR="00227C20">
              <w:rPr>
                <w:rFonts w:ascii="Century Gothic" w:hAnsi="Century Gothic" w:cs="Arial"/>
                <w:color w:val="000000" w:themeColor="text1"/>
                <w:sz w:val="20"/>
                <w:szCs w:val="20"/>
              </w:rPr>
              <w:t>director de are l</w:t>
            </w:r>
            <w:r>
              <w:rPr>
                <w:rFonts w:ascii="Century Gothic" w:hAnsi="Century Gothic" w:cs="Arial"/>
                <w:color w:val="000000" w:themeColor="text1"/>
                <w:sz w:val="20"/>
                <w:szCs w:val="20"/>
              </w:rPr>
              <w:t>a situación de enfermedad</w:t>
            </w:r>
            <w:r w:rsidR="00227C20">
              <w:rPr>
                <w:rFonts w:ascii="Century Gothic" w:hAnsi="Century Gothic" w:cs="Arial"/>
                <w:color w:val="000000" w:themeColor="text1"/>
                <w:sz w:val="20"/>
                <w:szCs w:val="20"/>
              </w:rPr>
              <w:t xml:space="preserve">. </w:t>
            </w:r>
            <w:r w:rsidR="00FD6584">
              <w:rPr>
                <w:rFonts w:ascii="Century Gothic" w:hAnsi="Century Gothic" w:cs="Arial"/>
                <w:color w:val="000000" w:themeColor="text1"/>
                <w:sz w:val="20"/>
                <w:szCs w:val="20"/>
              </w:rPr>
              <w:t>y e</w:t>
            </w:r>
            <w:r>
              <w:rPr>
                <w:rFonts w:ascii="Century Gothic" w:hAnsi="Century Gothic" w:cs="Arial"/>
                <w:color w:val="000000" w:themeColor="text1"/>
                <w:sz w:val="20"/>
                <w:szCs w:val="20"/>
              </w:rPr>
              <w:t xml:space="preserve">l </w:t>
            </w:r>
            <w:r w:rsidR="00FD6584">
              <w:rPr>
                <w:rFonts w:ascii="Century Gothic" w:hAnsi="Century Gothic" w:cs="Arial"/>
                <w:color w:val="000000" w:themeColor="text1"/>
                <w:sz w:val="20"/>
                <w:szCs w:val="20"/>
              </w:rPr>
              <w:t xml:space="preserve">director </w:t>
            </w:r>
            <w:r>
              <w:rPr>
                <w:rFonts w:ascii="Century Gothic" w:hAnsi="Century Gothic" w:cs="Arial"/>
                <w:color w:val="000000" w:themeColor="text1"/>
                <w:sz w:val="20"/>
                <w:szCs w:val="20"/>
              </w:rPr>
              <w:t>informar</w:t>
            </w:r>
            <w:r w:rsidR="00FD6584">
              <w:rPr>
                <w:rFonts w:ascii="Century Gothic" w:hAnsi="Century Gothic" w:cs="Arial"/>
                <w:color w:val="000000" w:themeColor="text1"/>
                <w:sz w:val="20"/>
                <w:szCs w:val="20"/>
              </w:rPr>
              <w:t>a</w:t>
            </w:r>
            <w:r>
              <w:rPr>
                <w:rFonts w:ascii="Century Gothic" w:hAnsi="Century Gothic" w:cs="Arial"/>
                <w:color w:val="000000" w:themeColor="text1"/>
                <w:sz w:val="20"/>
                <w:szCs w:val="20"/>
              </w:rPr>
              <w:t xml:space="preserve"> al área de talento humano la ausencia</w:t>
            </w:r>
            <w:r w:rsidR="00227C20">
              <w:rPr>
                <w:rFonts w:ascii="Century Gothic" w:hAnsi="Century Gothic" w:cs="Arial"/>
                <w:color w:val="000000" w:themeColor="text1"/>
                <w:sz w:val="20"/>
                <w:szCs w:val="20"/>
              </w:rPr>
              <w:t>.</w:t>
            </w:r>
            <w:r w:rsidR="00FD6584">
              <w:rPr>
                <w:rFonts w:ascii="Century Gothic" w:hAnsi="Century Gothic" w:cs="Arial"/>
                <w:color w:val="000000" w:themeColor="text1"/>
                <w:sz w:val="20"/>
                <w:szCs w:val="20"/>
              </w:rPr>
              <w:t xml:space="preserve"> En caso de emergencia se notificará por correo electrónico.</w:t>
            </w:r>
          </w:p>
        </w:tc>
        <w:tc>
          <w:tcPr>
            <w:tcW w:w="2268" w:type="dxa"/>
            <w:shd w:val="clear" w:color="auto" w:fill="auto"/>
            <w:vAlign w:val="center"/>
          </w:tcPr>
          <w:p w14:paraId="0B5BB1CD" w14:textId="77777777" w:rsidR="00DB317D"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Funcionario</w:t>
            </w:r>
          </w:p>
          <w:p w14:paraId="57C0C23D" w14:textId="77777777" w:rsidR="00673719"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Director de Área</w:t>
            </w:r>
          </w:p>
          <w:p w14:paraId="18E883EA" w14:textId="77777777" w:rsidR="00673719" w:rsidRPr="00C07154" w:rsidRDefault="00673719" w:rsidP="00645382">
            <w:pPr>
              <w:spacing w:after="0" w:line="240" w:lineRule="auto"/>
              <w:jc w:val="both"/>
              <w:rPr>
                <w:rFonts w:ascii="Century Gothic" w:hAnsi="Century Gothic" w:cs="Arial"/>
                <w:sz w:val="20"/>
                <w:szCs w:val="20"/>
              </w:rPr>
            </w:pPr>
          </w:p>
        </w:tc>
        <w:tc>
          <w:tcPr>
            <w:tcW w:w="3003" w:type="dxa"/>
            <w:shd w:val="clear" w:color="auto" w:fill="auto"/>
            <w:vAlign w:val="center"/>
          </w:tcPr>
          <w:p w14:paraId="462D25E1" w14:textId="77777777" w:rsidR="00DB317D"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Medio de Comunicación</w:t>
            </w:r>
          </w:p>
          <w:p w14:paraId="2B19751C" w14:textId="6593BEDC" w:rsidR="00FD6584" w:rsidRPr="00C07154" w:rsidRDefault="00FD6584" w:rsidP="00645382">
            <w:pPr>
              <w:spacing w:after="0" w:line="240" w:lineRule="auto"/>
              <w:jc w:val="both"/>
              <w:rPr>
                <w:rFonts w:ascii="Century Gothic" w:hAnsi="Century Gothic" w:cs="Arial"/>
                <w:sz w:val="20"/>
                <w:szCs w:val="20"/>
              </w:rPr>
            </w:pPr>
            <w:r>
              <w:rPr>
                <w:rFonts w:ascii="Century Gothic" w:hAnsi="Century Gothic" w:cs="Arial"/>
                <w:sz w:val="20"/>
                <w:szCs w:val="20"/>
              </w:rPr>
              <w:t>Correo electrónico</w:t>
            </w:r>
          </w:p>
        </w:tc>
      </w:tr>
      <w:tr w:rsidR="00DB317D" w:rsidRPr="00C07154" w14:paraId="40C66C2E" w14:textId="77777777" w:rsidTr="00645382">
        <w:trPr>
          <w:jc w:val="center"/>
        </w:trPr>
        <w:tc>
          <w:tcPr>
            <w:tcW w:w="637" w:type="dxa"/>
            <w:shd w:val="clear" w:color="auto" w:fill="auto"/>
            <w:vAlign w:val="center"/>
          </w:tcPr>
          <w:p w14:paraId="64DD63D7"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2</w:t>
            </w:r>
          </w:p>
        </w:tc>
        <w:tc>
          <w:tcPr>
            <w:tcW w:w="3168" w:type="dxa"/>
            <w:shd w:val="clear" w:color="auto" w:fill="auto"/>
            <w:vAlign w:val="center"/>
          </w:tcPr>
          <w:p w14:paraId="1C4C0A5F" w14:textId="6FFF9B94" w:rsidR="00DB317D" w:rsidRPr="00C07154" w:rsidRDefault="00DB317D" w:rsidP="00AE183E">
            <w:pPr>
              <w:jc w:val="both"/>
              <w:rPr>
                <w:rFonts w:ascii="Century Gothic" w:hAnsi="Century Gothic" w:cs="Arial"/>
                <w:sz w:val="20"/>
                <w:szCs w:val="20"/>
              </w:rPr>
            </w:pPr>
            <w:r w:rsidRPr="00DB317D">
              <w:rPr>
                <w:rFonts w:ascii="Century Gothic" w:hAnsi="Century Gothic" w:cs="Arial"/>
                <w:color w:val="000000" w:themeColor="text1"/>
                <w:sz w:val="20"/>
                <w:szCs w:val="20"/>
              </w:rPr>
              <w:t>Radicar en correspondencia el certifi</w:t>
            </w:r>
            <w:r w:rsidR="00FD0206">
              <w:rPr>
                <w:rFonts w:ascii="Century Gothic" w:hAnsi="Century Gothic" w:cs="Arial"/>
                <w:color w:val="000000" w:themeColor="text1"/>
                <w:sz w:val="20"/>
                <w:szCs w:val="20"/>
              </w:rPr>
              <w:t xml:space="preserve">cado original de su incapacidad </w:t>
            </w:r>
            <w:r w:rsidRPr="00DB317D">
              <w:rPr>
                <w:rFonts w:ascii="Century Gothic" w:hAnsi="Century Gothic" w:cs="Arial"/>
                <w:color w:val="000000" w:themeColor="text1"/>
                <w:sz w:val="20"/>
                <w:szCs w:val="20"/>
              </w:rPr>
              <w:t xml:space="preserve">por enfermedad general de la EPS o IPS de la red de prestadores, sin tachones, ni enmendaduras, </w:t>
            </w:r>
            <w:r w:rsidR="00AE183E">
              <w:rPr>
                <w:rFonts w:ascii="Century Gothic" w:hAnsi="Century Gothic" w:cs="Arial"/>
                <w:color w:val="000000" w:themeColor="text1"/>
                <w:sz w:val="20"/>
                <w:szCs w:val="20"/>
              </w:rPr>
              <w:t xml:space="preserve">al </w:t>
            </w:r>
            <w:proofErr w:type="spellStart"/>
            <w:r w:rsidR="00AE183E">
              <w:rPr>
                <w:rFonts w:ascii="Century Gothic" w:hAnsi="Century Gothic" w:cs="Arial"/>
                <w:color w:val="000000" w:themeColor="text1"/>
                <w:sz w:val="20"/>
                <w:szCs w:val="20"/>
              </w:rPr>
              <w:t>dia</w:t>
            </w:r>
            <w:proofErr w:type="spellEnd"/>
            <w:r w:rsidR="00AE183E">
              <w:rPr>
                <w:rFonts w:ascii="Century Gothic" w:hAnsi="Century Gothic" w:cs="Arial"/>
                <w:color w:val="000000" w:themeColor="text1"/>
                <w:sz w:val="20"/>
                <w:szCs w:val="20"/>
              </w:rPr>
              <w:t xml:space="preserve"> siguiente hábil de su expedición</w:t>
            </w:r>
            <w:r w:rsidR="00FD0206" w:rsidRPr="00FD0206">
              <w:rPr>
                <w:rFonts w:ascii="Century Gothic" w:hAnsi="Century Gothic" w:cs="Arial"/>
                <w:sz w:val="20"/>
                <w:szCs w:val="20"/>
              </w:rPr>
              <w:t>,</w:t>
            </w:r>
            <w:r w:rsidRPr="00DB317D">
              <w:rPr>
                <w:rFonts w:ascii="Century Gothic" w:hAnsi="Century Gothic" w:cs="Arial"/>
                <w:sz w:val="20"/>
                <w:szCs w:val="20"/>
              </w:rPr>
              <w:t xml:space="preserve"> en el evento de que el funcionario no pueda asistir a radicar la incapacidad lo debe hacer a través de una tercera persona</w:t>
            </w:r>
            <w:r w:rsidR="00AE183E">
              <w:rPr>
                <w:rFonts w:ascii="Century Gothic" w:hAnsi="Century Gothic" w:cs="Arial"/>
                <w:sz w:val="20"/>
                <w:szCs w:val="20"/>
              </w:rPr>
              <w:t xml:space="preserve">. </w:t>
            </w:r>
            <w:r w:rsidRPr="00DB317D">
              <w:rPr>
                <w:rFonts w:ascii="Century Gothic" w:hAnsi="Century Gothic" w:cs="Arial"/>
                <w:sz w:val="20"/>
                <w:szCs w:val="20"/>
              </w:rPr>
              <w:t xml:space="preserve">Cuando </w:t>
            </w:r>
            <w:proofErr w:type="gramStart"/>
            <w:r w:rsidRPr="00DB317D">
              <w:rPr>
                <w:rFonts w:ascii="Century Gothic" w:hAnsi="Century Gothic" w:cs="Arial"/>
                <w:sz w:val="20"/>
                <w:szCs w:val="20"/>
              </w:rPr>
              <w:t>la  incapacidad</w:t>
            </w:r>
            <w:proofErr w:type="gramEnd"/>
            <w:r w:rsidRPr="00DB317D">
              <w:rPr>
                <w:rFonts w:ascii="Century Gothic" w:hAnsi="Century Gothic" w:cs="Arial"/>
                <w:sz w:val="20"/>
                <w:szCs w:val="20"/>
              </w:rPr>
              <w:t xml:space="preserve"> sea emitida por una IPS diferente, </w:t>
            </w:r>
            <w:r w:rsidR="00FD6584">
              <w:rPr>
                <w:rFonts w:ascii="Century Gothic" w:hAnsi="Century Gothic" w:cs="Arial"/>
                <w:sz w:val="20"/>
                <w:szCs w:val="20"/>
              </w:rPr>
              <w:t xml:space="preserve">el funcionario </w:t>
            </w:r>
            <w:r w:rsidRPr="00DB317D">
              <w:rPr>
                <w:rFonts w:ascii="Century Gothic" w:hAnsi="Century Gothic" w:cs="Arial"/>
                <w:sz w:val="20"/>
                <w:szCs w:val="20"/>
              </w:rPr>
              <w:t>deberá realizar la transcripción de la incapacidad en su EPS a fin de que esta sea reconocida</w:t>
            </w:r>
            <w:r w:rsidR="00673719">
              <w:rPr>
                <w:rFonts w:ascii="Century Gothic" w:hAnsi="Century Gothic" w:cs="Arial"/>
                <w:sz w:val="20"/>
                <w:szCs w:val="20"/>
              </w:rPr>
              <w:t xml:space="preserve"> por </w:t>
            </w:r>
            <w:r w:rsidR="00673719">
              <w:rPr>
                <w:rFonts w:ascii="Century Gothic" w:hAnsi="Century Gothic" w:cs="Arial"/>
                <w:sz w:val="20"/>
                <w:szCs w:val="20"/>
              </w:rPr>
              <w:lastRenderedPageBreak/>
              <w:t>la</w:t>
            </w:r>
            <w:r w:rsidRPr="00DB317D">
              <w:rPr>
                <w:rFonts w:ascii="Century Gothic" w:hAnsi="Century Gothic" w:cs="Arial"/>
                <w:sz w:val="20"/>
                <w:szCs w:val="20"/>
              </w:rPr>
              <w:t xml:space="preserve"> entidad prestadora de salud.</w:t>
            </w:r>
            <w:r w:rsidR="00FD6584">
              <w:rPr>
                <w:rFonts w:ascii="Century Gothic" w:hAnsi="Century Gothic" w:cs="Arial"/>
                <w:sz w:val="20"/>
                <w:szCs w:val="20"/>
              </w:rPr>
              <w:t xml:space="preserve">  </w:t>
            </w:r>
            <w:r w:rsidR="00FD6584">
              <w:rPr>
                <w:rFonts w:ascii="Century Gothic" w:hAnsi="Century Gothic" w:cs="Arial"/>
                <w:color w:val="000000" w:themeColor="text1"/>
                <w:sz w:val="20"/>
                <w:szCs w:val="20"/>
              </w:rPr>
              <w:t>En caso de emergencia social el funcionario debe allegar el original de la incapacidad, unza vez recibida la incapacidad esta será envida por correo certificado dando le continuidad al trámite correspondiente.</w:t>
            </w:r>
          </w:p>
        </w:tc>
        <w:tc>
          <w:tcPr>
            <w:tcW w:w="2268" w:type="dxa"/>
            <w:shd w:val="clear" w:color="auto" w:fill="auto"/>
            <w:vAlign w:val="center"/>
          </w:tcPr>
          <w:p w14:paraId="2C369B21" w14:textId="77777777" w:rsidR="00DB317D" w:rsidRPr="00C07154"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lastRenderedPageBreak/>
              <w:t>Funcionario</w:t>
            </w:r>
          </w:p>
        </w:tc>
        <w:tc>
          <w:tcPr>
            <w:tcW w:w="3003" w:type="dxa"/>
            <w:shd w:val="clear" w:color="auto" w:fill="auto"/>
            <w:vAlign w:val="center"/>
          </w:tcPr>
          <w:p w14:paraId="7520FD61" w14:textId="77777777" w:rsidR="00DB317D"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Correspondencia</w:t>
            </w:r>
          </w:p>
          <w:p w14:paraId="45EA18CE" w14:textId="3C005DF3" w:rsidR="00FD6584" w:rsidRPr="00C07154" w:rsidRDefault="00FD6584" w:rsidP="00645382">
            <w:pPr>
              <w:spacing w:after="0" w:line="240" w:lineRule="auto"/>
              <w:jc w:val="both"/>
              <w:rPr>
                <w:rFonts w:ascii="Century Gothic" w:hAnsi="Century Gothic" w:cs="Arial"/>
                <w:sz w:val="20"/>
                <w:szCs w:val="20"/>
              </w:rPr>
            </w:pPr>
          </w:p>
        </w:tc>
      </w:tr>
      <w:tr w:rsidR="00DB317D" w:rsidRPr="00C07154" w14:paraId="47C49006" w14:textId="77777777" w:rsidTr="00645382">
        <w:trPr>
          <w:jc w:val="center"/>
        </w:trPr>
        <w:tc>
          <w:tcPr>
            <w:tcW w:w="637" w:type="dxa"/>
            <w:shd w:val="clear" w:color="auto" w:fill="auto"/>
            <w:vAlign w:val="center"/>
          </w:tcPr>
          <w:p w14:paraId="1730F648"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3</w:t>
            </w:r>
          </w:p>
        </w:tc>
        <w:tc>
          <w:tcPr>
            <w:tcW w:w="3168" w:type="dxa"/>
            <w:shd w:val="clear" w:color="auto" w:fill="auto"/>
            <w:vAlign w:val="center"/>
          </w:tcPr>
          <w:p w14:paraId="4C64EC44" w14:textId="0DA564BB" w:rsidR="00DB317D" w:rsidRPr="00C07154" w:rsidRDefault="00673719" w:rsidP="00AE183E">
            <w:pPr>
              <w:spacing w:after="0" w:line="240" w:lineRule="auto"/>
              <w:jc w:val="both"/>
              <w:rPr>
                <w:rFonts w:ascii="Century Gothic" w:hAnsi="Century Gothic" w:cs="Arial"/>
                <w:color w:val="000000"/>
                <w:sz w:val="20"/>
                <w:szCs w:val="20"/>
              </w:rPr>
            </w:pPr>
            <w:r>
              <w:rPr>
                <w:rFonts w:ascii="Century Gothic" w:hAnsi="Century Gothic" w:cs="Arial"/>
                <w:color w:val="000000" w:themeColor="text1"/>
                <w:sz w:val="20"/>
                <w:szCs w:val="20"/>
              </w:rPr>
              <w:t>Cuando e</w:t>
            </w:r>
            <w:r w:rsidRPr="00B5576D">
              <w:rPr>
                <w:rFonts w:ascii="Century Gothic" w:hAnsi="Century Gothic" w:cs="Arial"/>
                <w:color w:val="000000" w:themeColor="text1"/>
                <w:sz w:val="20"/>
                <w:szCs w:val="20"/>
              </w:rPr>
              <w:t xml:space="preserve">l (la) funcionario (a) </w:t>
            </w:r>
            <w:r>
              <w:rPr>
                <w:rFonts w:ascii="Century Gothic" w:hAnsi="Century Gothic" w:cs="Arial"/>
                <w:color w:val="000000" w:themeColor="text1"/>
                <w:sz w:val="20"/>
                <w:szCs w:val="20"/>
              </w:rPr>
              <w:t xml:space="preserve">no </w:t>
            </w:r>
            <w:r w:rsidRPr="00B5576D">
              <w:rPr>
                <w:rFonts w:ascii="Century Gothic" w:hAnsi="Century Gothic" w:cs="Arial"/>
                <w:color w:val="000000" w:themeColor="text1"/>
                <w:sz w:val="20"/>
                <w:szCs w:val="20"/>
              </w:rPr>
              <w:t>presenta el certificado original de su incapacidad y demás doc</w:t>
            </w:r>
            <w:r>
              <w:rPr>
                <w:rFonts w:ascii="Century Gothic" w:hAnsi="Century Gothic" w:cs="Arial"/>
                <w:color w:val="000000" w:themeColor="text1"/>
                <w:sz w:val="20"/>
                <w:szCs w:val="20"/>
              </w:rPr>
              <w:t xml:space="preserve">umentos exigidos por la Ley, </w:t>
            </w:r>
            <w:r w:rsidRPr="00AE183E">
              <w:rPr>
                <w:rFonts w:ascii="Century Gothic" w:hAnsi="Century Gothic" w:cs="Arial"/>
                <w:color w:val="000000" w:themeColor="text1"/>
                <w:sz w:val="20"/>
                <w:szCs w:val="20"/>
              </w:rPr>
              <w:t xml:space="preserve">el </w:t>
            </w:r>
            <w:r w:rsidR="00AE183E" w:rsidRPr="00AE183E">
              <w:rPr>
                <w:rFonts w:ascii="Century Gothic" w:hAnsi="Century Gothic" w:cs="Arial"/>
                <w:b/>
                <w:sz w:val="20"/>
                <w:szCs w:val="20"/>
              </w:rPr>
              <w:t>Profesional II de Talento Humano</w:t>
            </w:r>
            <w:r w:rsidRPr="00AE183E">
              <w:rPr>
                <w:rFonts w:ascii="Century Gothic" w:hAnsi="Century Gothic" w:cs="Arial"/>
                <w:b/>
                <w:sz w:val="20"/>
                <w:szCs w:val="20"/>
              </w:rPr>
              <w:t>,</w:t>
            </w:r>
            <w:r w:rsidRPr="00AE183E">
              <w:rPr>
                <w:rFonts w:ascii="Century Gothic" w:hAnsi="Century Gothic" w:cs="Arial"/>
                <w:sz w:val="20"/>
                <w:szCs w:val="20"/>
              </w:rPr>
              <w:t xml:space="preserve"> </w:t>
            </w:r>
            <w:r>
              <w:rPr>
                <w:rFonts w:ascii="Century Gothic" w:hAnsi="Century Gothic" w:cs="Arial"/>
                <w:color w:val="000000" w:themeColor="text1"/>
                <w:sz w:val="20"/>
                <w:szCs w:val="20"/>
              </w:rPr>
              <w:t>hará la devolución para que sea subsanado el cual debe ser surtido al día siguiente de su devolución</w:t>
            </w:r>
            <w:r w:rsidR="00FD6584">
              <w:rPr>
                <w:rFonts w:ascii="Century Gothic" w:hAnsi="Century Gothic" w:cs="Arial"/>
                <w:color w:val="000000" w:themeColor="text1"/>
                <w:sz w:val="20"/>
                <w:szCs w:val="20"/>
              </w:rPr>
              <w:t>.</w:t>
            </w:r>
          </w:p>
        </w:tc>
        <w:tc>
          <w:tcPr>
            <w:tcW w:w="2268" w:type="dxa"/>
            <w:shd w:val="clear" w:color="auto" w:fill="auto"/>
            <w:vAlign w:val="center"/>
          </w:tcPr>
          <w:p w14:paraId="56C8CAD0" w14:textId="77777777" w:rsidR="00DB317D"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Funcionario</w:t>
            </w:r>
          </w:p>
          <w:p w14:paraId="70196CCB" w14:textId="77777777" w:rsidR="00673719" w:rsidRPr="00C07154"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Profesional II Talento Humano</w:t>
            </w:r>
          </w:p>
        </w:tc>
        <w:tc>
          <w:tcPr>
            <w:tcW w:w="3003" w:type="dxa"/>
            <w:shd w:val="clear" w:color="auto" w:fill="auto"/>
            <w:vAlign w:val="center"/>
          </w:tcPr>
          <w:p w14:paraId="1A6FA2C8" w14:textId="77777777" w:rsidR="00DB317D" w:rsidRPr="00C07154" w:rsidRDefault="00673719" w:rsidP="00645382">
            <w:pPr>
              <w:spacing w:after="0" w:line="240" w:lineRule="auto"/>
              <w:jc w:val="both"/>
              <w:rPr>
                <w:rFonts w:ascii="Century Gothic" w:hAnsi="Century Gothic" w:cs="Arial"/>
                <w:sz w:val="20"/>
                <w:szCs w:val="20"/>
              </w:rPr>
            </w:pPr>
            <w:r>
              <w:rPr>
                <w:rFonts w:ascii="Century Gothic" w:hAnsi="Century Gothic" w:cs="Arial"/>
                <w:sz w:val="20"/>
                <w:szCs w:val="20"/>
              </w:rPr>
              <w:t>Certificado Original de Incapacidad</w:t>
            </w:r>
          </w:p>
        </w:tc>
      </w:tr>
      <w:tr w:rsidR="00DB317D" w:rsidRPr="00C07154" w14:paraId="42A39A22" w14:textId="77777777" w:rsidTr="00645382">
        <w:trPr>
          <w:trHeight w:val="754"/>
          <w:jc w:val="center"/>
        </w:trPr>
        <w:tc>
          <w:tcPr>
            <w:tcW w:w="637" w:type="dxa"/>
            <w:shd w:val="clear" w:color="auto" w:fill="auto"/>
            <w:vAlign w:val="center"/>
          </w:tcPr>
          <w:p w14:paraId="5AD606F3"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4</w:t>
            </w:r>
          </w:p>
        </w:tc>
        <w:tc>
          <w:tcPr>
            <w:tcW w:w="3168" w:type="dxa"/>
            <w:shd w:val="clear" w:color="auto" w:fill="auto"/>
            <w:vAlign w:val="center"/>
          </w:tcPr>
          <w:p w14:paraId="5FD59123" w14:textId="28177A7D" w:rsidR="00DB317D" w:rsidRPr="00C07154" w:rsidRDefault="00776915" w:rsidP="00AE183E">
            <w:pPr>
              <w:jc w:val="both"/>
              <w:rPr>
                <w:rFonts w:ascii="Century Gothic" w:hAnsi="Century Gothic" w:cs="Arial"/>
                <w:sz w:val="20"/>
                <w:szCs w:val="20"/>
              </w:rPr>
            </w:pPr>
            <w:r w:rsidRPr="00AE183E">
              <w:rPr>
                <w:rFonts w:ascii="Century Gothic" w:hAnsi="Century Gothic" w:cs="Arial"/>
                <w:b/>
                <w:sz w:val="20"/>
                <w:szCs w:val="20"/>
              </w:rPr>
              <w:t xml:space="preserve">El </w:t>
            </w:r>
            <w:r w:rsidR="00AE183E" w:rsidRPr="00AE183E">
              <w:rPr>
                <w:rFonts w:ascii="Century Gothic" w:hAnsi="Century Gothic" w:cs="Arial"/>
                <w:b/>
                <w:sz w:val="20"/>
                <w:szCs w:val="20"/>
              </w:rPr>
              <w:t xml:space="preserve">profesional II de </w:t>
            </w:r>
            <w:r w:rsidRPr="00AE183E">
              <w:rPr>
                <w:rFonts w:ascii="Century Gothic" w:hAnsi="Century Gothic" w:cs="Arial"/>
                <w:b/>
                <w:sz w:val="20"/>
                <w:szCs w:val="20"/>
              </w:rPr>
              <w:t xml:space="preserve">Talento humano </w:t>
            </w:r>
            <w:r>
              <w:rPr>
                <w:rFonts w:ascii="Century Gothic" w:hAnsi="Century Gothic" w:cs="Arial"/>
                <w:color w:val="000000" w:themeColor="text1"/>
                <w:sz w:val="20"/>
                <w:szCs w:val="20"/>
              </w:rPr>
              <w:t>reportará</w:t>
            </w:r>
            <w:r w:rsidRPr="00776915">
              <w:rPr>
                <w:rFonts w:ascii="Century Gothic" w:hAnsi="Century Gothic" w:cs="Arial"/>
                <w:color w:val="000000" w:themeColor="text1"/>
                <w:sz w:val="20"/>
                <w:szCs w:val="20"/>
              </w:rPr>
              <w:t xml:space="preserve"> a la EPS o ARL para reconocimiento respectivo dentro de los </w:t>
            </w:r>
            <w:r w:rsidR="00A154F1">
              <w:rPr>
                <w:rFonts w:ascii="Century Gothic" w:hAnsi="Century Gothic" w:cs="Arial"/>
                <w:color w:val="000000" w:themeColor="text1"/>
                <w:sz w:val="20"/>
                <w:szCs w:val="20"/>
              </w:rPr>
              <w:t>trece</w:t>
            </w:r>
            <w:r w:rsidRPr="00776915">
              <w:rPr>
                <w:rFonts w:ascii="Century Gothic" w:hAnsi="Century Gothic" w:cs="Arial"/>
                <w:b/>
                <w:sz w:val="20"/>
                <w:szCs w:val="20"/>
                <w:u w:val="single"/>
              </w:rPr>
              <w:t xml:space="preserve"> </w:t>
            </w:r>
            <w:r w:rsidRPr="004C564A">
              <w:rPr>
                <w:rFonts w:ascii="Century Gothic" w:hAnsi="Century Gothic" w:cs="Arial"/>
                <w:b/>
                <w:sz w:val="20"/>
                <w:szCs w:val="20"/>
                <w:u w:val="single"/>
              </w:rPr>
              <w:t>(</w:t>
            </w:r>
            <w:r w:rsidR="00A154F1" w:rsidRPr="004C564A">
              <w:rPr>
                <w:rFonts w:ascii="Century Gothic" w:hAnsi="Century Gothic" w:cs="Arial"/>
                <w:b/>
                <w:sz w:val="20"/>
                <w:szCs w:val="20"/>
                <w:u w:val="single"/>
              </w:rPr>
              <w:t>13)</w:t>
            </w:r>
            <w:r w:rsidR="00AE183E" w:rsidRPr="004C564A">
              <w:rPr>
                <w:rFonts w:ascii="Century Gothic" w:hAnsi="Century Gothic" w:cs="Arial"/>
                <w:sz w:val="20"/>
                <w:szCs w:val="20"/>
                <w:u w:val="single"/>
              </w:rPr>
              <w:t xml:space="preserve"> </w:t>
            </w:r>
            <w:r w:rsidRPr="004C564A">
              <w:rPr>
                <w:rFonts w:ascii="Century Gothic" w:hAnsi="Century Gothic" w:cs="Arial"/>
                <w:sz w:val="20"/>
                <w:szCs w:val="20"/>
              </w:rPr>
              <w:t>días</w:t>
            </w:r>
            <w:r w:rsidR="00AE183E">
              <w:rPr>
                <w:rFonts w:ascii="Century Gothic" w:hAnsi="Century Gothic" w:cs="Arial"/>
                <w:sz w:val="20"/>
                <w:szCs w:val="20"/>
              </w:rPr>
              <w:t xml:space="preserve"> </w:t>
            </w:r>
            <w:r w:rsidR="00FD6584">
              <w:rPr>
                <w:rFonts w:ascii="Century Gothic" w:hAnsi="Century Gothic" w:cs="Arial"/>
                <w:sz w:val="20"/>
                <w:szCs w:val="20"/>
              </w:rPr>
              <w:t xml:space="preserve">hábiles </w:t>
            </w:r>
            <w:r w:rsidR="00FD6584" w:rsidRPr="00776915">
              <w:rPr>
                <w:rFonts w:ascii="Century Gothic" w:hAnsi="Century Gothic" w:cs="Arial"/>
                <w:sz w:val="20"/>
                <w:szCs w:val="20"/>
              </w:rPr>
              <w:t>siguientes</w:t>
            </w:r>
            <w:r w:rsidRPr="00776915">
              <w:rPr>
                <w:rFonts w:ascii="Century Gothic" w:hAnsi="Century Gothic" w:cs="Arial"/>
                <w:color w:val="000000" w:themeColor="text1"/>
                <w:sz w:val="20"/>
                <w:szCs w:val="20"/>
              </w:rPr>
              <w:t xml:space="preserve"> a la radicación en debida forma con el fin de obtener la respectiva liquidación y el reconocimiento del valor que les corresponde por este concepto. </w:t>
            </w:r>
            <w:r w:rsidR="00FD6584">
              <w:rPr>
                <w:rFonts w:ascii="Century Gothic" w:hAnsi="Century Gothic" w:cs="Arial"/>
                <w:color w:val="000000" w:themeColor="text1"/>
                <w:sz w:val="20"/>
                <w:szCs w:val="20"/>
              </w:rPr>
              <w:t>En caso de emergencia social esta radicación está sujeta al tiempo de entrega por parte del empleado.</w:t>
            </w:r>
          </w:p>
        </w:tc>
        <w:tc>
          <w:tcPr>
            <w:tcW w:w="2268" w:type="dxa"/>
            <w:shd w:val="clear" w:color="auto" w:fill="auto"/>
            <w:vAlign w:val="center"/>
          </w:tcPr>
          <w:p w14:paraId="1F2DC508" w14:textId="77777777" w:rsidR="00DB317D" w:rsidRPr="00C07154" w:rsidRDefault="00776915" w:rsidP="00776915">
            <w:pPr>
              <w:spacing w:after="0" w:line="240" w:lineRule="auto"/>
              <w:rPr>
                <w:rFonts w:ascii="Century Gothic" w:hAnsi="Century Gothic" w:cs="Arial"/>
                <w:sz w:val="20"/>
                <w:szCs w:val="20"/>
                <w:highlight w:val="green"/>
              </w:rPr>
            </w:pPr>
            <w:r w:rsidRPr="00776915">
              <w:rPr>
                <w:rFonts w:ascii="Century Gothic" w:hAnsi="Century Gothic" w:cs="Arial"/>
                <w:sz w:val="20"/>
                <w:szCs w:val="20"/>
              </w:rPr>
              <w:t>Profesional II Talento Humano</w:t>
            </w:r>
          </w:p>
        </w:tc>
        <w:tc>
          <w:tcPr>
            <w:tcW w:w="3003" w:type="dxa"/>
            <w:shd w:val="clear" w:color="auto" w:fill="auto"/>
            <w:vAlign w:val="center"/>
          </w:tcPr>
          <w:p w14:paraId="39EC8B2A" w14:textId="77777777" w:rsidR="00DB317D" w:rsidRPr="00C07154" w:rsidRDefault="00776915" w:rsidP="00645382">
            <w:pPr>
              <w:spacing w:after="0" w:line="240" w:lineRule="auto"/>
              <w:jc w:val="both"/>
              <w:rPr>
                <w:rFonts w:ascii="Century Gothic" w:hAnsi="Century Gothic" w:cs="Arial"/>
                <w:sz w:val="20"/>
                <w:szCs w:val="20"/>
              </w:rPr>
            </w:pPr>
            <w:r>
              <w:rPr>
                <w:rFonts w:ascii="Century Gothic" w:hAnsi="Century Gothic" w:cs="Arial"/>
                <w:sz w:val="20"/>
                <w:szCs w:val="20"/>
              </w:rPr>
              <w:t>Notificación</w:t>
            </w:r>
          </w:p>
        </w:tc>
      </w:tr>
      <w:tr w:rsidR="00DB317D" w:rsidRPr="00C07154" w14:paraId="5F5B83AF" w14:textId="77777777" w:rsidTr="00645382">
        <w:trPr>
          <w:trHeight w:val="540"/>
          <w:jc w:val="center"/>
        </w:trPr>
        <w:tc>
          <w:tcPr>
            <w:tcW w:w="637" w:type="dxa"/>
            <w:shd w:val="clear" w:color="auto" w:fill="auto"/>
            <w:vAlign w:val="center"/>
          </w:tcPr>
          <w:p w14:paraId="195CD5F5"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5</w:t>
            </w:r>
          </w:p>
        </w:tc>
        <w:tc>
          <w:tcPr>
            <w:tcW w:w="3168" w:type="dxa"/>
            <w:shd w:val="clear" w:color="auto" w:fill="auto"/>
            <w:vAlign w:val="center"/>
          </w:tcPr>
          <w:p w14:paraId="1988D60C" w14:textId="6A2B3A97" w:rsidR="00DB317D" w:rsidRPr="00C07154" w:rsidRDefault="00776915" w:rsidP="0057281D">
            <w:pPr>
              <w:spacing w:after="0" w:line="240" w:lineRule="auto"/>
              <w:jc w:val="both"/>
              <w:rPr>
                <w:rFonts w:ascii="Century Gothic" w:hAnsi="Century Gothic" w:cs="Arial"/>
                <w:sz w:val="20"/>
                <w:szCs w:val="20"/>
              </w:rPr>
            </w:pPr>
            <w:r w:rsidRPr="00AE183E">
              <w:rPr>
                <w:rFonts w:ascii="Century Gothic" w:hAnsi="Century Gothic" w:cs="Arial"/>
                <w:b/>
                <w:sz w:val="20"/>
                <w:szCs w:val="20"/>
              </w:rPr>
              <w:t xml:space="preserve">El </w:t>
            </w:r>
            <w:r w:rsidR="00AE183E" w:rsidRPr="00AE183E">
              <w:rPr>
                <w:rFonts w:ascii="Century Gothic" w:hAnsi="Century Gothic" w:cs="Arial"/>
                <w:b/>
                <w:sz w:val="20"/>
                <w:szCs w:val="20"/>
              </w:rPr>
              <w:t xml:space="preserve">Profesional II </w:t>
            </w:r>
            <w:r w:rsidRPr="00AE183E">
              <w:rPr>
                <w:rFonts w:ascii="Century Gothic" w:hAnsi="Century Gothic" w:cs="Arial"/>
                <w:b/>
                <w:sz w:val="20"/>
                <w:szCs w:val="20"/>
              </w:rPr>
              <w:t>de talento humano</w:t>
            </w:r>
            <w:r w:rsidRPr="00AE183E">
              <w:rPr>
                <w:rFonts w:ascii="Century Gothic" w:hAnsi="Century Gothic" w:cs="Arial"/>
                <w:sz w:val="20"/>
                <w:szCs w:val="20"/>
              </w:rPr>
              <w:t xml:space="preserve"> </w:t>
            </w:r>
            <w:r>
              <w:rPr>
                <w:rFonts w:ascii="Century Gothic" w:hAnsi="Century Gothic" w:cs="Arial"/>
                <w:color w:val="000000" w:themeColor="text1"/>
                <w:sz w:val="20"/>
                <w:szCs w:val="20"/>
              </w:rPr>
              <w:t>en el respectivo corte incluirá la novedad de nómina</w:t>
            </w:r>
            <w:r w:rsidR="0057281D">
              <w:rPr>
                <w:rFonts w:ascii="Century Gothic" w:hAnsi="Century Gothic" w:cs="Arial"/>
                <w:color w:val="000000" w:themeColor="text1"/>
                <w:sz w:val="20"/>
                <w:szCs w:val="20"/>
              </w:rPr>
              <w:t xml:space="preserve"> en el formato FOR-TH-10</w:t>
            </w:r>
            <w:r>
              <w:rPr>
                <w:rFonts w:ascii="Century Gothic" w:hAnsi="Century Gothic" w:cs="Arial"/>
                <w:color w:val="000000" w:themeColor="text1"/>
                <w:sz w:val="20"/>
                <w:szCs w:val="20"/>
              </w:rPr>
              <w:t xml:space="preserve"> para que se liquide de conformidad</w:t>
            </w:r>
            <w:r w:rsidR="0057281D">
              <w:rPr>
                <w:rFonts w:ascii="Century Gothic" w:hAnsi="Century Gothic" w:cs="Arial"/>
                <w:color w:val="000000" w:themeColor="text1"/>
                <w:sz w:val="20"/>
                <w:szCs w:val="20"/>
              </w:rPr>
              <w:t xml:space="preserve">. </w:t>
            </w:r>
            <w:r w:rsidR="009A2E5C">
              <w:rPr>
                <w:rFonts w:ascii="Century Gothic" w:hAnsi="Century Gothic" w:cs="Arial"/>
                <w:color w:val="000000" w:themeColor="text1"/>
                <w:sz w:val="20"/>
                <w:szCs w:val="20"/>
              </w:rPr>
              <w:t xml:space="preserve"> </w:t>
            </w:r>
            <w:r>
              <w:rPr>
                <w:rFonts w:ascii="Century Gothic" w:hAnsi="Century Gothic" w:cs="Arial"/>
                <w:color w:val="000000" w:themeColor="text1"/>
                <w:sz w:val="20"/>
                <w:szCs w:val="20"/>
              </w:rPr>
              <w:t xml:space="preserve">Tratándose de incapacidad por enfermedad general o laboral actualizará las estadísticas de ausentismo </w:t>
            </w:r>
            <w:r>
              <w:rPr>
                <w:rFonts w:ascii="Century Gothic" w:hAnsi="Century Gothic" w:cs="Arial"/>
                <w:color w:val="000000" w:themeColor="text1"/>
                <w:sz w:val="20"/>
                <w:szCs w:val="20"/>
              </w:rPr>
              <w:lastRenderedPageBreak/>
              <w:t>y a su vez se actualizará la hoja de vida</w:t>
            </w:r>
            <w:r w:rsidR="00FD6584">
              <w:rPr>
                <w:rFonts w:ascii="Century Gothic" w:hAnsi="Century Gothic" w:cs="Arial"/>
                <w:color w:val="000000" w:themeColor="text1"/>
                <w:sz w:val="20"/>
                <w:szCs w:val="20"/>
              </w:rPr>
              <w:t>.</w:t>
            </w:r>
          </w:p>
        </w:tc>
        <w:tc>
          <w:tcPr>
            <w:tcW w:w="2268" w:type="dxa"/>
            <w:shd w:val="clear" w:color="auto" w:fill="auto"/>
            <w:vAlign w:val="center"/>
          </w:tcPr>
          <w:p w14:paraId="31884D1F" w14:textId="77777777" w:rsidR="00DB317D" w:rsidRPr="00C07154" w:rsidRDefault="00776915" w:rsidP="00645382">
            <w:pPr>
              <w:spacing w:after="0" w:line="240" w:lineRule="auto"/>
              <w:jc w:val="both"/>
              <w:rPr>
                <w:rFonts w:ascii="Century Gothic" w:hAnsi="Century Gothic" w:cs="Arial"/>
                <w:color w:val="000000"/>
                <w:sz w:val="20"/>
                <w:szCs w:val="20"/>
              </w:rPr>
            </w:pPr>
            <w:r w:rsidRPr="00776915">
              <w:rPr>
                <w:rFonts w:ascii="Century Gothic" w:hAnsi="Century Gothic" w:cs="Arial"/>
                <w:sz w:val="20"/>
                <w:szCs w:val="20"/>
              </w:rPr>
              <w:lastRenderedPageBreak/>
              <w:t>Profesional II Talento Humano</w:t>
            </w:r>
          </w:p>
        </w:tc>
        <w:tc>
          <w:tcPr>
            <w:tcW w:w="3003" w:type="dxa"/>
            <w:shd w:val="clear" w:color="auto" w:fill="auto"/>
            <w:vAlign w:val="center"/>
          </w:tcPr>
          <w:p w14:paraId="55037208" w14:textId="77777777" w:rsidR="00DB317D" w:rsidRDefault="00776915" w:rsidP="00DB317D">
            <w:pPr>
              <w:pStyle w:val="Prrafodelista"/>
              <w:ind w:left="360"/>
              <w:jc w:val="both"/>
              <w:rPr>
                <w:rFonts w:ascii="Century Gothic" w:hAnsi="Century Gothic" w:cs="Arial"/>
                <w:sz w:val="20"/>
                <w:szCs w:val="20"/>
              </w:rPr>
            </w:pPr>
            <w:r>
              <w:rPr>
                <w:rFonts w:ascii="Century Gothic" w:hAnsi="Century Gothic" w:cs="Arial"/>
                <w:sz w:val="20"/>
                <w:szCs w:val="20"/>
              </w:rPr>
              <w:t>Notificación Novedad</w:t>
            </w:r>
          </w:p>
          <w:p w14:paraId="003A7999" w14:textId="77777777" w:rsidR="00776915" w:rsidRDefault="00776915" w:rsidP="00DB317D">
            <w:pPr>
              <w:pStyle w:val="Prrafodelista"/>
              <w:ind w:left="360"/>
              <w:jc w:val="both"/>
              <w:rPr>
                <w:rFonts w:ascii="Century Gothic" w:hAnsi="Century Gothic" w:cs="Arial"/>
                <w:sz w:val="20"/>
                <w:szCs w:val="20"/>
              </w:rPr>
            </w:pPr>
            <w:r>
              <w:rPr>
                <w:rFonts w:ascii="Century Gothic" w:hAnsi="Century Gothic" w:cs="Arial"/>
                <w:sz w:val="20"/>
                <w:szCs w:val="20"/>
              </w:rPr>
              <w:t>Hoja de Vida</w:t>
            </w:r>
          </w:p>
          <w:p w14:paraId="5E578A25" w14:textId="77777777" w:rsidR="00776915" w:rsidRPr="00C07154" w:rsidRDefault="00776915" w:rsidP="00DB317D">
            <w:pPr>
              <w:pStyle w:val="Prrafodelista"/>
              <w:ind w:left="360"/>
              <w:jc w:val="both"/>
              <w:rPr>
                <w:rFonts w:ascii="Century Gothic" w:hAnsi="Century Gothic" w:cs="Arial"/>
                <w:sz w:val="20"/>
                <w:szCs w:val="20"/>
              </w:rPr>
            </w:pPr>
          </w:p>
        </w:tc>
      </w:tr>
      <w:tr w:rsidR="00DB317D" w:rsidRPr="00C07154" w14:paraId="1DF39214" w14:textId="77777777" w:rsidTr="00645382">
        <w:trPr>
          <w:trHeight w:val="661"/>
          <w:jc w:val="center"/>
        </w:trPr>
        <w:tc>
          <w:tcPr>
            <w:tcW w:w="637" w:type="dxa"/>
            <w:shd w:val="clear" w:color="auto" w:fill="auto"/>
            <w:vAlign w:val="center"/>
          </w:tcPr>
          <w:p w14:paraId="54D7BB6C"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6</w:t>
            </w:r>
          </w:p>
        </w:tc>
        <w:tc>
          <w:tcPr>
            <w:tcW w:w="3168" w:type="dxa"/>
            <w:shd w:val="clear" w:color="auto" w:fill="auto"/>
            <w:vAlign w:val="center"/>
          </w:tcPr>
          <w:p w14:paraId="1B211385" w14:textId="3ECD9CBE" w:rsidR="009A2E5C" w:rsidRPr="005A791E" w:rsidRDefault="0057281D" w:rsidP="005A791E">
            <w:pPr>
              <w:jc w:val="both"/>
              <w:rPr>
                <w:rFonts w:ascii="Century Gothic" w:hAnsi="Century Gothic" w:cs="Arial"/>
                <w:color w:val="000000" w:themeColor="text1"/>
                <w:sz w:val="20"/>
                <w:szCs w:val="20"/>
              </w:rPr>
            </w:pPr>
            <w:r w:rsidRPr="00593BE7">
              <w:rPr>
                <w:rFonts w:ascii="Century Gothic" w:hAnsi="Century Gothic" w:cs="Arial"/>
                <w:b/>
                <w:sz w:val="20"/>
                <w:szCs w:val="20"/>
              </w:rPr>
              <w:t xml:space="preserve">El profesional I de </w:t>
            </w:r>
            <w:r w:rsidR="004C564A" w:rsidRPr="00593BE7">
              <w:rPr>
                <w:rFonts w:ascii="Century Gothic" w:hAnsi="Century Gothic" w:cs="Arial"/>
                <w:b/>
                <w:sz w:val="20"/>
                <w:szCs w:val="20"/>
              </w:rPr>
              <w:t>N</w:t>
            </w:r>
            <w:r w:rsidR="004C564A">
              <w:rPr>
                <w:rFonts w:ascii="Century Gothic" w:hAnsi="Century Gothic" w:cs="Arial"/>
                <w:b/>
                <w:sz w:val="20"/>
                <w:szCs w:val="20"/>
              </w:rPr>
              <w:t>ó</w:t>
            </w:r>
            <w:r w:rsidR="004C564A" w:rsidRPr="00593BE7">
              <w:rPr>
                <w:rFonts w:ascii="Century Gothic" w:hAnsi="Century Gothic" w:cs="Arial"/>
                <w:b/>
                <w:sz w:val="20"/>
                <w:szCs w:val="20"/>
              </w:rPr>
              <w:t>mina</w:t>
            </w:r>
            <w:r w:rsidR="004C564A" w:rsidRPr="0057281D">
              <w:rPr>
                <w:rFonts w:ascii="Century Gothic" w:hAnsi="Century Gothic" w:cs="Arial"/>
                <w:sz w:val="20"/>
                <w:szCs w:val="20"/>
              </w:rPr>
              <w:t xml:space="preserve"> a</w:t>
            </w:r>
            <w:r w:rsidRPr="0057281D">
              <w:rPr>
                <w:rFonts w:ascii="Century Gothic" w:hAnsi="Century Gothic" w:cs="Arial"/>
                <w:sz w:val="20"/>
                <w:szCs w:val="20"/>
              </w:rPr>
              <w:t xml:space="preserve"> través del programa JSP7</w:t>
            </w:r>
            <w:r>
              <w:rPr>
                <w:rFonts w:ascii="Century Gothic" w:hAnsi="Century Gothic" w:cs="Arial"/>
                <w:b/>
                <w:sz w:val="20"/>
                <w:szCs w:val="20"/>
              </w:rPr>
              <w:t xml:space="preserve">, </w:t>
            </w:r>
            <w:r w:rsidR="00B80E51" w:rsidRPr="0057281D">
              <w:rPr>
                <w:rFonts w:ascii="Century Gothic" w:hAnsi="Century Gothic" w:cs="Arial"/>
                <w:sz w:val="20"/>
                <w:szCs w:val="20"/>
              </w:rPr>
              <w:t>realiza la liquidación</w:t>
            </w:r>
            <w:r w:rsidR="00B80E51" w:rsidRPr="0057281D">
              <w:rPr>
                <w:rFonts w:ascii="Century Gothic" w:hAnsi="Century Gothic" w:cs="Arial"/>
                <w:color w:val="000000" w:themeColor="text1"/>
                <w:sz w:val="20"/>
                <w:szCs w:val="20"/>
              </w:rPr>
              <w:t xml:space="preserve"> </w:t>
            </w:r>
            <w:r w:rsidR="00B80E51" w:rsidRPr="00B80E51">
              <w:rPr>
                <w:rFonts w:ascii="Century Gothic" w:hAnsi="Century Gothic" w:cs="Arial"/>
                <w:color w:val="000000" w:themeColor="text1"/>
                <w:sz w:val="20"/>
                <w:szCs w:val="20"/>
              </w:rPr>
              <w:t>del valor de la incapacidad</w:t>
            </w:r>
          </w:p>
        </w:tc>
        <w:tc>
          <w:tcPr>
            <w:tcW w:w="2268" w:type="dxa"/>
            <w:shd w:val="clear" w:color="auto" w:fill="auto"/>
            <w:vAlign w:val="center"/>
          </w:tcPr>
          <w:p w14:paraId="5EF68F16" w14:textId="77777777" w:rsidR="00DB317D" w:rsidRPr="00D75A94" w:rsidRDefault="00D75A94" w:rsidP="00CD66B3">
            <w:pPr>
              <w:jc w:val="both"/>
              <w:rPr>
                <w:rFonts w:ascii="Century Gothic" w:hAnsi="Century Gothic" w:cs="Arial"/>
                <w:sz w:val="20"/>
                <w:szCs w:val="20"/>
              </w:rPr>
            </w:pPr>
            <w:r w:rsidRPr="00D75A94">
              <w:rPr>
                <w:rFonts w:ascii="Century Gothic" w:hAnsi="Century Gothic" w:cs="Arial"/>
                <w:sz w:val="20"/>
                <w:szCs w:val="20"/>
              </w:rPr>
              <w:t xml:space="preserve">Profesional </w:t>
            </w:r>
            <w:r w:rsidR="00CD66B3">
              <w:rPr>
                <w:rFonts w:ascii="Century Gothic" w:hAnsi="Century Gothic" w:cs="Arial"/>
                <w:sz w:val="20"/>
                <w:szCs w:val="20"/>
              </w:rPr>
              <w:t xml:space="preserve">I </w:t>
            </w:r>
            <w:r w:rsidR="0012681E">
              <w:rPr>
                <w:rFonts w:ascii="Century Gothic" w:hAnsi="Century Gothic" w:cs="Arial"/>
                <w:sz w:val="20"/>
                <w:szCs w:val="20"/>
              </w:rPr>
              <w:t>Nómina</w:t>
            </w:r>
            <w:r w:rsidR="00CD66B3">
              <w:rPr>
                <w:rFonts w:ascii="Century Gothic" w:hAnsi="Century Gothic" w:cs="Arial"/>
                <w:sz w:val="20"/>
                <w:szCs w:val="20"/>
              </w:rPr>
              <w:t xml:space="preserve"> e Inventarios</w:t>
            </w:r>
          </w:p>
        </w:tc>
        <w:tc>
          <w:tcPr>
            <w:tcW w:w="3003" w:type="dxa"/>
            <w:shd w:val="clear" w:color="auto" w:fill="auto"/>
            <w:vAlign w:val="center"/>
          </w:tcPr>
          <w:p w14:paraId="33DC1A8E" w14:textId="77777777" w:rsidR="00DB317D" w:rsidRPr="00C07154" w:rsidRDefault="00D75A94" w:rsidP="00645382">
            <w:pPr>
              <w:spacing w:after="0" w:line="240" w:lineRule="auto"/>
              <w:jc w:val="both"/>
              <w:rPr>
                <w:rFonts w:ascii="Century Gothic" w:hAnsi="Century Gothic" w:cs="Arial"/>
                <w:sz w:val="20"/>
                <w:szCs w:val="20"/>
              </w:rPr>
            </w:pPr>
            <w:r>
              <w:rPr>
                <w:rFonts w:ascii="Century Gothic" w:hAnsi="Century Gothic" w:cs="Arial"/>
                <w:sz w:val="20"/>
                <w:szCs w:val="20"/>
              </w:rPr>
              <w:t>Nómina</w:t>
            </w:r>
          </w:p>
        </w:tc>
      </w:tr>
      <w:tr w:rsidR="00DB317D" w:rsidRPr="00C07154" w14:paraId="4C907B1C" w14:textId="77777777" w:rsidTr="00645382">
        <w:trPr>
          <w:jc w:val="center"/>
        </w:trPr>
        <w:tc>
          <w:tcPr>
            <w:tcW w:w="637" w:type="dxa"/>
            <w:shd w:val="clear" w:color="auto" w:fill="auto"/>
            <w:vAlign w:val="center"/>
          </w:tcPr>
          <w:p w14:paraId="2437D099"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7</w:t>
            </w:r>
          </w:p>
        </w:tc>
        <w:tc>
          <w:tcPr>
            <w:tcW w:w="3168" w:type="dxa"/>
            <w:shd w:val="clear" w:color="auto" w:fill="auto"/>
            <w:vAlign w:val="center"/>
          </w:tcPr>
          <w:p w14:paraId="1A95A115" w14:textId="48C3A4FF" w:rsidR="00DB317D" w:rsidRPr="00C07154" w:rsidRDefault="002A56AC" w:rsidP="00FD6584">
            <w:pPr>
              <w:jc w:val="both"/>
              <w:rPr>
                <w:rFonts w:ascii="Century Gothic" w:hAnsi="Century Gothic" w:cs="Arial"/>
                <w:sz w:val="20"/>
                <w:szCs w:val="20"/>
              </w:rPr>
            </w:pPr>
            <w:r w:rsidRPr="002A56AC">
              <w:rPr>
                <w:rFonts w:ascii="Century Gothic" w:hAnsi="Century Gothic" w:cs="Arial"/>
                <w:color w:val="000000" w:themeColor="text1"/>
                <w:sz w:val="20"/>
                <w:szCs w:val="20"/>
              </w:rPr>
              <w:t>Radicada la incapacidad ante la EPS o ARL, este se ingresa en la base de datos (</w:t>
            </w:r>
            <w:r w:rsidRPr="0057281D">
              <w:rPr>
                <w:rFonts w:ascii="Century Gothic" w:hAnsi="Century Gothic" w:cs="Arial"/>
                <w:color w:val="000000" w:themeColor="text1"/>
                <w:sz w:val="20"/>
                <w:szCs w:val="20"/>
              </w:rPr>
              <w:t>Excel</w:t>
            </w:r>
            <w:r w:rsidR="00FD0206" w:rsidRPr="0057281D">
              <w:rPr>
                <w:rFonts w:ascii="Century Gothic" w:hAnsi="Century Gothic" w:cs="Arial"/>
                <w:color w:val="000000" w:themeColor="text1"/>
                <w:sz w:val="20"/>
                <w:szCs w:val="20"/>
              </w:rPr>
              <w:t>)</w:t>
            </w:r>
            <w:r w:rsidR="0057281D">
              <w:rPr>
                <w:rFonts w:ascii="Century Gothic" w:hAnsi="Century Gothic" w:cs="Arial"/>
                <w:b/>
                <w:color w:val="FF0000"/>
                <w:sz w:val="20"/>
                <w:szCs w:val="20"/>
              </w:rPr>
              <w:t xml:space="preserve"> </w:t>
            </w:r>
            <w:r w:rsidR="0057281D" w:rsidRPr="00FD6584">
              <w:rPr>
                <w:rFonts w:ascii="Century Gothic" w:hAnsi="Century Gothic" w:cs="Arial"/>
                <w:b/>
                <w:color w:val="000000" w:themeColor="text1"/>
                <w:sz w:val="20"/>
                <w:szCs w:val="20"/>
              </w:rPr>
              <w:t>“</w:t>
            </w:r>
            <w:r w:rsidR="0057281D" w:rsidRPr="0057281D">
              <w:rPr>
                <w:rFonts w:ascii="Century Gothic" w:hAnsi="Century Gothic" w:cs="Arial"/>
                <w:sz w:val="20"/>
                <w:szCs w:val="20"/>
              </w:rPr>
              <w:t>Control de incapacidades</w:t>
            </w:r>
            <w:r w:rsidR="0057281D">
              <w:rPr>
                <w:rFonts w:ascii="Century Gothic" w:hAnsi="Century Gothic" w:cs="Arial"/>
                <w:sz w:val="20"/>
                <w:szCs w:val="20"/>
              </w:rPr>
              <w:t>”</w:t>
            </w:r>
            <w:r w:rsidR="0057281D" w:rsidRPr="0057281D">
              <w:rPr>
                <w:rFonts w:ascii="Century Gothic" w:hAnsi="Century Gothic" w:cs="Arial"/>
                <w:sz w:val="20"/>
                <w:szCs w:val="20"/>
              </w:rPr>
              <w:t xml:space="preserve"> </w:t>
            </w:r>
            <w:r w:rsidR="0057281D">
              <w:rPr>
                <w:rFonts w:ascii="Century Gothic" w:hAnsi="Century Gothic" w:cs="Arial"/>
                <w:sz w:val="20"/>
                <w:szCs w:val="20"/>
              </w:rPr>
              <w:t>el cual se encuentra en el área de Talent</w:t>
            </w:r>
            <w:r w:rsidR="0057281D" w:rsidRPr="0057281D">
              <w:rPr>
                <w:rFonts w:ascii="Century Gothic" w:hAnsi="Century Gothic" w:cs="Arial"/>
                <w:sz w:val="20"/>
                <w:szCs w:val="20"/>
              </w:rPr>
              <w:t>o Humano</w:t>
            </w:r>
            <w:r w:rsidR="0057281D">
              <w:rPr>
                <w:rFonts w:ascii="Century Gothic" w:hAnsi="Century Gothic" w:cs="Arial"/>
                <w:sz w:val="20"/>
                <w:szCs w:val="20"/>
              </w:rPr>
              <w:t xml:space="preserve">, </w:t>
            </w:r>
            <w:r w:rsidRPr="002A56AC">
              <w:rPr>
                <w:rFonts w:ascii="Century Gothic" w:hAnsi="Century Gothic" w:cs="Arial"/>
                <w:color w:val="000000" w:themeColor="text1"/>
                <w:sz w:val="20"/>
                <w:szCs w:val="20"/>
              </w:rPr>
              <w:t xml:space="preserve">actividad realizada por el </w:t>
            </w:r>
            <w:r w:rsidR="0057281D" w:rsidRPr="00593BE7">
              <w:rPr>
                <w:rFonts w:ascii="Century Gothic" w:hAnsi="Century Gothic" w:cs="Arial"/>
                <w:b/>
                <w:color w:val="000000" w:themeColor="text1"/>
                <w:sz w:val="20"/>
                <w:szCs w:val="20"/>
              </w:rPr>
              <w:t>Profesional II de T</w:t>
            </w:r>
            <w:r w:rsidRPr="00593BE7">
              <w:rPr>
                <w:rFonts w:ascii="Century Gothic" w:hAnsi="Century Gothic" w:cs="Arial"/>
                <w:b/>
                <w:color w:val="000000" w:themeColor="text1"/>
                <w:sz w:val="20"/>
                <w:szCs w:val="20"/>
              </w:rPr>
              <w:t>alento Humano.</w:t>
            </w:r>
            <w:r w:rsidRPr="002A56AC">
              <w:rPr>
                <w:rFonts w:ascii="Century Gothic" w:hAnsi="Century Gothic" w:cs="Arial"/>
                <w:color w:val="000000" w:themeColor="text1"/>
                <w:sz w:val="20"/>
                <w:szCs w:val="20"/>
              </w:rPr>
              <w:t xml:space="preserve"> </w:t>
            </w:r>
          </w:p>
        </w:tc>
        <w:tc>
          <w:tcPr>
            <w:tcW w:w="2268" w:type="dxa"/>
            <w:shd w:val="clear" w:color="auto" w:fill="auto"/>
            <w:vAlign w:val="center"/>
          </w:tcPr>
          <w:p w14:paraId="7951610A" w14:textId="77777777" w:rsidR="00DB317D" w:rsidRPr="00C07154" w:rsidRDefault="002A56AC" w:rsidP="002A56AC">
            <w:pPr>
              <w:jc w:val="both"/>
              <w:rPr>
                <w:rFonts w:ascii="Century Gothic" w:hAnsi="Century Gothic" w:cs="Arial"/>
                <w:sz w:val="20"/>
                <w:szCs w:val="20"/>
                <w:highlight w:val="green"/>
              </w:rPr>
            </w:pPr>
            <w:r w:rsidRPr="002A56AC">
              <w:rPr>
                <w:rFonts w:ascii="Century Gothic" w:hAnsi="Century Gothic" w:cs="Arial"/>
                <w:sz w:val="20"/>
                <w:szCs w:val="20"/>
              </w:rPr>
              <w:t>Profesional II Talento Humano</w:t>
            </w:r>
          </w:p>
        </w:tc>
        <w:tc>
          <w:tcPr>
            <w:tcW w:w="3003" w:type="dxa"/>
            <w:shd w:val="clear" w:color="auto" w:fill="auto"/>
            <w:vAlign w:val="center"/>
          </w:tcPr>
          <w:p w14:paraId="4204C899" w14:textId="77777777" w:rsidR="00DB317D" w:rsidRPr="00C07154" w:rsidRDefault="002A56AC" w:rsidP="00645382">
            <w:pPr>
              <w:spacing w:after="0" w:line="240" w:lineRule="auto"/>
              <w:jc w:val="both"/>
              <w:rPr>
                <w:rFonts w:ascii="Century Gothic" w:hAnsi="Century Gothic" w:cs="Arial"/>
                <w:sz w:val="20"/>
                <w:szCs w:val="20"/>
              </w:rPr>
            </w:pPr>
            <w:r>
              <w:rPr>
                <w:rFonts w:ascii="Century Gothic" w:hAnsi="Century Gothic" w:cs="Arial"/>
                <w:sz w:val="20"/>
                <w:szCs w:val="20"/>
              </w:rPr>
              <w:t xml:space="preserve">Base de Datos </w:t>
            </w:r>
          </w:p>
        </w:tc>
      </w:tr>
      <w:tr w:rsidR="00DB317D" w:rsidRPr="00C07154" w14:paraId="169F3166" w14:textId="77777777" w:rsidTr="00645382">
        <w:trPr>
          <w:jc w:val="center"/>
        </w:trPr>
        <w:tc>
          <w:tcPr>
            <w:tcW w:w="637" w:type="dxa"/>
            <w:shd w:val="clear" w:color="auto" w:fill="auto"/>
            <w:vAlign w:val="center"/>
          </w:tcPr>
          <w:p w14:paraId="5DCFBFBB"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8</w:t>
            </w:r>
          </w:p>
        </w:tc>
        <w:tc>
          <w:tcPr>
            <w:tcW w:w="3168" w:type="dxa"/>
            <w:shd w:val="clear" w:color="auto" w:fill="auto"/>
            <w:vAlign w:val="center"/>
          </w:tcPr>
          <w:p w14:paraId="05FB4B9E" w14:textId="77777777" w:rsidR="00DB317D" w:rsidRPr="0028639D" w:rsidRDefault="0028639D" w:rsidP="00CD5DFF">
            <w:pPr>
              <w:jc w:val="both"/>
              <w:rPr>
                <w:rFonts w:ascii="Century Gothic" w:hAnsi="Century Gothic" w:cs="Arial"/>
                <w:sz w:val="20"/>
                <w:szCs w:val="20"/>
              </w:rPr>
            </w:pPr>
            <w:r w:rsidRPr="0057281D">
              <w:rPr>
                <w:rFonts w:ascii="Century Gothic" w:hAnsi="Century Gothic" w:cs="Arial"/>
                <w:b/>
                <w:sz w:val="20"/>
                <w:szCs w:val="20"/>
              </w:rPr>
              <w:t xml:space="preserve">El </w:t>
            </w:r>
            <w:r w:rsidR="0057281D" w:rsidRPr="0057281D">
              <w:rPr>
                <w:rFonts w:ascii="Century Gothic" w:hAnsi="Century Gothic" w:cs="Arial"/>
                <w:b/>
                <w:sz w:val="20"/>
                <w:szCs w:val="20"/>
              </w:rPr>
              <w:t xml:space="preserve">profesional I de </w:t>
            </w:r>
            <w:r w:rsidRPr="0057281D">
              <w:rPr>
                <w:rFonts w:ascii="Century Gothic" w:hAnsi="Century Gothic" w:cs="Arial"/>
                <w:b/>
                <w:sz w:val="20"/>
                <w:szCs w:val="20"/>
              </w:rPr>
              <w:t>Nómina</w:t>
            </w:r>
            <w:r w:rsidR="00593BE7">
              <w:rPr>
                <w:rFonts w:ascii="Century Gothic" w:hAnsi="Century Gothic" w:cs="Arial"/>
                <w:sz w:val="20"/>
                <w:szCs w:val="20"/>
              </w:rPr>
              <w:t xml:space="preserve">, </w:t>
            </w:r>
            <w:r w:rsidRPr="008231AD">
              <w:rPr>
                <w:rFonts w:ascii="Century Gothic" w:hAnsi="Century Gothic" w:cs="Arial"/>
                <w:sz w:val="20"/>
                <w:szCs w:val="20"/>
              </w:rPr>
              <w:t xml:space="preserve">deberá </w:t>
            </w:r>
            <w:r w:rsidR="00593BE7">
              <w:rPr>
                <w:rFonts w:ascii="Century Gothic" w:hAnsi="Century Gothic" w:cs="Arial"/>
                <w:sz w:val="20"/>
                <w:szCs w:val="20"/>
              </w:rPr>
              <w:t>asentar (contabilizar)</w:t>
            </w:r>
            <w:r w:rsidRPr="008231AD">
              <w:rPr>
                <w:rFonts w:ascii="Century Gothic" w:hAnsi="Century Gothic" w:cs="Arial"/>
                <w:sz w:val="20"/>
                <w:szCs w:val="20"/>
              </w:rPr>
              <w:t xml:space="preserve"> </w:t>
            </w:r>
            <w:r w:rsidR="00C31480">
              <w:rPr>
                <w:rFonts w:ascii="Century Gothic" w:hAnsi="Century Gothic" w:cs="Arial"/>
                <w:sz w:val="20"/>
                <w:szCs w:val="20"/>
              </w:rPr>
              <w:t>las incapacidades generadas</w:t>
            </w:r>
            <w:r w:rsidR="00CD5DFF">
              <w:rPr>
                <w:rFonts w:ascii="Century Gothic" w:hAnsi="Century Gothic" w:cs="Arial"/>
                <w:sz w:val="20"/>
                <w:szCs w:val="20"/>
              </w:rPr>
              <w:t xml:space="preserve"> quincenalmente </w:t>
            </w:r>
            <w:r>
              <w:rPr>
                <w:rFonts w:ascii="Century Gothic" w:hAnsi="Century Gothic" w:cs="Arial"/>
                <w:sz w:val="20"/>
                <w:szCs w:val="20"/>
              </w:rPr>
              <w:t xml:space="preserve">y </w:t>
            </w:r>
            <w:r w:rsidR="00CD5DFF">
              <w:rPr>
                <w:rFonts w:ascii="Century Gothic" w:hAnsi="Century Gothic" w:cs="Arial"/>
                <w:sz w:val="20"/>
                <w:szCs w:val="20"/>
              </w:rPr>
              <w:t xml:space="preserve">registrar los </w:t>
            </w:r>
            <w:r w:rsidRPr="008231AD">
              <w:rPr>
                <w:rFonts w:ascii="Century Gothic" w:hAnsi="Century Gothic" w:cs="Arial"/>
                <w:sz w:val="20"/>
                <w:szCs w:val="20"/>
              </w:rPr>
              <w:t xml:space="preserve">pagos </w:t>
            </w:r>
            <w:r w:rsidR="00C31480">
              <w:rPr>
                <w:rFonts w:ascii="Century Gothic" w:hAnsi="Century Gothic" w:cs="Arial"/>
                <w:sz w:val="20"/>
                <w:szCs w:val="20"/>
              </w:rPr>
              <w:t>que ingresan por concepto de incapacidades</w:t>
            </w:r>
            <w:r>
              <w:rPr>
                <w:rFonts w:ascii="Century Gothic" w:hAnsi="Century Gothic" w:cs="Arial"/>
                <w:sz w:val="20"/>
                <w:szCs w:val="20"/>
              </w:rPr>
              <w:t xml:space="preserve"> en el </w:t>
            </w:r>
            <w:r w:rsidR="00CD5DFF">
              <w:rPr>
                <w:rFonts w:ascii="Century Gothic" w:hAnsi="Century Gothic" w:cs="Arial"/>
                <w:sz w:val="20"/>
                <w:szCs w:val="20"/>
              </w:rPr>
              <w:t>programa contable J</w:t>
            </w:r>
            <w:r>
              <w:rPr>
                <w:rFonts w:ascii="Century Gothic" w:hAnsi="Century Gothic" w:cs="Arial"/>
                <w:sz w:val="20"/>
                <w:szCs w:val="20"/>
              </w:rPr>
              <w:t>SP7</w:t>
            </w:r>
            <w:r w:rsidR="00CD5DFF">
              <w:rPr>
                <w:rFonts w:ascii="Century Gothic" w:hAnsi="Century Gothic" w:cs="Arial"/>
                <w:sz w:val="20"/>
                <w:szCs w:val="20"/>
              </w:rPr>
              <w:t>.</w:t>
            </w:r>
          </w:p>
        </w:tc>
        <w:tc>
          <w:tcPr>
            <w:tcW w:w="2268" w:type="dxa"/>
            <w:shd w:val="clear" w:color="auto" w:fill="auto"/>
            <w:vAlign w:val="center"/>
          </w:tcPr>
          <w:p w14:paraId="1490A858" w14:textId="77777777" w:rsidR="00DB317D" w:rsidRPr="00C07154" w:rsidRDefault="0028639D" w:rsidP="0028639D">
            <w:pPr>
              <w:jc w:val="both"/>
              <w:rPr>
                <w:rFonts w:ascii="Century Gothic" w:hAnsi="Century Gothic" w:cs="Arial"/>
                <w:sz w:val="20"/>
                <w:szCs w:val="20"/>
                <w:highlight w:val="green"/>
              </w:rPr>
            </w:pPr>
            <w:r w:rsidRPr="0028639D">
              <w:rPr>
                <w:rFonts w:ascii="Century Gothic" w:hAnsi="Century Gothic" w:cs="Arial"/>
                <w:sz w:val="20"/>
                <w:szCs w:val="20"/>
              </w:rPr>
              <w:t>Profesional I Nomina e Inventarios</w:t>
            </w:r>
          </w:p>
        </w:tc>
        <w:tc>
          <w:tcPr>
            <w:tcW w:w="3003" w:type="dxa"/>
            <w:shd w:val="clear" w:color="auto" w:fill="auto"/>
            <w:vAlign w:val="center"/>
          </w:tcPr>
          <w:p w14:paraId="0C96F770" w14:textId="77777777" w:rsidR="00DB317D" w:rsidRPr="00C07154" w:rsidRDefault="0028639D" w:rsidP="00645382">
            <w:pPr>
              <w:spacing w:after="0" w:line="240" w:lineRule="auto"/>
              <w:jc w:val="both"/>
              <w:rPr>
                <w:rFonts w:ascii="Century Gothic" w:hAnsi="Century Gothic" w:cs="Arial"/>
                <w:sz w:val="20"/>
                <w:szCs w:val="20"/>
              </w:rPr>
            </w:pPr>
            <w:r>
              <w:rPr>
                <w:rFonts w:ascii="Century Gothic" w:hAnsi="Century Gothic" w:cs="Arial"/>
                <w:sz w:val="20"/>
                <w:szCs w:val="20"/>
              </w:rPr>
              <w:t>Plataforma JSP7</w:t>
            </w:r>
          </w:p>
        </w:tc>
      </w:tr>
      <w:tr w:rsidR="00DB317D" w:rsidRPr="00C07154" w14:paraId="1D119EF7" w14:textId="77777777" w:rsidTr="00645382">
        <w:trPr>
          <w:jc w:val="center"/>
        </w:trPr>
        <w:tc>
          <w:tcPr>
            <w:tcW w:w="637" w:type="dxa"/>
            <w:shd w:val="clear" w:color="auto" w:fill="auto"/>
            <w:vAlign w:val="center"/>
          </w:tcPr>
          <w:p w14:paraId="7436C1E3" w14:textId="77777777" w:rsidR="00DB317D" w:rsidRPr="00C07154" w:rsidRDefault="00DB317D" w:rsidP="00645382">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9</w:t>
            </w:r>
          </w:p>
        </w:tc>
        <w:tc>
          <w:tcPr>
            <w:tcW w:w="3168" w:type="dxa"/>
            <w:shd w:val="clear" w:color="auto" w:fill="auto"/>
            <w:vAlign w:val="center"/>
          </w:tcPr>
          <w:p w14:paraId="73B90544" w14:textId="77777777" w:rsidR="00DB317D" w:rsidRPr="00C07154" w:rsidRDefault="00DB317D" w:rsidP="00645382">
            <w:pPr>
              <w:spacing w:after="0" w:line="240" w:lineRule="auto"/>
              <w:jc w:val="both"/>
              <w:rPr>
                <w:rFonts w:ascii="Century Gothic" w:hAnsi="Century Gothic" w:cs="Arial"/>
                <w:color w:val="000000"/>
                <w:sz w:val="20"/>
                <w:szCs w:val="20"/>
              </w:rPr>
            </w:pPr>
            <w:r w:rsidRPr="00C07154">
              <w:rPr>
                <w:rFonts w:ascii="Century Gothic" w:hAnsi="Century Gothic" w:cs="Arial"/>
                <w:color w:val="000000"/>
                <w:sz w:val="20"/>
                <w:szCs w:val="20"/>
              </w:rPr>
              <w:t>Fin</w:t>
            </w:r>
          </w:p>
        </w:tc>
        <w:tc>
          <w:tcPr>
            <w:tcW w:w="2268" w:type="dxa"/>
            <w:shd w:val="clear" w:color="auto" w:fill="auto"/>
            <w:vAlign w:val="center"/>
          </w:tcPr>
          <w:p w14:paraId="1C0BFFCF" w14:textId="77777777" w:rsidR="00DB317D" w:rsidRPr="00C07154" w:rsidRDefault="00DB317D" w:rsidP="00645382">
            <w:pPr>
              <w:spacing w:after="0" w:line="240" w:lineRule="auto"/>
              <w:jc w:val="both"/>
              <w:rPr>
                <w:rFonts w:ascii="Century Gothic" w:hAnsi="Century Gothic" w:cs="Arial"/>
                <w:sz w:val="20"/>
                <w:szCs w:val="20"/>
              </w:rPr>
            </w:pPr>
          </w:p>
        </w:tc>
        <w:tc>
          <w:tcPr>
            <w:tcW w:w="3003" w:type="dxa"/>
            <w:shd w:val="clear" w:color="auto" w:fill="auto"/>
            <w:vAlign w:val="center"/>
          </w:tcPr>
          <w:p w14:paraId="136176A7" w14:textId="77777777" w:rsidR="00DB317D" w:rsidRPr="00C07154" w:rsidRDefault="00DB317D" w:rsidP="00645382">
            <w:pPr>
              <w:spacing w:after="0" w:line="240" w:lineRule="auto"/>
              <w:jc w:val="both"/>
              <w:rPr>
                <w:rFonts w:ascii="Century Gothic" w:hAnsi="Century Gothic" w:cs="Arial"/>
                <w:color w:val="0000FF"/>
                <w:sz w:val="20"/>
                <w:szCs w:val="20"/>
              </w:rPr>
            </w:pPr>
          </w:p>
        </w:tc>
      </w:tr>
    </w:tbl>
    <w:p w14:paraId="480C2958" w14:textId="77777777" w:rsidR="00DB317D" w:rsidRDefault="00DB317D" w:rsidP="00DB317D">
      <w:pPr>
        <w:spacing w:after="0" w:line="240" w:lineRule="auto"/>
        <w:jc w:val="both"/>
        <w:rPr>
          <w:rFonts w:ascii="Century Gothic" w:hAnsi="Century Gothic" w:cs="Arial"/>
          <w:b/>
          <w:sz w:val="20"/>
          <w:szCs w:val="20"/>
        </w:rPr>
      </w:pPr>
    </w:p>
    <w:p w14:paraId="159AF6FA" w14:textId="77777777" w:rsidR="009C3DF1" w:rsidRDefault="009C3DF1" w:rsidP="00DB317D">
      <w:pPr>
        <w:spacing w:after="0" w:line="240" w:lineRule="auto"/>
        <w:jc w:val="both"/>
        <w:rPr>
          <w:rFonts w:ascii="Century Gothic" w:hAnsi="Century Gothic" w:cs="Arial"/>
          <w:b/>
          <w:sz w:val="20"/>
          <w:szCs w:val="20"/>
        </w:rPr>
      </w:pPr>
    </w:p>
    <w:p w14:paraId="75019EC6" w14:textId="77777777" w:rsidR="00DB317D" w:rsidRPr="00450BF4" w:rsidRDefault="00DB317D" w:rsidP="00DB317D">
      <w:pPr>
        <w:jc w:val="both"/>
        <w:rPr>
          <w:rFonts w:ascii="Century Gothic" w:eastAsia="Arial Unicode MS" w:hAnsi="Century Gothic" w:cs="Arial"/>
          <w:b/>
          <w:sz w:val="20"/>
          <w:szCs w:val="20"/>
        </w:rPr>
      </w:pPr>
      <w:bookmarkStart w:id="1" w:name="_Hlk40208894"/>
      <w:r w:rsidRPr="00450BF4">
        <w:rPr>
          <w:rFonts w:ascii="Century Gothic" w:eastAsia="Arial Unicode MS" w:hAnsi="Century Gothic" w:cs="Arial"/>
          <w:b/>
          <w:sz w:val="20"/>
          <w:szCs w:val="20"/>
        </w:rPr>
        <w:t>7. NORMATIVAD VIGENTE</w:t>
      </w:r>
    </w:p>
    <w:p w14:paraId="5A34F67B" w14:textId="77777777" w:rsidR="00DB317D" w:rsidRPr="00450BF4" w:rsidRDefault="00DB317D" w:rsidP="00DB317D">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Normograma por Procesos </w:t>
      </w:r>
    </w:p>
    <w:p w14:paraId="3CE0C3E5" w14:textId="77777777" w:rsidR="00DB317D" w:rsidRPr="00450BF4" w:rsidRDefault="00DB317D" w:rsidP="00DB317D">
      <w:pPr>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8. INDICADOR</w:t>
      </w:r>
    </w:p>
    <w:p w14:paraId="15C801A9" w14:textId="77777777" w:rsidR="00DB317D" w:rsidRPr="00002113" w:rsidRDefault="00DB317D" w:rsidP="00DB317D">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FOR-CMC-20 Tabla de control de Indicadores </w:t>
      </w:r>
    </w:p>
    <w:bookmarkEnd w:id="1"/>
    <w:p w14:paraId="34F45F3A" w14:textId="77777777" w:rsidR="00DB317D" w:rsidRPr="00210AAA" w:rsidRDefault="00DB317D" w:rsidP="00470EC7">
      <w:pPr>
        <w:ind w:left="708" w:hanging="708"/>
        <w:jc w:val="both"/>
        <w:rPr>
          <w:rFonts w:ascii="Century Gothic" w:hAnsi="Century Gothic" w:cs="Arial"/>
          <w:b/>
          <w:sz w:val="20"/>
          <w:szCs w:val="20"/>
        </w:rPr>
      </w:pPr>
    </w:p>
    <w:sectPr w:rsidR="00DB317D" w:rsidRPr="00210AAA"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1645" w14:textId="77777777" w:rsidR="00FB5A92" w:rsidRDefault="00FB5A92" w:rsidP="00C37259">
      <w:pPr>
        <w:spacing w:after="0" w:line="240" w:lineRule="auto"/>
      </w:pPr>
      <w:r>
        <w:separator/>
      </w:r>
    </w:p>
  </w:endnote>
  <w:endnote w:type="continuationSeparator" w:id="0">
    <w:p w14:paraId="1F3DEE9D" w14:textId="77777777" w:rsidR="00FB5A92" w:rsidRDefault="00FB5A92"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302C3" w14:textId="77777777" w:rsidR="00574D8C" w:rsidRPr="001D5474" w:rsidRDefault="00574D8C" w:rsidP="002A2EFB">
    <w:pPr>
      <w:spacing w:after="0" w:line="240" w:lineRule="auto"/>
      <w:jc w:val="center"/>
      <w:rPr>
        <w:rFonts w:ascii="Century Gothic" w:hAnsi="Century Gothic"/>
      </w:rPr>
    </w:pPr>
    <w:r w:rsidRPr="001D5474">
      <w:rPr>
        <w:rFonts w:ascii="Century Gothic" w:eastAsia="Questrial" w:hAnsi="Century Gothic" w:cs="Questrial"/>
        <w:color w:val="333333"/>
        <w:sz w:val="18"/>
      </w:rPr>
      <w:t>CONSULTE EL LISTADO MAESTRO</w:t>
    </w:r>
  </w:p>
  <w:p w14:paraId="78EDBC1E" w14:textId="77777777" w:rsidR="00574D8C" w:rsidRPr="001D5474" w:rsidRDefault="00574D8C" w:rsidP="002A2EFB">
    <w:pPr>
      <w:tabs>
        <w:tab w:val="center" w:pos="4419"/>
        <w:tab w:val="right" w:pos="8838"/>
      </w:tabs>
      <w:spacing w:after="0" w:line="240" w:lineRule="auto"/>
      <w:jc w:val="center"/>
      <w:rPr>
        <w:rFonts w:ascii="Century Gothic" w:hAnsi="Century Gothic"/>
      </w:rPr>
    </w:pPr>
    <w:r w:rsidRPr="001D5474">
      <w:rPr>
        <w:rFonts w:ascii="Century Gothic" w:eastAsia="Questrial" w:hAnsi="Century Gothic" w:cs="Questrial"/>
        <w:color w:val="333333"/>
        <w:sz w:val="18"/>
      </w:rPr>
      <w:t xml:space="preserve">VERIFIQUE QUE </w:t>
    </w:r>
    <w:proofErr w:type="gramStart"/>
    <w:r w:rsidRPr="001D5474">
      <w:rPr>
        <w:rFonts w:ascii="Century Gothic" w:eastAsia="Questrial" w:hAnsi="Century Gothic" w:cs="Questrial"/>
        <w:color w:val="333333"/>
        <w:sz w:val="18"/>
      </w:rPr>
      <w:t>EL  ESTADO</w:t>
    </w:r>
    <w:proofErr w:type="gramEnd"/>
    <w:r w:rsidRPr="001D5474">
      <w:rPr>
        <w:rFonts w:ascii="Century Gothic" w:eastAsia="Questrial" w:hAnsi="Century Gothic" w:cs="Questrial"/>
        <w:color w:val="333333"/>
        <w:sz w:val="18"/>
      </w:rPr>
      <w:t xml:space="preserve">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ACA81" w14:textId="77777777" w:rsidR="00FB5A92" w:rsidRDefault="00FB5A92" w:rsidP="00C37259">
      <w:pPr>
        <w:spacing w:after="0" w:line="240" w:lineRule="auto"/>
      </w:pPr>
      <w:r>
        <w:separator/>
      </w:r>
    </w:p>
  </w:footnote>
  <w:footnote w:type="continuationSeparator" w:id="0">
    <w:p w14:paraId="66EB809F" w14:textId="77777777" w:rsidR="00FB5A92" w:rsidRDefault="00FB5A92"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574D8C" w:rsidRPr="00C37259" w14:paraId="74DC9A91" w14:textId="77777777" w:rsidTr="00160C97">
      <w:trPr>
        <w:trHeight w:val="523"/>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4479B2B1" w14:textId="1A11D37C" w:rsidR="00574D8C" w:rsidRPr="00C37259" w:rsidRDefault="001A7E5E" w:rsidP="00D46560">
          <w:pPr>
            <w:rPr>
              <w:rFonts w:ascii="Arial" w:hAnsi="Arial" w:cs="Arial"/>
              <w:sz w:val="20"/>
              <w:szCs w:val="20"/>
              <w:lang w:eastAsia="es-CO"/>
            </w:rPr>
          </w:pPr>
          <w:r w:rsidRPr="00955910">
            <w:rPr>
              <w:noProof/>
            </w:rPr>
            <w:drawing>
              <wp:anchor distT="0" distB="0" distL="114300" distR="114300" simplePos="0" relativeHeight="251659264" behindDoc="1" locked="0" layoutInCell="1" allowOverlap="1" wp14:anchorId="38EAED80" wp14:editId="4606F627">
                <wp:simplePos x="0" y="0"/>
                <wp:positionH relativeFrom="margin">
                  <wp:posOffset>125095</wp:posOffset>
                </wp:positionH>
                <wp:positionV relativeFrom="paragraph">
                  <wp:posOffset>-504190</wp:posOffset>
                </wp:positionV>
                <wp:extent cx="1181100" cy="490855"/>
                <wp:effectExtent l="0" t="0" r="0" b="4445"/>
                <wp:wrapNone/>
                <wp:docPr id="1811019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7120" name=""/>
                        <pic:cNvPicPr/>
                      </pic:nvPicPr>
                      <pic:blipFill rotWithShape="1">
                        <a:blip r:embed="rId1">
                          <a:extLst>
                            <a:ext uri="{28A0092B-C50C-407E-A947-70E740481C1C}">
                              <a14:useLocalDpi xmlns:a14="http://schemas.microsoft.com/office/drawing/2010/main" val="0"/>
                            </a:ext>
                          </a:extLst>
                        </a:blip>
                        <a:srcRect r="62665"/>
                        <a:stretch/>
                      </pic:blipFill>
                      <pic:spPr bwMode="auto">
                        <a:xfrm>
                          <a:off x="0" y="0"/>
                          <a:ext cx="1181100"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91C5A" w14:textId="77777777" w:rsidR="00574D8C" w:rsidRPr="002D2722" w:rsidRDefault="00574D8C" w:rsidP="00023478">
          <w:pPr>
            <w:spacing w:after="0"/>
            <w:jc w:val="center"/>
            <w:rPr>
              <w:rFonts w:ascii="Century Gothic" w:hAnsi="Century Gothic" w:cs="Arial"/>
              <w:sz w:val="20"/>
              <w:szCs w:val="20"/>
              <w:lang w:eastAsia="es-CO"/>
            </w:rPr>
          </w:pPr>
          <w:r w:rsidRPr="002D2722">
            <w:rPr>
              <w:rFonts w:ascii="Century Gothic" w:hAnsi="Century Gothic" w:cs="Arial"/>
              <w:sz w:val="20"/>
              <w:szCs w:val="20"/>
              <w:lang w:eastAsia="es-CO"/>
            </w:rPr>
            <w:t>PDO-TH-</w:t>
          </w:r>
          <w:r w:rsidR="009C58F7">
            <w:rPr>
              <w:rFonts w:ascii="Century Gothic" w:hAnsi="Century Gothic" w:cs="Arial"/>
              <w:sz w:val="20"/>
              <w:szCs w:val="20"/>
              <w:lang w:eastAsia="es-CO"/>
            </w:rPr>
            <w:t>0</w:t>
          </w:r>
          <w:r w:rsidR="006A71E9">
            <w:rPr>
              <w:rFonts w:ascii="Century Gothic" w:hAnsi="Century Gothic" w:cs="Arial"/>
              <w:sz w:val="20"/>
              <w:szCs w:val="20"/>
              <w:lang w:eastAsia="es-CO"/>
            </w:rPr>
            <w:t>7</w:t>
          </w:r>
        </w:p>
      </w:tc>
      <w:tc>
        <w:tcPr>
          <w:tcW w:w="2281" w:type="dxa"/>
          <w:vMerge w:val="restart"/>
          <w:tcBorders>
            <w:top w:val="single" w:sz="4" w:space="0" w:color="auto"/>
            <w:left w:val="nil"/>
            <w:right w:val="single" w:sz="4" w:space="0" w:color="auto"/>
          </w:tcBorders>
          <w:shd w:val="clear" w:color="auto" w:fill="auto"/>
          <w:noWrap/>
          <w:vAlign w:val="center"/>
        </w:tcPr>
        <w:p w14:paraId="3D515953" w14:textId="77777777" w:rsidR="00574D8C" w:rsidRPr="002D2722" w:rsidRDefault="00574D8C" w:rsidP="00023478">
          <w:pPr>
            <w:spacing w:after="0" w:line="240" w:lineRule="auto"/>
            <w:jc w:val="center"/>
            <w:rPr>
              <w:rFonts w:ascii="Century Gothic" w:hAnsi="Century Gothic" w:cs="Arial"/>
              <w:sz w:val="20"/>
              <w:szCs w:val="20"/>
              <w:lang w:eastAsia="es-CO"/>
            </w:rPr>
          </w:pPr>
          <w:r w:rsidRPr="002D2722">
            <w:rPr>
              <w:rFonts w:ascii="Century Gothic" w:hAnsi="Century Gothic" w:cs="Tahoma"/>
              <w:sz w:val="18"/>
              <w:szCs w:val="18"/>
            </w:rPr>
            <w:t>Página</w:t>
          </w:r>
          <w:r w:rsidRPr="002D2722">
            <w:rPr>
              <w:rFonts w:ascii="Century Gothic" w:hAnsi="Century Gothic" w:cs="Tahoma"/>
              <w:sz w:val="18"/>
              <w:szCs w:val="18"/>
              <w:lang w:val="en-US"/>
            </w:rPr>
            <w:t xml:space="preserve"> </w:t>
          </w:r>
          <w:r w:rsidR="006A71E9">
            <w:rPr>
              <w:rFonts w:ascii="Century Gothic" w:hAnsi="Century Gothic" w:cs="Tahoma"/>
              <w:sz w:val="18"/>
              <w:szCs w:val="18"/>
              <w:lang w:val="en-US"/>
            </w:rPr>
            <w:t>1</w:t>
          </w:r>
          <w:r w:rsidRPr="002D2722">
            <w:rPr>
              <w:rFonts w:ascii="Century Gothic" w:hAnsi="Century Gothic" w:cs="Tahoma"/>
              <w:sz w:val="18"/>
              <w:szCs w:val="18"/>
              <w:lang w:val="en-US"/>
            </w:rPr>
            <w:t xml:space="preserve">de </w:t>
          </w:r>
          <w:r w:rsidR="006A71E9">
            <w:rPr>
              <w:rFonts w:ascii="Century Gothic" w:hAnsi="Century Gothic" w:cs="Tahoma"/>
              <w:sz w:val="18"/>
              <w:szCs w:val="18"/>
              <w:lang w:val="en-US"/>
            </w:rPr>
            <w:t>5</w:t>
          </w:r>
        </w:p>
      </w:tc>
    </w:tr>
    <w:tr w:rsidR="00574D8C" w:rsidRPr="00C37259" w14:paraId="625F152F" w14:textId="77777777" w:rsidTr="00351BF3">
      <w:trPr>
        <w:trHeight w:val="451"/>
        <w:jc w:val="center"/>
      </w:trPr>
      <w:tc>
        <w:tcPr>
          <w:tcW w:w="2424" w:type="dxa"/>
          <w:vMerge/>
          <w:tcBorders>
            <w:left w:val="single" w:sz="4" w:space="0" w:color="auto"/>
            <w:bottom w:val="single" w:sz="4" w:space="0" w:color="auto"/>
            <w:right w:val="nil"/>
          </w:tcBorders>
          <w:vAlign w:val="center"/>
        </w:tcPr>
        <w:p w14:paraId="4E22AF93" w14:textId="77777777" w:rsidR="00574D8C" w:rsidRPr="00C37259" w:rsidRDefault="00574D8C" w:rsidP="00E93B6F">
          <w:pPr>
            <w:rPr>
              <w:rFonts w:ascii="Arial" w:hAnsi="Arial" w:cs="Arial"/>
              <w:sz w:val="20"/>
              <w:szCs w:val="20"/>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23B680D5" w14:textId="77777777" w:rsidR="00574D8C" w:rsidRPr="002D2722" w:rsidRDefault="00023478" w:rsidP="009252E6">
          <w:pPr>
            <w:jc w:val="center"/>
            <w:rPr>
              <w:rFonts w:ascii="Century Gothic" w:hAnsi="Century Gothic" w:cs="Arial"/>
              <w:sz w:val="20"/>
              <w:szCs w:val="20"/>
              <w:lang w:eastAsia="es-CO"/>
            </w:rPr>
          </w:pPr>
          <w:r>
            <w:rPr>
              <w:rFonts w:ascii="Century Gothic" w:hAnsi="Century Gothic" w:cs="Arial"/>
              <w:sz w:val="20"/>
              <w:szCs w:val="20"/>
              <w:lang w:eastAsia="es-CO"/>
            </w:rPr>
            <w:t>PROCEDIMIENTO INCAPACIDADES</w:t>
          </w:r>
        </w:p>
      </w:tc>
      <w:tc>
        <w:tcPr>
          <w:tcW w:w="2281" w:type="dxa"/>
          <w:vMerge/>
          <w:tcBorders>
            <w:left w:val="nil"/>
            <w:bottom w:val="single" w:sz="4" w:space="0" w:color="auto"/>
            <w:right w:val="single" w:sz="4" w:space="0" w:color="auto"/>
          </w:tcBorders>
          <w:shd w:val="clear" w:color="auto" w:fill="auto"/>
          <w:noWrap/>
          <w:vAlign w:val="center"/>
        </w:tcPr>
        <w:p w14:paraId="2B792A78" w14:textId="77777777" w:rsidR="00574D8C" w:rsidRPr="002D2722" w:rsidRDefault="00574D8C" w:rsidP="00A54BE1">
          <w:pPr>
            <w:spacing w:after="0" w:line="240" w:lineRule="auto"/>
            <w:rPr>
              <w:rFonts w:ascii="Century Gothic" w:hAnsi="Century Gothic" w:cs="Arial"/>
              <w:sz w:val="20"/>
              <w:szCs w:val="20"/>
              <w:lang w:eastAsia="es-CO"/>
            </w:rPr>
          </w:pPr>
        </w:p>
      </w:tc>
    </w:tr>
  </w:tbl>
  <w:p w14:paraId="74BC92DF" w14:textId="77777777" w:rsidR="00574D8C" w:rsidRDefault="00574D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15:restartNumberingAfterBreak="0">
    <w:nsid w:val="008B7D6B"/>
    <w:multiLevelType w:val="hybridMultilevel"/>
    <w:tmpl w:val="80EEC3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3" w15:restartNumberingAfterBreak="0">
    <w:nsid w:val="02260BDD"/>
    <w:multiLevelType w:val="hybridMultilevel"/>
    <w:tmpl w:val="F252E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BE3FAC"/>
    <w:multiLevelType w:val="hybridMultilevel"/>
    <w:tmpl w:val="0A92DD9E"/>
    <w:lvl w:ilvl="0" w:tplc="8D6AB7D6">
      <w:start w:val="1"/>
      <w:numFmt w:val="lowerLetter"/>
      <w:lvlText w:val="%1)"/>
      <w:lvlJc w:val="left"/>
      <w:pPr>
        <w:ind w:left="990" w:hanging="6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5465DE"/>
    <w:multiLevelType w:val="hybridMultilevel"/>
    <w:tmpl w:val="83409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8E6CFC"/>
    <w:multiLevelType w:val="hybridMultilevel"/>
    <w:tmpl w:val="3D30D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1" w15:restartNumberingAfterBreak="0">
    <w:nsid w:val="162F2ADD"/>
    <w:multiLevelType w:val="hybridMultilevel"/>
    <w:tmpl w:val="603692E0"/>
    <w:lvl w:ilvl="0" w:tplc="9B0CAF2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198129D7"/>
    <w:multiLevelType w:val="hybridMultilevel"/>
    <w:tmpl w:val="B52017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9B3AE6"/>
    <w:multiLevelType w:val="hybridMultilevel"/>
    <w:tmpl w:val="8DF22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BB2469"/>
    <w:multiLevelType w:val="hybridMultilevel"/>
    <w:tmpl w:val="30C68D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B8003FD"/>
    <w:multiLevelType w:val="multilevel"/>
    <w:tmpl w:val="68AAC4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021EFA"/>
    <w:multiLevelType w:val="hybridMultilevel"/>
    <w:tmpl w:val="0C36EED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9" w15:restartNumberingAfterBreak="0">
    <w:nsid w:val="3B08580A"/>
    <w:multiLevelType w:val="hybridMultilevel"/>
    <w:tmpl w:val="98265F98"/>
    <w:lvl w:ilvl="0" w:tplc="E76A55E4">
      <w:start w:val="6"/>
      <w:numFmt w:val="bullet"/>
      <w:lvlText w:val="-"/>
      <w:lvlJc w:val="left"/>
      <w:pPr>
        <w:ind w:left="360" w:hanging="360"/>
      </w:pPr>
      <w:rPr>
        <w:rFonts w:ascii="Century Gothic" w:eastAsia="Calibri" w:hAnsi="Century Gothic"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24" w15:restartNumberingAfterBreak="0">
    <w:nsid w:val="4A920A44"/>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25" w15:restartNumberingAfterBreak="0">
    <w:nsid w:val="4B640698"/>
    <w:multiLevelType w:val="hybridMultilevel"/>
    <w:tmpl w:val="5BB243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E4500FC"/>
    <w:multiLevelType w:val="hybridMultilevel"/>
    <w:tmpl w:val="6AFCB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3912DC7"/>
    <w:multiLevelType w:val="hybridMultilevel"/>
    <w:tmpl w:val="62A02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8C953AB"/>
    <w:multiLevelType w:val="hybridMultilevel"/>
    <w:tmpl w:val="F78413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A84396"/>
    <w:multiLevelType w:val="hybridMultilevel"/>
    <w:tmpl w:val="253CCC5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A372A39"/>
    <w:multiLevelType w:val="hybridMultilevel"/>
    <w:tmpl w:val="22CE7BB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64821DD2"/>
    <w:multiLevelType w:val="hybridMultilevel"/>
    <w:tmpl w:val="B9965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66A3805"/>
    <w:multiLevelType w:val="hybridMultilevel"/>
    <w:tmpl w:val="46FCB946"/>
    <w:lvl w:ilvl="0" w:tplc="027CA6B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A1074B"/>
    <w:multiLevelType w:val="hybridMultilevel"/>
    <w:tmpl w:val="D72C643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67F56C1B"/>
    <w:multiLevelType w:val="hybridMultilevel"/>
    <w:tmpl w:val="4EF0A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0C1B64"/>
    <w:multiLevelType w:val="multilevel"/>
    <w:tmpl w:val="1CA684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FC6252"/>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40"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694658"/>
    <w:multiLevelType w:val="hybridMultilevel"/>
    <w:tmpl w:val="A8A2F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2045077">
    <w:abstractNumId w:val="6"/>
  </w:num>
  <w:num w:numId="2" w16cid:durableId="235363731">
    <w:abstractNumId w:val="13"/>
  </w:num>
  <w:num w:numId="3" w16cid:durableId="387188503">
    <w:abstractNumId w:val="2"/>
  </w:num>
  <w:num w:numId="4" w16cid:durableId="1349214013">
    <w:abstractNumId w:val="21"/>
  </w:num>
  <w:num w:numId="5" w16cid:durableId="957762102">
    <w:abstractNumId w:val="31"/>
  </w:num>
  <w:num w:numId="6" w16cid:durableId="1387222782">
    <w:abstractNumId w:val="10"/>
  </w:num>
  <w:num w:numId="7" w16cid:durableId="1409569990">
    <w:abstractNumId w:val="43"/>
  </w:num>
  <w:num w:numId="8" w16cid:durableId="1380519996">
    <w:abstractNumId w:val="20"/>
  </w:num>
  <w:num w:numId="9" w16cid:durableId="229074705">
    <w:abstractNumId w:val="26"/>
  </w:num>
  <w:num w:numId="10" w16cid:durableId="760641039">
    <w:abstractNumId w:val="4"/>
  </w:num>
  <w:num w:numId="11" w16cid:durableId="55250454">
    <w:abstractNumId w:val="22"/>
  </w:num>
  <w:num w:numId="12" w16cid:durableId="1513375732">
    <w:abstractNumId w:val="0"/>
  </w:num>
  <w:num w:numId="13" w16cid:durableId="1864781867">
    <w:abstractNumId w:val="40"/>
  </w:num>
  <w:num w:numId="14" w16cid:durableId="1487043681">
    <w:abstractNumId w:val="37"/>
  </w:num>
  <w:num w:numId="15" w16cid:durableId="1756659012">
    <w:abstractNumId w:val="7"/>
  </w:num>
  <w:num w:numId="16" w16cid:durableId="853811350">
    <w:abstractNumId w:val="23"/>
  </w:num>
  <w:num w:numId="17" w16cid:durableId="528301661">
    <w:abstractNumId w:val="18"/>
  </w:num>
  <w:num w:numId="18" w16cid:durableId="988636824">
    <w:abstractNumId w:val="24"/>
  </w:num>
  <w:num w:numId="19" w16cid:durableId="353270573">
    <w:abstractNumId w:val="39"/>
  </w:num>
  <w:num w:numId="20" w16cid:durableId="737360343">
    <w:abstractNumId w:val="27"/>
  </w:num>
  <w:num w:numId="21" w16cid:durableId="297295981">
    <w:abstractNumId w:val="38"/>
  </w:num>
  <w:num w:numId="22" w16cid:durableId="1133450334">
    <w:abstractNumId w:val="35"/>
  </w:num>
  <w:num w:numId="23" w16cid:durableId="879977553">
    <w:abstractNumId w:val="1"/>
  </w:num>
  <w:num w:numId="24" w16cid:durableId="1778285599">
    <w:abstractNumId w:val="41"/>
  </w:num>
  <w:num w:numId="25" w16cid:durableId="577137305">
    <w:abstractNumId w:val="25"/>
  </w:num>
  <w:num w:numId="26" w16cid:durableId="535119155">
    <w:abstractNumId w:val="3"/>
  </w:num>
  <w:num w:numId="27" w16cid:durableId="1538935176">
    <w:abstractNumId w:val="9"/>
  </w:num>
  <w:num w:numId="28" w16cid:durableId="972752665">
    <w:abstractNumId w:val="14"/>
  </w:num>
  <w:num w:numId="29" w16cid:durableId="682242501">
    <w:abstractNumId w:val="16"/>
  </w:num>
  <w:num w:numId="30" w16cid:durableId="123929026">
    <w:abstractNumId w:val="15"/>
  </w:num>
  <w:num w:numId="31" w16cid:durableId="220678629">
    <w:abstractNumId w:val="28"/>
  </w:num>
  <w:num w:numId="32" w16cid:durableId="1044787955">
    <w:abstractNumId w:val="33"/>
  </w:num>
  <w:num w:numId="33" w16cid:durableId="877208783">
    <w:abstractNumId w:val="11"/>
  </w:num>
  <w:num w:numId="34" w16cid:durableId="557202501">
    <w:abstractNumId w:val="32"/>
  </w:num>
  <w:num w:numId="35" w16cid:durableId="604659392">
    <w:abstractNumId w:val="8"/>
  </w:num>
  <w:num w:numId="36" w16cid:durableId="887961748">
    <w:abstractNumId w:val="5"/>
  </w:num>
  <w:num w:numId="37" w16cid:durableId="1822194299">
    <w:abstractNumId w:val="12"/>
  </w:num>
  <w:num w:numId="38" w16cid:durableId="763646979">
    <w:abstractNumId w:val="30"/>
  </w:num>
  <w:num w:numId="39" w16cid:durableId="274481879">
    <w:abstractNumId w:val="36"/>
  </w:num>
  <w:num w:numId="40" w16cid:durableId="42679142">
    <w:abstractNumId w:val="34"/>
  </w:num>
  <w:num w:numId="41" w16cid:durableId="785584101">
    <w:abstractNumId w:val="17"/>
  </w:num>
  <w:num w:numId="42" w16cid:durableId="1790973776">
    <w:abstractNumId w:val="19"/>
  </w:num>
  <w:num w:numId="43" w16cid:durableId="260375648">
    <w:abstractNumId w:val="29"/>
  </w:num>
  <w:num w:numId="44" w16cid:durableId="24113745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9"/>
    <w:rsid w:val="000076AC"/>
    <w:rsid w:val="00012877"/>
    <w:rsid w:val="00020407"/>
    <w:rsid w:val="000206B9"/>
    <w:rsid w:val="00022EF5"/>
    <w:rsid w:val="00023478"/>
    <w:rsid w:val="00023D73"/>
    <w:rsid w:val="0002628A"/>
    <w:rsid w:val="00036547"/>
    <w:rsid w:val="000421A5"/>
    <w:rsid w:val="00045375"/>
    <w:rsid w:val="000466AA"/>
    <w:rsid w:val="000505B6"/>
    <w:rsid w:val="00060F80"/>
    <w:rsid w:val="00061015"/>
    <w:rsid w:val="000615ED"/>
    <w:rsid w:val="00061E1F"/>
    <w:rsid w:val="00062C4D"/>
    <w:rsid w:val="0006627C"/>
    <w:rsid w:val="0007655C"/>
    <w:rsid w:val="00077E10"/>
    <w:rsid w:val="000828F0"/>
    <w:rsid w:val="000844FD"/>
    <w:rsid w:val="0009558A"/>
    <w:rsid w:val="0009753A"/>
    <w:rsid w:val="00097C7C"/>
    <w:rsid w:val="000A0177"/>
    <w:rsid w:val="000A373F"/>
    <w:rsid w:val="000A3950"/>
    <w:rsid w:val="000A3CBD"/>
    <w:rsid w:val="000A643D"/>
    <w:rsid w:val="000B4DE6"/>
    <w:rsid w:val="000B626E"/>
    <w:rsid w:val="000C2301"/>
    <w:rsid w:val="000E0012"/>
    <w:rsid w:val="000E0383"/>
    <w:rsid w:val="000E0416"/>
    <w:rsid w:val="000E2504"/>
    <w:rsid w:val="000E42C1"/>
    <w:rsid w:val="000E6C83"/>
    <w:rsid w:val="000F03D9"/>
    <w:rsid w:val="000F6B42"/>
    <w:rsid w:val="000F7C7B"/>
    <w:rsid w:val="001054B5"/>
    <w:rsid w:val="001056C1"/>
    <w:rsid w:val="00106A16"/>
    <w:rsid w:val="00107242"/>
    <w:rsid w:val="00110524"/>
    <w:rsid w:val="001209EC"/>
    <w:rsid w:val="001216DD"/>
    <w:rsid w:val="00123EA1"/>
    <w:rsid w:val="00125864"/>
    <w:rsid w:val="0012681E"/>
    <w:rsid w:val="00127085"/>
    <w:rsid w:val="00127FF0"/>
    <w:rsid w:val="0013525B"/>
    <w:rsid w:val="00141DBC"/>
    <w:rsid w:val="00141DE3"/>
    <w:rsid w:val="00142CD8"/>
    <w:rsid w:val="00142D8C"/>
    <w:rsid w:val="00145773"/>
    <w:rsid w:val="00150D97"/>
    <w:rsid w:val="00151D38"/>
    <w:rsid w:val="001537E6"/>
    <w:rsid w:val="00153A46"/>
    <w:rsid w:val="001609DB"/>
    <w:rsid w:val="00160C97"/>
    <w:rsid w:val="00160D92"/>
    <w:rsid w:val="0016692F"/>
    <w:rsid w:val="0017336B"/>
    <w:rsid w:val="001819BE"/>
    <w:rsid w:val="00182D53"/>
    <w:rsid w:val="00185A52"/>
    <w:rsid w:val="0018662F"/>
    <w:rsid w:val="001874BD"/>
    <w:rsid w:val="001A2942"/>
    <w:rsid w:val="001A4EB8"/>
    <w:rsid w:val="001A5E35"/>
    <w:rsid w:val="001A7E5E"/>
    <w:rsid w:val="001B20A3"/>
    <w:rsid w:val="001B57A1"/>
    <w:rsid w:val="001B5862"/>
    <w:rsid w:val="001B6732"/>
    <w:rsid w:val="001C1908"/>
    <w:rsid w:val="001C1937"/>
    <w:rsid w:val="001C3178"/>
    <w:rsid w:val="001D5474"/>
    <w:rsid w:val="001D71F8"/>
    <w:rsid w:val="001F1F83"/>
    <w:rsid w:val="001F2E5B"/>
    <w:rsid w:val="001F30DA"/>
    <w:rsid w:val="001F3B43"/>
    <w:rsid w:val="001F75E9"/>
    <w:rsid w:val="002044D9"/>
    <w:rsid w:val="00205E4E"/>
    <w:rsid w:val="00205E57"/>
    <w:rsid w:val="0020636C"/>
    <w:rsid w:val="00206999"/>
    <w:rsid w:val="00210AAA"/>
    <w:rsid w:val="00211A94"/>
    <w:rsid w:val="00213E82"/>
    <w:rsid w:val="00214DD6"/>
    <w:rsid w:val="00217158"/>
    <w:rsid w:val="00217AF8"/>
    <w:rsid w:val="00221055"/>
    <w:rsid w:val="00227C20"/>
    <w:rsid w:val="002408A2"/>
    <w:rsid w:val="002431FF"/>
    <w:rsid w:val="00245FB3"/>
    <w:rsid w:val="002516C5"/>
    <w:rsid w:val="00251BF8"/>
    <w:rsid w:val="0025225E"/>
    <w:rsid w:val="00256189"/>
    <w:rsid w:val="002651CD"/>
    <w:rsid w:val="00265FBA"/>
    <w:rsid w:val="002831BC"/>
    <w:rsid w:val="0028639D"/>
    <w:rsid w:val="00286B3D"/>
    <w:rsid w:val="00287C8B"/>
    <w:rsid w:val="00293279"/>
    <w:rsid w:val="00295729"/>
    <w:rsid w:val="002A01A7"/>
    <w:rsid w:val="002A0408"/>
    <w:rsid w:val="002A182C"/>
    <w:rsid w:val="002A2EFB"/>
    <w:rsid w:val="002A56AC"/>
    <w:rsid w:val="002A713C"/>
    <w:rsid w:val="002A724B"/>
    <w:rsid w:val="002A7413"/>
    <w:rsid w:val="002B7022"/>
    <w:rsid w:val="002B7F82"/>
    <w:rsid w:val="002C2E3D"/>
    <w:rsid w:val="002C3081"/>
    <w:rsid w:val="002C543A"/>
    <w:rsid w:val="002D2722"/>
    <w:rsid w:val="002E02E7"/>
    <w:rsid w:val="002E0E63"/>
    <w:rsid w:val="002E119C"/>
    <w:rsid w:val="002E134B"/>
    <w:rsid w:val="002E272C"/>
    <w:rsid w:val="002E7827"/>
    <w:rsid w:val="002F0D0F"/>
    <w:rsid w:val="002F29C1"/>
    <w:rsid w:val="002F2CBF"/>
    <w:rsid w:val="002F38B3"/>
    <w:rsid w:val="00306784"/>
    <w:rsid w:val="003075A7"/>
    <w:rsid w:val="00312164"/>
    <w:rsid w:val="00322581"/>
    <w:rsid w:val="00325886"/>
    <w:rsid w:val="0033111D"/>
    <w:rsid w:val="00332063"/>
    <w:rsid w:val="00343B2D"/>
    <w:rsid w:val="0034548E"/>
    <w:rsid w:val="003458F8"/>
    <w:rsid w:val="00351BF3"/>
    <w:rsid w:val="00357FB1"/>
    <w:rsid w:val="00360433"/>
    <w:rsid w:val="00361D74"/>
    <w:rsid w:val="0036358E"/>
    <w:rsid w:val="00365279"/>
    <w:rsid w:val="003654FF"/>
    <w:rsid w:val="00365592"/>
    <w:rsid w:val="00366C34"/>
    <w:rsid w:val="0037791A"/>
    <w:rsid w:val="00380014"/>
    <w:rsid w:val="00381188"/>
    <w:rsid w:val="00381C3C"/>
    <w:rsid w:val="003865A6"/>
    <w:rsid w:val="00387BFB"/>
    <w:rsid w:val="00396DC3"/>
    <w:rsid w:val="00397EFE"/>
    <w:rsid w:val="003A0405"/>
    <w:rsid w:val="003A2F07"/>
    <w:rsid w:val="003A6069"/>
    <w:rsid w:val="003B4EB5"/>
    <w:rsid w:val="003B6447"/>
    <w:rsid w:val="003B69CC"/>
    <w:rsid w:val="003C142F"/>
    <w:rsid w:val="003C7898"/>
    <w:rsid w:val="003E1B34"/>
    <w:rsid w:val="003E20D9"/>
    <w:rsid w:val="003E2E7F"/>
    <w:rsid w:val="00404828"/>
    <w:rsid w:val="0040528B"/>
    <w:rsid w:val="00407D5B"/>
    <w:rsid w:val="00411749"/>
    <w:rsid w:val="0041492D"/>
    <w:rsid w:val="00414BC4"/>
    <w:rsid w:val="004167E7"/>
    <w:rsid w:val="00421B11"/>
    <w:rsid w:val="004224B9"/>
    <w:rsid w:val="004236D6"/>
    <w:rsid w:val="00424765"/>
    <w:rsid w:val="00425E52"/>
    <w:rsid w:val="00432989"/>
    <w:rsid w:val="00434727"/>
    <w:rsid w:val="00434F00"/>
    <w:rsid w:val="00435A2E"/>
    <w:rsid w:val="00441D19"/>
    <w:rsid w:val="00450BF4"/>
    <w:rsid w:val="00450BFD"/>
    <w:rsid w:val="0045463B"/>
    <w:rsid w:val="004576D8"/>
    <w:rsid w:val="00462093"/>
    <w:rsid w:val="00465F24"/>
    <w:rsid w:val="00466499"/>
    <w:rsid w:val="004708D6"/>
    <w:rsid w:val="00470EC7"/>
    <w:rsid w:val="00471A08"/>
    <w:rsid w:val="00481CA0"/>
    <w:rsid w:val="00485F9E"/>
    <w:rsid w:val="00486E62"/>
    <w:rsid w:val="00487C3B"/>
    <w:rsid w:val="00490573"/>
    <w:rsid w:val="00490C64"/>
    <w:rsid w:val="00496A8C"/>
    <w:rsid w:val="004A0CDD"/>
    <w:rsid w:val="004A2ABA"/>
    <w:rsid w:val="004A4DC9"/>
    <w:rsid w:val="004B1F08"/>
    <w:rsid w:val="004B4816"/>
    <w:rsid w:val="004B6604"/>
    <w:rsid w:val="004C050C"/>
    <w:rsid w:val="004C2874"/>
    <w:rsid w:val="004C430E"/>
    <w:rsid w:val="004C446E"/>
    <w:rsid w:val="004C4EC7"/>
    <w:rsid w:val="004C564A"/>
    <w:rsid w:val="004C78BB"/>
    <w:rsid w:val="004D1076"/>
    <w:rsid w:val="004D61BD"/>
    <w:rsid w:val="004F03DE"/>
    <w:rsid w:val="004F11C2"/>
    <w:rsid w:val="004F4FA8"/>
    <w:rsid w:val="00502288"/>
    <w:rsid w:val="00506548"/>
    <w:rsid w:val="00507E8A"/>
    <w:rsid w:val="005122CB"/>
    <w:rsid w:val="005126E4"/>
    <w:rsid w:val="00517112"/>
    <w:rsid w:val="00517E63"/>
    <w:rsid w:val="00520550"/>
    <w:rsid w:val="00522932"/>
    <w:rsid w:val="00525295"/>
    <w:rsid w:val="00531A6C"/>
    <w:rsid w:val="00532543"/>
    <w:rsid w:val="005354EF"/>
    <w:rsid w:val="00536907"/>
    <w:rsid w:val="00537780"/>
    <w:rsid w:val="005378AC"/>
    <w:rsid w:val="00537C74"/>
    <w:rsid w:val="00552FD7"/>
    <w:rsid w:val="00554716"/>
    <w:rsid w:val="00554E3A"/>
    <w:rsid w:val="005666EA"/>
    <w:rsid w:val="0057281D"/>
    <w:rsid w:val="00574D8C"/>
    <w:rsid w:val="005768BF"/>
    <w:rsid w:val="0058316E"/>
    <w:rsid w:val="00590B9A"/>
    <w:rsid w:val="00593BE7"/>
    <w:rsid w:val="005975FA"/>
    <w:rsid w:val="005A15CC"/>
    <w:rsid w:val="005A3DD5"/>
    <w:rsid w:val="005A4074"/>
    <w:rsid w:val="005A791E"/>
    <w:rsid w:val="005B064B"/>
    <w:rsid w:val="005C0038"/>
    <w:rsid w:val="005C236C"/>
    <w:rsid w:val="005C6850"/>
    <w:rsid w:val="005C6B73"/>
    <w:rsid w:val="005D68A3"/>
    <w:rsid w:val="005E7C6D"/>
    <w:rsid w:val="005F02C4"/>
    <w:rsid w:val="005F3CBA"/>
    <w:rsid w:val="005F4A41"/>
    <w:rsid w:val="00600983"/>
    <w:rsid w:val="00601085"/>
    <w:rsid w:val="0061183A"/>
    <w:rsid w:val="00611879"/>
    <w:rsid w:val="006139C2"/>
    <w:rsid w:val="0061734D"/>
    <w:rsid w:val="00623A94"/>
    <w:rsid w:val="0063580D"/>
    <w:rsid w:val="00640713"/>
    <w:rsid w:val="00640EDE"/>
    <w:rsid w:val="00644234"/>
    <w:rsid w:val="006447FD"/>
    <w:rsid w:val="00645587"/>
    <w:rsid w:val="00646306"/>
    <w:rsid w:val="006468E2"/>
    <w:rsid w:val="006540EF"/>
    <w:rsid w:val="006545A5"/>
    <w:rsid w:val="00655096"/>
    <w:rsid w:val="00660A11"/>
    <w:rsid w:val="006662D6"/>
    <w:rsid w:val="00666E34"/>
    <w:rsid w:val="00666F12"/>
    <w:rsid w:val="00670DEB"/>
    <w:rsid w:val="006720ED"/>
    <w:rsid w:val="00673719"/>
    <w:rsid w:val="006763D4"/>
    <w:rsid w:val="0068542B"/>
    <w:rsid w:val="0069339B"/>
    <w:rsid w:val="00693FEC"/>
    <w:rsid w:val="00696419"/>
    <w:rsid w:val="006A6EF1"/>
    <w:rsid w:val="006A71E9"/>
    <w:rsid w:val="006B56B5"/>
    <w:rsid w:val="006C0030"/>
    <w:rsid w:val="006C7517"/>
    <w:rsid w:val="006C77FB"/>
    <w:rsid w:val="006D03B5"/>
    <w:rsid w:val="006D18F5"/>
    <w:rsid w:val="006D27CE"/>
    <w:rsid w:val="006D2AD5"/>
    <w:rsid w:val="006E3FDC"/>
    <w:rsid w:val="006E761A"/>
    <w:rsid w:val="00720B90"/>
    <w:rsid w:val="007214BB"/>
    <w:rsid w:val="00727653"/>
    <w:rsid w:val="00733F96"/>
    <w:rsid w:val="007416D0"/>
    <w:rsid w:val="00747402"/>
    <w:rsid w:val="00754290"/>
    <w:rsid w:val="00754995"/>
    <w:rsid w:val="007553D5"/>
    <w:rsid w:val="00763F8B"/>
    <w:rsid w:val="00770D09"/>
    <w:rsid w:val="00771369"/>
    <w:rsid w:val="00772E94"/>
    <w:rsid w:val="00773F33"/>
    <w:rsid w:val="0077411E"/>
    <w:rsid w:val="00776915"/>
    <w:rsid w:val="00783867"/>
    <w:rsid w:val="0078740F"/>
    <w:rsid w:val="00792A13"/>
    <w:rsid w:val="007936C7"/>
    <w:rsid w:val="00794586"/>
    <w:rsid w:val="007962D7"/>
    <w:rsid w:val="007A1F15"/>
    <w:rsid w:val="007A1FCA"/>
    <w:rsid w:val="007B3BC1"/>
    <w:rsid w:val="007B3CA5"/>
    <w:rsid w:val="007B45DE"/>
    <w:rsid w:val="007C5CE1"/>
    <w:rsid w:val="007D3A57"/>
    <w:rsid w:val="007D6E6B"/>
    <w:rsid w:val="007D7251"/>
    <w:rsid w:val="007E3957"/>
    <w:rsid w:val="007E5578"/>
    <w:rsid w:val="007F0A57"/>
    <w:rsid w:val="008022B0"/>
    <w:rsid w:val="008059BF"/>
    <w:rsid w:val="0080784E"/>
    <w:rsid w:val="008104BB"/>
    <w:rsid w:val="008176B4"/>
    <w:rsid w:val="008218E5"/>
    <w:rsid w:val="008231AD"/>
    <w:rsid w:val="00823A85"/>
    <w:rsid w:val="00825F12"/>
    <w:rsid w:val="0083424A"/>
    <w:rsid w:val="00835441"/>
    <w:rsid w:val="008378DB"/>
    <w:rsid w:val="00841F89"/>
    <w:rsid w:val="008458A1"/>
    <w:rsid w:val="008536F8"/>
    <w:rsid w:val="0085619D"/>
    <w:rsid w:val="00861952"/>
    <w:rsid w:val="00861F17"/>
    <w:rsid w:val="008660DA"/>
    <w:rsid w:val="008709F8"/>
    <w:rsid w:val="00873763"/>
    <w:rsid w:val="0087541A"/>
    <w:rsid w:val="008771FE"/>
    <w:rsid w:val="0088160F"/>
    <w:rsid w:val="0088572C"/>
    <w:rsid w:val="00887A48"/>
    <w:rsid w:val="0089131D"/>
    <w:rsid w:val="008917F8"/>
    <w:rsid w:val="008A1C48"/>
    <w:rsid w:val="008A346C"/>
    <w:rsid w:val="008B00F3"/>
    <w:rsid w:val="008B0AEA"/>
    <w:rsid w:val="008B2813"/>
    <w:rsid w:val="008B445F"/>
    <w:rsid w:val="008C08BE"/>
    <w:rsid w:val="008C501F"/>
    <w:rsid w:val="008D0F87"/>
    <w:rsid w:val="008D36B0"/>
    <w:rsid w:val="008D4610"/>
    <w:rsid w:val="008E2572"/>
    <w:rsid w:val="008E55C1"/>
    <w:rsid w:val="008F3F20"/>
    <w:rsid w:val="00903018"/>
    <w:rsid w:val="0091124E"/>
    <w:rsid w:val="009130C6"/>
    <w:rsid w:val="00914E62"/>
    <w:rsid w:val="00916AE3"/>
    <w:rsid w:val="00917395"/>
    <w:rsid w:val="009208C1"/>
    <w:rsid w:val="009252E6"/>
    <w:rsid w:val="00925549"/>
    <w:rsid w:val="00933161"/>
    <w:rsid w:val="009353ED"/>
    <w:rsid w:val="00937A4C"/>
    <w:rsid w:val="00940097"/>
    <w:rsid w:val="00951FA8"/>
    <w:rsid w:val="00953684"/>
    <w:rsid w:val="00955520"/>
    <w:rsid w:val="00956F61"/>
    <w:rsid w:val="00961C62"/>
    <w:rsid w:val="009644E6"/>
    <w:rsid w:val="00965009"/>
    <w:rsid w:val="00965BA0"/>
    <w:rsid w:val="00972B76"/>
    <w:rsid w:val="0097325A"/>
    <w:rsid w:val="00975DD3"/>
    <w:rsid w:val="00977DAC"/>
    <w:rsid w:val="009851E7"/>
    <w:rsid w:val="00996A1E"/>
    <w:rsid w:val="009A2E5C"/>
    <w:rsid w:val="009B0A5C"/>
    <w:rsid w:val="009B4035"/>
    <w:rsid w:val="009B4CFD"/>
    <w:rsid w:val="009C17EA"/>
    <w:rsid w:val="009C3DF1"/>
    <w:rsid w:val="009C4EF6"/>
    <w:rsid w:val="009C58F7"/>
    <w:rsid w:val="009C66A8"/>
    <w:rsid w:val="009C7FA1"/>
    <w:rsid w:val="009D1901"/>
    <w:rsid w:val="009D3610"/>
    <w:rsid w:val="009D5CE6"/>
    <w:rsid w:val="009E7D62"/>
    <w:rsid w:val="009F15AB"/>
    <w:rsid w:val="009F2A5D"/>
    <w:rsid w:val="009F5772"/>
    <w:rsid w:val="00A1263F"/>
    <w:rsid w:val="00A14A06"/>
    <w:rsid w:val="00A154F1"/>
    <w:rsid w:val="00A16CBC"/>
    <w:rsid w:val="00A16CDF"/>
    <w:rsid w:val="00A20BCF"/>
    <w:rsid w:val="00A215E6"/>
    <w:rsid w:val="00A2359B"/>
    <w:rsid w:val="00A25249"/>
    <w:rsid w:val="00A31E3B"/>
    <w:rsid w:val="00A35237"/>
    <w:rsid w:val="00A37CF1"/>
    <w:rsid w:val="00A37E67"/>
    <w:rsid w:val="00A40054"/>
    <w:rsid w:val="00A47BBD"/>
    <w:rsid w:val="00A545C1"/>
    <w:rsid w:val="00A54BE1"/>
    <w:rsid w:val="00A55209"/>
    <w:rsid w:val="00A5537A"/>
    <w:rsid w:val="00A60930"/>
    <w:rsid w:val="00A634C5"/>
    <w:rsid w:val="00A637E3"/>
    <w:rsid w:val="00A65C7E"/>
    <w:rsid w:val="00A80847"/>
    <w:rsid w:val="00A80A11"/>
    <w:rsid w:val="00A80C9F"/>
    <w:rsid w:val="00A81691"/>
    <w:rsid w:val="00A816A0"/>
    <w:rsid w:val="00A81DB3"/>
    <w:rsid w:val="00A875DE"/>
    <w:rsid w:val="00A90D9A"/>
    <w:rsid w:val="00A947EB"/>
    <w:rsid w:val="00A94817"/>
    <w:rsid w:val="00A963A1"/>
    <w:rsid w:val="00A97FC3"/>
    <w:rsid w:val="00AA4CD8"/>
    <w:rsid w:val="00AA6176"/>
    <w:rsid w:val="00AB36F6"/>
    <w:rsid w:val="00AB402D"/>
    <w:rsid w:val="00AB4F1F"/>
    <w:rsid w:val="00AB539E"/>
    <w:rsid w:val="00AC246D"/>
    <w:rsid w:val="00AE183E"/>
    <w:rsid w:val="00AE3F4A"/>
    <w:rsid w:val="00AE5047"/>
    <w:rsid w:val="00AE58F2"/>
    <w:rsid w:val="00AF07A4"/>
    <w:rsid w:val="00AF1F9B"/>
    <w:rsid w:val="00AF269A"/>
    <w:rsid w:val="00B04E2F"/>
    <w:rsid w:val="00B05349"/>
    <w:rsid w:val="00B11350"/>
    <w:rsid w:val="00B2522A"/>
    <w:rsid w:val="00B26A65"/>
    <w:rsid w:val="00B30855"/>
    <w:rsid w:val="00B3270C"/>
    <w:rsid w:val="00B3354F"/>
    <w:rsid w:val="00B3564C"/>
    <w:rsid w:val="00B36DAC"/>
    <w:rsid w:val="00B41282"/>
    <w:rsid w:val="00B448CE"/>
    <w:rsid w:val="00B5103D"/>
    <w:rsid w:val="00B54061"/>
    <w:rsid w:val="00B54309"/>
    <w:rsid w:val="00B5576D"/>
    <w:rsid w:val="00B57267"/>
    <w:rsid w:val="00B5793A"/>
    <w:rsid w:val="00B60051"/>
    <w:rsid w:val="00B632C0"/>
    <w:rsid w:val="00B63F59"/>
    <w:rsid w:val="00B80833"/>
    <w:rsid w:val="00B80E51"/>
    <w:rsid w:val="00B84350"/>
    <w:rsid w:val="00B878C9"/>
    <w:rsid w:val="00B93D16"/>
    <w:rsid w:val="00B96CFD"/>
    <w:rsid w:val="00B97758"/>
    <w:rsid w:val="00BA2AA9"/>
    <w:rsid w:val="00BA46C5"/>
    <w:rsid w:val="00BB002A"/>
    <w:rsid w:val="00BB3A00"/>
    <w:rsid w:val="00BB4427"/>
    <w:rsid w:val="00BC1374"/>
    <w:rsid w:val="00BC4456"/>
    <w:rsid w:val="00BC5504"/>
    <w:rsid w:val="00BC5920"/>
    <w:rsid w:val="00BD035B"/>
    <w:rsid w:val="00BD14EC"/>
    <w:rsid w:val="00BD71AA"/>
    <w:rsid w:val="00BF0CF3"/>
    <w:rsid w:val="00BF21C7"/>
    <w:rsid w:val="00BF335F"/>
    <w:rsid w:val="00BF5AEC"/>
    <w:rsid w:val="00C02DAB"/>
    <w:rsid w:val="00C0701D"/>
    <w:rsid w:val="00C15722"/>
    <w:rsid w:val="00C162B3"/>
    <w:rsid w:val="00C203A5"/>
    <w:rsid w:val="00C2243F"/>
    <w:rsid w:val="00C23656"/>
    <w:rsid w:val="00C23AB1"/>
    <w:rsid w:val="00C25A8D"/>
    <w:rsid w:val="00C26D52"/>
    <w:rsid w:val="00C31480"/>
    <w:rsid w:val="00C34B91"/>
    <w:rsid w:val="00C37259"/>
    <w:rsid w:val="00C42085"/>
    <w:rsid w:val="00C4215B"/>
    <w:rsid w:val="00C44C3E"/>
    <w:rsid w:val="00C45715"/>
    <w:rsid w:val="00C53B4E"/>
    <w:rsid w:val="00C572AE"/>
    <w:rsid w:val="00C57B8F"/>
    <w:rsid w:val="00C6247F"/>
    <w:rsid w:val="00C63C9E"/>
    <w:rsid w:val="00C7277B"/>
    <w:rsid w:val="00C76D2F"/>
    <w:rsid w:val="00C863F3"/>
    <w:rsid w:val="00C92D5A"/>
    <w:rsid w:val="00C95378"/>
    <w:rsid w:val="00C967CE"/>
    <w:rsid w:val="00CA0803"/>
    <w:rsid w:val="00CA13D7"/>
    <w:rsid w:val="00CA25E2"/>
    <w:rsid w:val="00CA4308"/>
    <w:rsid w:val="00CB1326"/>
    <w:rsid w:val="00CB62B5"/>
    <w:rsid w:val="00CC1D19"/>
    <w:rsid w:val="00CC32EE"/>
    <w:rsid w:val="00CC3DC5"/>
    <w:rsid w:val="00CC405F"/>
    <w:rsid w:val="00CD5D0E"/>
    <w:rsid w:val="00CD5DFF"/>
    <w:rsid w:val="00CD66B3"/>
    <w:rsid w:val="00CD6DCE"/>
    <w:rsid w:val="00CE10C0"/>
    <w:rsid w:val="00CE169E"/>
    <w:rsid w:val="00CE2E33"/>
    <w:rsid w:val="00CE5C0E"/>
    <w:rsid w:val="00CE5F07"/>
    <w:rsid w:val="00CE7F21"/>
    <w:rsid w:val="00CF6984"/>
    <w:rsid w:val="00CF6F71"/>
    <w:rsid w:val="00CF7551"/>
    <w:rsid w:val="00D0536E"/>
    <w:rsid w:val="00D05738"/>
    <w:rsid w:val="00D148D4"/>
    <w:rsid w:val="00D261B3"/>
    <w:rsid w:val="00D37C0C"/>
    <w:rsid w:val="00D4290C"/>
    <w:rsid w:val="00D46285"/>
    <w:rsid w:val="00D46560"/>
    <w:rsid w:val="00D562CA"/>
    <w:rsid w:val="00D61665"/>
    <w:rsid w:val="00D652DC"/>
    <w:rsid w:val="00D660C6"/>
    <w:rsid w:val="00D670D1"/>
    <w:rsid w:val="00D67FC5"/>
    <w:rsid w:val="00D70320"/>
    <w:rsid w:val="00D73827"/>
    <w:rsid w:val="00D73C10"/>
    <w:rsid w:val="00D745C3"/>
    <w:rsid w:val="00D75A94"/>
    <w:rsid w:val="00D84D41"/>
    <w:rsid w:val="00D85095"/>
    <w:rsid w:val="00D86CD7"/>
    <w:rsid w:val="00D87287"/>
    <w:rsid w:val="00D91293"/>
    <w:rsid w:val="00D95103"/>
    <w:rsid w:val="00D97403"/>
    <w:rsid w:val="00DB317D"/>
    <w:rsid w:val="00DB49A4"/>
    <w:rsid w:val="00DB7846"/>
    <w:rsid w:val="00DC1E8D"/>
    <w:rsid w:val="00DD044E"/>
    <w:rsid w:val="00DD1A04"/>
    <w:rsid w:val="00DE467E"/>
    <w:rsid w:val="00DE5729"/>
    <w:rsid w:val="00DE5BE0"/>
    <w:rsid w:val="00DE62F0"/>
    <w:rsid w:val="00DE65E9"/>
    <w:rsid w:val="00DF01FE"/>
    <w:rsid w:val="00DF4C58"/>
    <w:rsid w:val="00E00D98"/>
    <w:rsid w:val="00E06069"/>
    <w:rsid w:val="00E0737B"/>
    <w:rsid w:val="00E126E7"/>
    <w:rsid w:val="00E13052"/>
    <w:rsid w:val="00E22751"/>
    <w:rsid w:val="00E236A6"/>
    <w:rsid w:val="00E241CA"/>
    <w:rsid w:val="00E24FE9"/>
    <w:rsid w:val="00E26D30"/>
    <w:rsid w:val="00E2799D"/>
    <w:rsid w:val="00E27DCF"/>
    <w:rsid w:val="00E3112B"/>
    <w:rsid w:val="00E466D0"/>
    <w:rsid w:val="00E509F1"/>
    <w:rsid w:val="00E56B67"/>
    <w:rsid w:val="00E56F3B"/>
    <w:rsid w:val="00E570D5"/>
    <w:rsid w:val="00E572D3"/>
    <w:rsid w:val="00E63DBB"/>
    <w:rsid w:val="00E65924"/>
    <w:rsid w:val="00E80693"/>
    <w:rsid w:val="00E87241"/>
    <w:rsid w:val="00E8778D"/>
    <w:rsid w:val="00E93B6F"/>
    <w:rsid w:val="00E95E5E"/>
    <w:rsid w:val="00E97F58"/>
    <w:rsid w:val="00EA0E78"/>
    <w:rsid w:val="00EB1F0C"/>
    <w:rsid w:val="00EB4247"/>
    <w:rsid w:val="00EB60A4"/>
    <w:rsid w:val="00ED294A"/>
    <w:rsid w:val="00ED33BC"/>
    <w:rsid w:val="00EE07D3"/>
    <w:rsid w:val="00EE2172"/>
    <w:rsid w:val="00EE562D"/>
    <w:rsid w:val="00EE6960"/>
    <w:rsid w:val="00EF2563"/>
    <w:rsid w:val="00EF25D9"/>
    <w:rsid w:val="00EF4BCF"/>
    <w:rsid w:val="00F0159A"/>
    <w:rsid w:val="00F06115"/>
    <w:rsid w:val="00F074E2"/>
    <w:rsid w:val="00F07AD7"/>
    <w:rsid w:val="00F13EEC"/>
    <w:rsid w:val="00F14FAA"/>
    <w:rsid w:val="00F16295"/>
    <w:rsid w:val="00F206A4"/>
    <w:rsid w:val="00F30304"/>
    <w:rsid w:val="00F31E88"/>
    <w:rsid w:val="00F31F96"/>
    <w:rsid w:val="00F331A3"/>
    <w:rsid w:val="00F35FA2"/>
    <w:rsid w:val="00F42A67"/>
    <w:rsid w:val="00F43A6A"/>
    <w:rsid w:val="00F45F92"/>
    <w:rsid w:val="00F51051"/>
    <w:rsid w:val="00F515A0"/>
    <w:rsid w:val="00F55FBB"/>
    <w:rsid w:val="00F56867"/>
    <w:rsid w:val="00F60AA6"/>
    <w:rsid w:val="00F60EB7"/>
    <w:rsid w:val="00F62185"/>
    <w:rsid w:val="00F66004"/>
    <w:rsid w:val="00F6673A"/>
    <w:rsid w:val="00F77BBA"/>
    <w:rsid w:val="00F82AC9"/>
    <w:rsid w:val="00F83D74"/>
    <w:rsid w:val="00F840AE"/>
    <w:rsid w:val="00F85239"/>
    <w:rsid w:val="00F860E7"/>
    <w:rsid w:val="00F86C42"/>
    <w:rsid w:val="00F9046B"/>
    <w:rsid w:val="00F926D0"/>
    <w:rsid w:val="00FA6042"/>
    <w:rsid w:val="00FB2787"/>
    <w:rsid w:val="00FB2DD2"/>
    <w:rsid w:val="00FB4909"/>
    <w:rsid w:val="00FB5A92"/>
    <w:rsid w:val="00FB5EB8"/>
    <w:rsid w:val="00FB68A2"/>
    <w:rsid w:val="00FC1B47"/>
    <w:rsid w:val="00FD0206"/>
    <w:rsid w:val="00FD0BE8"/>
    <w:rsid w:val="00FD2B29"/>
    <w:rsid w:val="00FD2D51"/>
    <w:rsid w:val="00FD36B3"/>
    <w:rsid w:val="00FD5165"/>
    <w:rsid w:val="00FD55CD"/>
    <w:rsid w:val="00FD6584"/>
    <w:rsid w:val="00FE6DED"/>
    <w:rsid w:val="00FF09CA"/>
    <w:rsid w:val="00FF1BDE"/>
    <w:rsid w:val="00FF3727"/>
    <w:rsid w:val="00FF3E03"/>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E471"/>
  <w15:docId w15:val="{2A59C62E-D9EB-4C29-8B6A-30C073E5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D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6455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paragraph" w:styleId="Textodeglobo">
    <w:name w:val="Balloon Text"/>
    <w:basedOn w:val="Normal"/>
    <w:link w:val="TextodegloboCar"/>
    <w:uiPriority w:val="99"/>
    <w:semiHidden/>
    <w:unhideWhenUsed/>
    <w:rsid w:val="00450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BF4"/>
    <w:rPr>
      <w:rFonts w:ascii="Tahoma" w:hAnsi="Tahoma" w:cs="Tahoma"/>
      <w:sz w:val="16"/>
      <w:szCs w:val="16"/>
      <w:lang w:eastAsia="en-US"/>
    </w:rPr>
  </w:style>
  <w:style w:type="character" w:styleId="Refdecomentario">
    <w:name w:val="annotation reference"/>
    <w:basedOn w:val="Fuentedeprrafopredeter"/>
    <w:uiPriority w:val="99"/>
    <w:semiHidden/>
    <w:unhideWhenUsed/>
    <w:rsid w:val="00450BF4"/>
    <w:rPr>
      <w:sz w:val="16"/>
      <w:szCs w:val="16"/>
    </w:rPr>
  </w:style>
  <w:style w:type="paragraph" w:styleId="Textocomentario">
    <w:name w:val="annotation text"/>
    <w:basedOn w:val="Normal"/>
    <w:link w:val="TextocomentarioCar"/>
    <w:uiPriority w:val="99"/>
    <w:semiHidden/>
    <w:unhideWhenUsed/>
    <w:rsid w:val="00450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0BF4"/>
    <w:rPr>
      <w:lang w:eastAsia="en-US"/>
    </w:rPr>
  </w:style>
  <w:style w:type="paragraph" w:styleId="Asuntodelcomentario">
    <w:name w:val="annotation subject"/>
    <w:basedOn w:val="Textocomentario"/>
    <w:next w:val="Textocomentario"/>
    <w:link w:val="AsuntodelcomentarioCar"/>
    <w:uiPriority w:val="99"/>
    <w:semiHidden/>
    <w:unhideWhenUsed/>
    <w:rsid w:val="00450BF4"/>
    <w:rPr>
      <w:b/>
      <w:bCs/>
    </w:rPr>
  </w:style>
  <w:style w:type="character" w:customStyle="1" w:styleId="AsuntodelcomentarioCar">
    <w:name w:val="Asunto del comentario Car"/>
    <w:basedOn w:val="TextocomentarioCar"/>
    <w:link w:val="Asuntodelcomentario"/>
    <w:uiPriority w:val="99"/>
    <w:semiHidden/>
    <w:rsid w:val="00450BF4"/>
    <w:rPr>
      <w:b/>
      <w:bCs/>
      <w:lang w:eastAsia="en-US"/>
    </w:rPr>
  </w:style>
  <w:style w:type="character" w:customStyle="1" w:styleId="Ttulo2Car">
    <w:name w:val="Título 2 Car"/>
    <w:basedOn w:val="Fuentedeprrafopredeter"/>
    <w:link w:val="Ttulo2"/>
    <w:uiPriority w:val="9"/>
    <w:rsid w:val="00645587"/>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rsid w:val="00916AE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1056C1"/>
    <w:rPr>
      <w:sz w:val="22"/>
      <w:szCs w:val="22"/>
      <w:lang w:eastAsia="en-US"/>
    </w:rPr>
  </w:style>
  <w:style w:type="paragraph" w:customStyle="1" w:styleId="xmsonormal">
    <w:name w:val="x_msonormal"/>
    <w:basedOn w:val="Normal"/>
    <w:rsid w:val="005F02C4"/>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1F97-9482-4E32-B726-F0D0511B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1834</Words>
  <Characters>10090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jluna</dc:creator>
  <cp:lastModifiedBy>Sandra Moreno</cp:lastModifiedBy>
  <cp:revision>5</cp:revision>
  <cp:lastPrinted>2016-09-14T15:07:00Z</cp:lastPrinted>
  <dcterms:created xsi:type="dcterms:W3CDTF">2023-07-07T15:04:00Z</dcterms:created>
  <dcterms:modified xsi:type="dcterms:W3CDTF">2025-04-29T15:02:00Z</dcterms:modified>
</cp:coreProperties>
</file>