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F95E7" w14:textId="77777777" w:rsidR="00467690" w:rsidRPr="00CD51A8" w:rsidRDefault="00467690" w:rsidP="00467690">
      <w:pPr>
        <w:pStyle w:val="Encabezado"/>
        <w:tabs>
          <w:tab w:val="clear" w:pos="4419"/>
          <w:tab w:val="clear" w:pos="8838"/>
        </w:tabs>
        <w:jc w:val="center"/>
        <w:rPr>
          <w:rFonts w:ascii="Century Gothic" w:hAnsi="Century Gothic" w:cs="Tahoma"/>
          <w:b/>
        </w:rPr>
      </w:pPr>
      <w:r w:rsidRPr="00CD51A8">
        <w:rPr>
          <w:rFonts w:ascii="Century Gothic" w:hAnsi="Century Gothic" w:cs="Tahoma"/>
          <w:b/>
        </w:rPr>
        <w:t>PORTADA</w:t>
      </w:r>
    </w:p>
    <w:p w14:paraId="3D468A25" w14:textId="77777777" w:rsidR="00467690" w:rsidRPr="00CD51A8" w:rsidRDefault="00467690" w:rsidP="00467690">
      <w:pPr>
        <w:pStyle w:val="Encabezado"/>
        <w:tabs>
          <w:tab w:val="clear" w:pos="4419"/>
          <w:tab w:val="clear" w:pos="8838"/>
        </w:tabs>
        <w:rPr>
          <w:rFonts w:ascii="Century Gothic" w:hAnsi="Century Gothic" w:cs="Tahoma"/>
        </w:rPr>
      </w:pP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296"/>
      </w:tblGrid>
      <w:tr w:rsidR="00467690" w:rsidRPr="00CD51A8" w14:paraId="2CAAAFDA" w14:textId="77777777" w:rsidTr="00C452CA">
        <w:trPr>
          <w:cantSplit/>
          <w:trHeight w:val="296"/>
        </w:trPr>
        <w:tc>
          <w:tcPr>
            <w:tcW w:w="1843" w:type="dxa"/>
            <w:shd w:val="pct10" w:color="000000" w:fill="FFFFFF"/>
            <w:vAlign w:val="center"/>
          </w:tcPr>
          <w:p w14:paraId="562E955E" w14:textId="77777777" w:rsidR="00467690" w:rsidRPr="00CD51A8" w:rsidRDefault="00467690" w:rsidP="006B66ED">
            <w:pPr>
              <w:jc w:val="center"/>
              <w:rPr>
                <w:rFonts w:ascii="Century Gothic" w:hAnsi="Century Gothic" w:cs="Tahoma"/>
                <w:b/>
              </w:rPr>
            </w:pPr>
            <w:r w:rsidRPr="00CD51A8">
              <w:rPr>
                <w:rFonts w:ascii="Century Gothic" w:hAnsi="Century Gothic" w:cs="Tahoma"/>
                <w:b/>
              </w:rPr>
              <w:t>VERSIÓN</w:t>
            </w:r>
          </w:p>
        </w:tc>
        <w:tc>
          <w:tcPr>
            <w:tcW w:w="7296" w:type="dxa"/>
            <w:shd w:val="pct10" w:color="000000" w:fill="FFFFFF"/>
            <w:vAlign w:val="center"/>
          </w:tcPr>
          <w:p w14:paraId="54250E84" w14:textId="77777777" w:rsidR="00467690" w:rsidRPr="00CD51A8" w:rsidRDefault="00467690" w:rsidP="006B66ED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 w:rsidRPr="00CD51A8">
              <w:rPr>
                <w:rFonts w:ascii="Century Gothic" w:hAnsi="Century Gothic" w:cs="Tahoma"/>
                <w:b/>
                <w:lang w:val="es-MX"/>
              </w:rPr>
              <w:t>Justificación de la Modificación</w:t>
            </w:r>
          </w:p>
        </w:tc>
      </w:tr>
      <w:tr w:rsidR="00467690" w:rsidRPr="00CD51A8" w14:paraId="37D13513" w14:textId="77777777" w:rsidTr="00C452CA">
        <w:trPr>
          <w:cantSplit/>
          <w:trHeight w:val="271"/>
        </w:trPr>
        <w:tc>
          <w:tcPr>
            <w:tcW w:w="1843" w:type="dxa"/>
            <w:vAlign w:val="center"/>
          </w:tcPr>
          <w:p w14:paraId="2B290621" w14:textId="77777777" w:rsidR="00467690" w:rsidRPr="00CD51A8" w:rsidRDefault="00467690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0</w:t>
            </w:r>
          </w:p>
        </w:tc>
        <w:tc>
          <w:tcPr>
            <w:tcW w:w="7296" w:type="dxa"/>
            <w:vAlign w:val="center"/>
          </w:tcPr>
          <w:p w14:paraId="5FDCE1D9" w14:textId="77777777" w:rsidR="00467690" w:rsidRPr="00CD51A8" w:rsidRDefault="00467690" w:rsidP="006B66ED">
            <w:pPr>
              <w:rPr>
                <w:rFonts w:ascii="Century Gothic" w:hAnsi="Century Gothic" w:cs="Tahoma"/>
                <w:lang w:val="es-MX"/>
              </w:rPr>
            </w:pPr>
            <w:r w:rsidRPr="00CD51A8">
              <w:rPr>
                <w:rFonts w:ascii="Century Gothic" w:hAnsi="Century Gothic" w:cs="Tahoma"/>
                <w:lang w:val="es-MX"/>
              </w:rPr>
              <w:t xml:space="preserve">Lanzamiento </w:t>
            </w:r>
          </w:p>
        </w:tc>
      </w:tr>
      <w:tr w:rsidR="00F607D3" w:rsidRPr="00CD51A8" w14:paraId="06AB4C37" w14:textId="77777777" w:rsidTr="00C452CA">
        <w:trPr>
          <w:cantSplit/>
          <w:trHeight w:val="271"/>
        </w:trPr>
        <w:tc>
          <w:tcPr>
            <w:tcW w:w="1843" w:type="dxa"/>
            <w:vAlign w:val="center"/>
          </w:tcPr>
          <w:p w14:paraId="6FEDDB50" w14:textId="77777777" w:rsidR="00F607D3" w:rsidRDefault="00B0129C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4</w:t>
            </w:r>
          </w:p>
        </w:tc>
        <w:tc>
          <w:tcPr>
            <w:tcW w:w="7296" w:type="dxa"/>
            <w:vAlign w:val="center"/>
          </w:tcPr>
          <w:p w14:paraId="13037BDC" w14:textId="77777777" w:rsidR="00F607D3" w:rsidRPr="009A431A" w:rsidRDefault="00635E93" w:rsidP="00F607D3">
            <w:pPr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 xml:space="preserve">Septiembre </w:t>
            </w:r>
            <w:r w:rsidR="00261A8E">
              <w:rPr>
                <w:rFonts w:ascii="Century Gothic" w:hAnsi="Century Gothic" w:cs="Tahoma"/>
                <w:b/>
                <w:lang w:val="es-MX"/>
              </w:rPr>
              <w:t>20</w:t>
            </w:r>
            <w:r w:rsidR="00B0129C">
              <w:rPr>
                <w:rFonts w:ascii="Century Gothic" w:hAnsi="Century Gothic" w:cs="Tahoma"/>
                <w:b/>
                <w:lang w:val="es-MX"/>
              </w:rPr>
              <w:t xml:space="preserve"> de 2016</w:t>
            </w:r>
          </w:p>
          <w:p w14:paraId="07B35AB3" w14:textId="77777777" w:rsidR="00F607D3" w:rsidRPr="00CD51A8" w:rsidRDefault="00F607D3" w:rsidP="00B0129C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 xml:space="preserve">*Se </w:t>
            </w:r>
            <w:r w:rsidR="00B0129C">
              <w:rPr>
                <w:rFonts w:ascii="Century Gothic" w:hAnsi="Century Gothic" w:cs="Tahoma"/>
                <w:lang w:val="es-MX"/>
              </w:rPr>
              <w:t>elimina del</w:t>
            </w:r>
            <w:r>
              <w:rPr>
                <w:rFonts w:ascii="Century Gothic" w:hAnsi="Century Gothic" w:cs="Tahoma"/>
                <w:lang w:val="es-MX"/>
              </w:rPr>
              <w:t xml:space="preserve"> procedimiento</w:t>
            </w:r>
            <w:r w:rsidR="00B0129C">
              <w:rPr>
                <w:rFonts w:ascii="Century Gothic" w:hAnsi="Century Gothic" w:cs="Tahoma"/>
                <w:lang w:val="es-MX"/>
              </w:rPr>
              <w:t xml:space="preserve"> la orden de servicio realizada por el área de compras. Se actualiza el responsable de </w:t>
            </w:r>
            <w:r w:rsidR="009F7525">
              <w:rPr>
                <w:rFonts w:ascii="Century Gothic" w:hAnsi="Century Gothic" w:cs="Tahoma"/>
                <w:lang w:val="es-MX"/>
              </w:rPr>
              <w:t xml:space="preserve">compras por </w:t>
            </w:r>
            <w:r w:rsidR="00B0129C">
              <w:rPr>
                <w:rFonts w:ascii="Century Gothic" w:hAnsi="Century Gothic" w:cs="Tahoma"/>
                <w:lang w:val="es-MX"/>
              </w:rPr>
              <w:t xml:space="preserve">contratación y se incluye el </w:t>
            </w:r>
            <w:r w:rsidR="009F7525">
              <w:rPr>
                <w:rFonts w:ascii="Century Gothic" w:hAnsi="Century Gothic" w:cs="Tahoma"/>
                <w:lang w:val="es-MX"/>
              </w:rPr>
              <w:t>capacitador.</w:t>
            </w:r>
            <w:r w:rsidR="00562987">
              <w:rPr>
                <w:rFonts w:ascii="Century Gothic" w:hAnsi="Century Gothic" w:cs="Tahoma"/>
                <w:lang w:val="es-MX"/>
              </w:rPr>
              <w:t xml:space="preserve"> Se actualiza el formato FOR-DAF-12 Solicitud de Compra, FOR-DAF-20 Orden de Compra/Servicio</w:t>
            </w:r>
            <w:r w:rsidR="00986E9C">
              <w:rPr>
                <w:rFonts w:ascii="Century Gothic" w:hAnsi="Century Gothic" w:cs="Tahoma"/>
                <w:lang w:val="es-MX"/>
              </w:rPr>
              <w:t>. Se realiza cambio en los cargos y responsables de la elaboración y revisión del procedimiento, así como los cargos de la lista de distribución.</w:t>
            </w:r>
          </w:p>
        </w:tc>
      </w:tr>
      <w:tr w:rsidR="00670C24" w:rsidRPr="00CD51A8" w14:paraId="511D9CB2" w14:textId="77777777" w:rsidTr="00C452CA">
        <w:trPr>
          <w:cantSplit/>
          <w:trHeight w:val="271"/>
        </w:trPr>
        <w:tc>
          <w:tcPr>
            <w:tcW w:w="1843" w:type="dxa"/>
            <w:vAlign w:val="center"/>
          </w:tcPr>
          <w:p w14:paraId="74977C85" w14:textId="77777777" w:rsidR="00670C24" w:rsidRDefault="00670C24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5</w:t>
            </w:r>
          </w:p>
        </w:tc>
        <w:tc>
          <w:tcPr>
            <w:tcW w:w="7296" w:type="dxa"/>
            <w:vAlign w:val="center"/>
          </w:tcPr>
          <w:p w14:paraId="7290F067" w14:textId="77777777" w:rsidR="00670C24" w:rsidRDefault="00670C24" w:rsidP="00F607D3">
            <w:pPr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Marzo 8 de 2018</w:t>
            </w:r>
          </w:p>
          <w:p w14:paraId="2DB69923" w14:textId="4B59EF13" w:rsidR="00670C24" w:rsidRPr="00CF3D43" w:rsidRDefault="00670C24" w:rsidP="00F607D3">
            <w:pPr>
              <w:rPr>
                <w:rFonts w:ascii="Century Gothic" w:hAnsi="Century Gothic" w:cs="Tahoma"/>
                <w:lang w:val="es-MX"/>
              </w:rPr>
            </w:pPr>
            <w:r w:rsidRPr="00670C24">
              <w:rPr>
                <w:rFonts w:ascii="Century Gothic" w:hAnsi="Century Gothic" w:cs="Tahoma"/>
                <w:lang w:val="es-MX"/>
              </w:rPr>
              <w:t>Se eliminó FOR-MASC-32 Evaluación de Eventos</w:t>
            </w:r>
          </w:p>
        </w:tc>
      </w:tr>
      <w:tr w:rsidR="0043422A" w:rsidRPr="00CD51A8" w14:paraId="292248FD" w14:textId="77777777" w:rsidTr="00C452CA">
        <w:trPr>
          <w:cantSplit/>
          <w:trHeight w:val="271"/>
        </w:trPr>
        <w:tc>
          <w:tcPr>
            <w:tcW w:w="1843" w:type="dxa"/>
            <w:vAlign w:val="center"/>
          </w:tcPr>
          <w:p w14:paraId="487DD35D" w14:textId="2356E9A7" w:rsidR="0043422A" w:rsidRDefault="0043422A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6</w:t>
            </w:r>
          </w:p>
        </w:tc>
        <w:tc>
          <w:tcPr>
            <w:tcW w:w="7296" w:type="dxa"/>
            <w:vAlign w:val="center"/>
          </w:tcPr>
          <w:p w14:paraId="03791588" w14:textId="77777777" w:rsidR="0043422A" w:rsidRDefault="0043422A" w:rsidP="0043422A">
            <w:pPr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Julio 1 de 2020</w:t>
            </w:r>
          </w:p>
          <w:p w14:paraId="269D4E72" w14:textId="26EF4F46" w:rsidR="0043422A" w:rsidRDefault="0043422A" w:rsidP="0043422A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Se actualizan los cargos la Lista de Distribución</w:t>
            </w:r>
          </w:p>
          <w:p w14:paraId="573BBECC" w14:textId="2806C416" w:rsidR="0043422A" w:rsidRDefault="0043422A" w:rsidP="0043422A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Arial"/>
                <w:bCs/>
              </w:rPr>
              <w:t>Se incluye el concepto de Emergencia social dentro del numeral 3 de Terminología.</w:t>
            </w:r>
          </w:p>
          <w:p w14:paraId="1E2268FC" w14:textId="4D1B13F7" w:rsidR="0043422A" w:rsidRDefault="0043422A" w:rsidP="0043422A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Arial"/>
                <w:bCs/>
              </w:rPr>
              <w:t xml:space="preserve">En el paso No. </w:t>
            </w:r>
            <w:r w:rsidR="00616E9F">
              <w:rPr>
                <w:rFonts w:ascii="Century Gothic" w:hAnsi="Century Gothic" w:cs="Arial"/>
                <w:bCs/>
              </w:rPr>
              <w:t>4,</w:t>
            </w:r>
            <w:r>
              <w:rPr>
                <w:rFonts w:ascii="Century Gothic" w:hAnsi="Century Gothic" w:cs="Arial"/>
                <w:bCs/>
              </w:rPr>
              <w:t>5</w:t>
            </w:r>
            <w:r w:rsidR="00616E9F">
              <w:rPr>
                <w:rFonts w:ascii="Century Gothic" w:hAnsi="Century Gothic" w:cs="Arial"/>
                <w:bCs/>
              </w:rPr>
              <w:t xml:space="preserve"> y7</w:t>
            </w:r>
            <w:r>
              <w:rPr>
                <w:rFonts w:ascii="Century Gothic" w:hAnsi="Century Gothic" w:cs="Arial"/>
                <w:bCs/>
              </w:rPr>
              <w:t xml:space="preserve"> se describe las actividades a desarrollar en caso de </w:t>
            </w:r>
            <w:r>
              <w:rPr>
                <w:rFonts w:ascii="Century Gothic" w:hAnsi="Century Gothic" w:cs="Arial"/>
              </w:rPr>
              <w:t xml:space="preserve">presentarse una emergencia social que impida la realización de forma presencial </w:t>
            </w:r>
            <w:r w:rsidR="00616E9F">
              <w:rPr>
                <w:rFonts w:ascii="Century Gothic" w:hAnsi="Century Gothic" w:cs="Arial"/>
              </w:rPr>
              <w:t>de la jornada de conciliación escolar</w:t>
            </w:r>
            <w:r>
              <w:rPr>
                <w:rFonts w:ascii="Century Gothic" w:hAnsi="Century Gothic" w:cs="Arial"/>
              </w:rPr>
              <w:t>.</w:t>
            </w:r>
          </w:p>
        </w:tc>
      </w:tr>
      <w:tr w:rsidR="007A29BF" w:rsidRPr="00CD51A8" w14:paraId="2E892B77" w14:textId="77777777" w:rsidTr="00C452CA">
        <w:trPr>
          <w:cantSplit/>
          <w:trHeight w:val="271"/>
        </w:trPr>
        <w:tc>
          <w:tcPr>
            <w:tcW w:w="1843" w:type="dxa"/>
            <w:vAlign w:val="center"/>
          </w:tcPr>
          <w:p w14:paraId="60CB502F" w14:textId="5F554CB8" w:rsidR="007A29BF" w:rsidRDefault="007A29BF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7</w:t>
            </w:r>
          </w:p>
        </w:tc>
        <w:tc>
          <w:tcPr>
            <w:tcW w:w="7296" w:type="dxa"/>
            <w:vAlign w:val="center"/>
          </w:tcPr>
          <w:p w14:paraId="6B735800" w14:textId="21E7FF5C" w:rsidR="007A29BF" w:rsidRDefault="007A29BF" w:rsidP="0043422A">
            <w:pPr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Septiembre </w:t>
            </w:r>
            <w:r w:rsidR="00A63198">
              <w:rPr>
                <w:rFonts w:ascii="Century Gothic" w:hAnsi="Century Gothic" w:cs="Arial"/>
                <w:b/>
              </w:rPr>
              <w:t>6 de 2022</w:t>
            </w:r>
          </w:p>
          <w:p w14:paraId="4C17990B" w14:textId="77777777" w:rsidR="00A63198" w:rsidRPr="00D8745E" w:rsidRDefault="00A63198" w:rsidP="00A63198">
            <w:pPr>
              <w:rPr>
                <w:rFonts w:ascii="Century Gothic" w:hAnsi="Century Gothic" w:cs="Tahoma"/>
                <w:lang w:val="es-MX"/>
              </w:rPr>
            </w:pPr>
            <w:r w:rsidRPr="00D8745E">
              <w:rPr>
                <w:rFonts w:ascii="Century Gothic" w:hAnsi="Century Gothic" w:cs="Tahoma"/>
                <w:lang w:val="es-MX"/>
              </w:rPr>
              <w:t>Se realizaron los siguientes ajustes:</w:t>
            </w:r>
          </w:p>
          <w:p w14:paraId="40571DAD" w14:textId="77777777" w:rsidR="00A63198" w:rsidRPr="00D8745E" w:rsidRDefault="00A63198" w:rsidP="00A63198">
            <w:pPr>
              <w:rPr>
                <w:rFonts w:ascii="Century Gothic" w:hAnsi="Century Gothic" w:cs="Tahoma"/>
                <w:lang w:val="es-MX"/>
              </w:rPr>
            </w:pPr>
            <w:r w:rsidRPr="00D8745E">
              <w:rPr>
                <w:rFonts w:ascii="Century Gothic" w:hAnsi="Century Gothic" w:cs="Tahoma"/>
                <w:lang w:val="es-MX"/>
              </w:rPr>
              <w:t>Tabla de Elaboró, Revisó y Aprobó</w:t>
            </w:r>
          </w:p>
          <w:p w14:paraId="72CFF223" w14:textId="70099753" w:rsidR="007A29BF" w:rsidRPr="00CF3D43" w:rsidRDefault="00A63198" w:rsidP="00C03064">
            <w:pPr>
              <w:jc w:val="both"/>
              <w:rPr>
                <w:rFonts w:ascii="Century Gothic" w:hAnsi="Century Gothic" w:cs="Tahoma"/>
                <w:lang w:val="es-MX"/>
              </w:rPr>
            </w:pPr>
            <w:r w:rsidRPr="00D8745E">
              <w:rPr>
                <w:rFonts w:ascii="Century Gothic" w:hAnsi="Century Gothic" w:cs="Tahoma"/>
                <w:lang w:val="es-MX"/>
              </w:rPr>
              <w:t>Lista de Distribución</w:t>
            </w:r>
          </w:p>
        </w:tc>
      </w:tr>
      <w:tr w:rsidR="002E3BB7" w:rsidRPr="00CD51A8" w14:paraId="25D55912" w14:textId="77777777" w:rsidTr="00C452CA">
        <w:trPr>
          <w:cantSplit/>
          <w:trHeight w:val="271"/>
        </w:trPr>
        <w:tc>
          <w:tcPr>
            <w:tcW w:w="1843" w:type="dxa"/>
            <w:vAlign w:val="center"/>
          </w:tcPr>
          <w:p w14:paraId="414063FD" w14:textId="5CACF8D0" w:rsidR="002E3BB7" w:rsidRDefault="002E3BB7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 xml:space="preserve">8 </w:t>
            </w:r>
          </w:p>
        </w:tc>
        <w:tc>
          <w:tcPr>
            <w:tcW w:w="7296" w:type="dxa"/>
            <w:vAlign w:val="center"/>
          </w:tcPr>
          <w:p w14:paraId="21503D13" w14:textId="10D4772A" w:rsidR="002E3BB7" w:rsidRDefault="002E3BB7" w:rsidP="002E3BB7">
            <w:pPr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Junio 21 de 2024</w:t>
            </w:r>
          </w:p>
          <w:p w14:paraId="1E43CA36" w14:textId="77777777" w:rsidR="002E3BB7" w:rsidRPr="00D8745E" w:rsidRDefault="002E3BB7" w:rsidP="002E3BB7">
            <w:pPr>
              <w:rPr>
                <w:rFonts w:ascii="Century Gothic" w:hAnsi="Century Gothic" w:cs="Tahoma"/>
                <w:lang w:val="es-MX"/>
              </w:rPr>
            </w:pPr>
            <w:r w:rsidRPr="00D8745E">
              <w:rPr>
                <w:rFonts w:ascii="Century Gothic" w:hAnsi="Century Gothic" w:cs="Tahoma"/>
                <w:lang w:val="es-MX"/>
              </w:rPr>
              <w:t>Se realizaron los siguientes ajustes:</w:t>
            </w:r>
          </w:p>
          <w:p w14:paraId="5E48B1AE" w14:textId="41EC305E" w:rsidR="002E3BB7" w:rsidRDefault="002E3BB7" w:rsidP="002E3BB7">
            <w:pPr>
              <w:jc w:val="both"/>
              <w:rPr>
                <w:rFonts w:ascii="Century Gothic" w:hAnsi="Century Gothic" w:cs="Arial"/>
                <w:b/>
              </w:rPr>
            </w:pPr>
            <w:r w:rsidRPr="00D8745E">
              <w:rPr>
                <w:rFonts w:ascii="Century Gothic" w:hAnsi="Century Gothic" w:cs="Tahoma"/>
                <w:lang w:val="es-MX"/>
              </w:rPr>
              <w:t>Tabla de Elaboró, Revisó y Aprobó</w:t>
            </w:r>
            <w:r>
              <w:rPr>
                <w:rFonts w:ascii="Century Gothic" w:hAnsi="Century Gothic" w:cs="Tahoma"/>
                <w:lang w:val="es-MX"/>
              </w:rPr>
              <w:t>.</w:t>
            </w:r>
          </w:p>
        </w:tc>
      </w:tr>
      <w:tr w:rsidR="00C75ABC" w:rsidRPr="00CD51A8" w14:paraId="43708D3E" w14:textId="77777777" w:rsidTr="00C452CA">
        <w:trPr>
          <w:cantSplit/>
          <w:trHeight w:val="271"/>
        </w:trPr>
        <w:tc>
          <w:tcPr>
            <w:tcW w:w="1843" w:type="dxa"/>
            <w:vAlign w:val="center"/>
          </w:tcPr>
          <w:p w14:paraId="1C57A4FA" w14:textId="4FE7539F" w:rsidR="00C75ABC" w:rsidRDefault="00C75ABC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9</w:t>
            </w:r>
          </w:p>
        </w:tc>
        <w:tc>
          <w:tcPr>
            <w:tcW w:w="7296" w:type="dxa"/>
            <w:vAlign w:val="center"/>
          </w:tcPr>
          <w:p w14:paraId="221DF1B1" w14:textId="77777777" w:rsidR="00C75ABC" w:rsidRDefault="00C75ABC" w:rsidP="002E3BB7">
            <w:pPr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Octubre 10 de 2024</w:t>
            </w:r>
          </w:p>
          <w:p w14:paraId="5A63EACA" w14:textId="77777777" w:rsidR="00C75ABC" w:rsidRDefault="00C75ABC" w:rsidP="002E3BB7">
            <w:pPr>
              <w:jc w:val="both"/>
              <w:rPr>
                <w:rFonts w:ascii="Century Gothic" w:hAnsi="Century Gothic" w:cs="Arial"/>
                <w:bCs/>
              </w:rPr>
            </w:pPr>
            <w:r w:rsidRPr="00C75ABC">
              <w:rPr>
                <w:rFonts w:ascii="Century Gothic" w:hAnsi="Century Gothic" w:cs="Arial"/>
                <w:bCs/>
              </w:rPr>
              <w:t>Actualización de Logo</w:t>
            </w:r>
          </w:p>
          <w:p w14:paraId="6960D8F8" w14:textId="46333B73" w:rsidR="000665B5" w:rsidRPr="00C75ABC" w:rsidRDefault="000665B5" w:rsidP="002E3BB7">
            <w:pPr>
              <w:jc w:val="both"/>
              <w:rPr>
                <w:rFonts w:ascii="Century Gothic" w:hAnsi="Century Gothic" w:cs="Arial"/>
                <w:bCs/>
              </w:rPr>
            </w:pPr>
            <w:r>
              <w:rPr>
                <w:rFonts w:ascii="Century Gothic" w:hAnsi="Century Gothic" w:cs="Tahoma"/>
                <w:bCs/>
                <w:lang w:val="es-MX"/>
              </w:rPr>
              <w:t>Actualización de Elaboró, Revisó y Aprobó</w:t>
            </w:r>
          </w:p>
        </w:tc>
      </w:tr>
    </w:tbl>
    <w:p w14:paraId="465295F7" w14:textId="77777777" w:rsidR="00467690" w:rsidRDefault="00467690" w:rsidP="00467690">
      <w:pPr>
        <w:rPr>
          <w:rFonts w:ascii="Century Gothic" w:hAnsi="Century Gothic" w:cs="Tahoma"/>
        </w:rPr>
      </w:pP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60"/>
        <w:gridCol w:w="2975"/>
        <w:gridCol w:w="3188"/>
      </w:tblGrid>
      <w:tr w:rsidR="007A29BF" w14:paraId="5A45785C" w14:textId="77777777" w:rsidTr="007A29BF">
        <w:trPr>
          <w:cantSplit/>
        </w:trPr>
        <w:tc>
          <w:tcPr>
            <w:tcW w:w="3260" w:type="dxa"/>
            <w:shd w:val="pct10" w:color="000000" w:fill="FFFFFF"/>
          </w:tcPr>
          <w:p w14:paraId="695011C0" w14:textId="083F59F8" w:rsidR="007A29BF" w:rsidRDefault="007A29BF" w:rsidP="007A29BF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ELABORÓ</w:t>
            </w:r>
          </w:p>
        </w:tc>
        <w:tc>
          <w:tcPr>
            <w:tcW w:w="2975" w:type="dxa"/>
            <w:shd w:val="pct10" w:color="000000" w:fill="FFFFFF"/>
          </w:tcPr>
          <w:p w14:paraId="3FC5D79B" w14:textId="07CAC4DD" w:rsidR="007A29BF" w:rsidRDefault="007A29BF" w:rsidP="007A29BF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REVISÓ</w:t>
            </w:r>
          </w:p>
        </w:tc>
        <w:tc>
          <w:tcPr>
            <w:tcW w:w="3188" w:type="dxa"/>
            <w:shd w:val="pct10" w:color="000000" w:fill="FFFFFF"/>
          </w:tcPr>
          <w:p w14:paraId="23ED1B85" w14:textId="5355972E" w:rsidR="007A29BF" w:rsidRDefault="007A29BF" w:rsidP="007A29BF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APROBÓ</w:t>
            </w:r>
          </w:p>
        </w:tc>
      </w:tr>
      <w:tr w:rsidR="004217C8" w14:paraId="67BC09B2" w14:textId="77777777" w:rsidTr="007A29BF">
        <w:trPr>
          <w:cantSplit/>
        </w:trPr>
        <w:tc>
          <w:tcPr>
            <w:tcW w:w="3260" w:type="dxa"/>
            <w:vAlign w:val="center"/>
          </w:tcPr>
          <w:p w14:paraId="3627405B" w14:textId="2607053F" w:rsidR="004217C8" w:rsidRDefault="004217C8" w:rsidP="004217C8">
            <w:pPr>
              <w:pStyle w:val="Textonotapie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Nombre:</w:t>
            </w:r>
            <w:r>
              <w:rPr>
                <w:rFonts w:ascii="Century Gothic" w:hAnsi="Century Gothic" w:cs="Tahoma"/>
                <w:lang w:val="es-MX"/>
              </w:rPr>
              <w:t xml:space="preserve"> Edgar Darian Sierra Romero</w:t>
            </w:r>
          </w:p>
        </w:tc>
        <w:tc>
          <w:tcPr>
            <w:tcW w:w="2975" w:type="dxa"/>
            <w:vAlign w:val="center"/>
          </w:tcPr>
          <w:p w14:paraId="1ADCC238" w14:textId="211F5E3A" w:rsidR="004217C8" w:rsidRDefault="004217C8" w:rsidP="004217C8">
            <w:pPr>
              <w:pStyle w:val="Textonotapie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Nombre: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C75ABC">
              <w:rPr>
                <w:rFonts w:ascii="Century Gothic" w:hAnsi="Century Gothic" w:cs="Tahoma"/>
                <w:lang w:val="es-MX"/>
              </w:rPr>
              <w:t>Gonzalo Delgado</w:t>
            </w:r>
            <w:r w:rsidR="00C75ABC">
              <w:rPr>
                <w:rFonts w:ascii="Century Gothic" w:hAnsi="Century Gothic" w:cs="Tahoma"/>
                <w:lang w:val="es-MX"/>
              </w:rPr>
              <w:t xml:space="preserve"> Avendaño</w:t>
            </w:r>
          </w:p>
        </w:tc>
        <w:tc>
          <w:tcPr>
            <w:tcW w:w="3188" w:type="dxa"/>
            <w:vAlign w:val="center"/>
          </w:tcPr>
          <w:p w14:paraId="2213AC0C" w14:textId="7C2A9141" w:rsidR="004217C8" w:rsidRDefault="004217C8" w:rsidP="004217C8">
            <w:pPr>
              <w:pStyle w:val="Textonotapie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Nombre: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C75ABC">
              <w:rPr>
                <w:rFonts w:ascii="Century Gothic" w:hAnsi="Century Gothic" w:cs="Tahoma"/>
                <w:lang w:val="es-MX"/>
              </w:rPr>
              <w:t xml:space="preserve">Diana Marcela Dimaté Gil </w:t>
            </w:r>
          </w:p>
        </w:tc>
      </w:tr>
      <w:tr w:rsidR="007A29BF" w14:paraId="331BA5AD" w14:textId="77777777" w:rsidTr="007A29BF">
        <w:trPr>
          <w:cantSplit/>
        </w:trPr>
        <w:tc>
          <w:tcPr>
            <w:tcW w:w="3260" w:type="dxa"/>
            <w:vAlign w:val="center"/>
          </w:tcPr>
          <w:p w14:paraId="33CCDA7D" w14:textId="57095BE8" w:rsidR="007A29BF" w:rsidRDefault="007A29BF" w:rsidP="007A29BF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Cargo:</w:t>
            </w:r>
            <w:r>
              <w:rPr>
                <w:rFonts w:ascii="Century Gothic" w:hAnsi="Century Gothic" w:cs="Tahoma"/>
                <w:lang w:val="es-MX"/>
              </w:rPr>
              <w:t xml:space="preserve"> Profesional II de Servicios Jurídicos</w:t>
            </w:r>
          </w:p>
        </w:tc>
        <w:tc>
          <w:tcPr>
            <w:tcW w:w="2975" w:type="dxa"/>
            <w:vAlign w:val="center"/>
          </w:tcPr>
          <w:p w14:paraId="54E6CBAB" w14:textId="748D5938" w:rsidR="007A29BF" w:rsidRDefault="007A29BF" w:rsidP="007A29BF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Cargo: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C75ABC">
              <w:rPr>
                <w:rFonts w:ascii="Century Gothic" w:hAnsi="Century Gothic" w:cs="Tahoma"/>
                <w:lang w:val="es-MX"/>
              </w:rPr>
              <w:t>Coordinador MASC</w:t>
            </w:r>
            <w:r w:rsidR="00D20D3F">
              <w:rPr>
                <w:rFonts w:ascii="Century Gothic" w:hAnsi="Century Gothic" w:cs="Tahoma"/>
                <w:lang w:val="es-MX"/>
              </w:rPr>
              <w:t>.</w:t>
            </w:r>
          </w:p>
        </w:tc>
        <w:tc>
          <w:tcPr>
            <w:tcW w:w="3188" w:type="dxa"/>
            <w:vAlign w:val="center"/>
          </w:tcPr>
          <w:p w14:paraId="35204C4B" w14:textId="6DA4A670" w:rsidR="007A29BF" w:rsidRDefault="007A29BF" w:rsidP="007A29BF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Cargo:</w:t>
            </w:r>
            <w:r>
              <w:rPr>
                <w:rFonts w:ascii="Century Gothic" w:hAnsi="Century Gothic" w:cs="Tahoma"/>
                <w:lang w:val="es-MX"/>
              </w:rPr>
              <w:t xml:space="preserve"> Director</w:t>
            </w:r>
            <w:r w:rsidR="00C75ABC">
              <w:rPr>
                <w:rFonts w:ascii="Century Gothic" w:hAnsi="Century Gothic" w:cs="Tahoma"/>
                <w:lang w:val="es-MX"/>
              </w:rPr>
              <w:t>a</w:t>
            </w:r>
            <w:r>
              <w:rPr>
                <w:rFonts w:ascii="Century Gothic" w:hAnsi="Century Gothic" w:cs="Tahoma"/>
                <w:lang w:val="es-MX"/>
              </w:rPr>
              <w:t xml:space="preserve"> de Asuntos Jurídicos</w:t>
            </w:r>
          </w:p>
        </w:tc>
      </w:tr>
      <w:tr w:rsidR="007A29BF" w14:paraId="5A48C69B" w14:textId="77777777" w:rsidTr="007A29BF">
        <w:trPr>
          <w:cantSplit/>
          <w:trHeight w:val="70"/>
        </w:trPr>
        <w:tc>
          <w:tcPr>
            <w:tcW w:w="3260" w:type="dxa"/>
            <w:vAlign w:val="center"/>
          </w:tcPr>
          <w:p w14:paraId="46AF9BD0" w14:textId="35E2ADCF" w:rsidR="007A29BF" w:rsidRDefault="007A29BF" w:rsidP="007A29BF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Fecha: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C75ABC">
              <w:rPr>
                <w:rFonts w:ascii="Century Gothic" w:hAnsi="Century Gothic" w:cs="Tahoma"/>
                <w:lang w:val="es-MX"/>
              </w:rPr>
              <w:t>10 de octubre de 2024</w:t>
            </w:r>
          </w:p>
        </w:tc>
        <w:tc>
          <w:tcPr>
            <w:tcW w:w="2975" w:type="dxa"/>
            <w:vAlign w:val="center"/>
          </w:tcPr>
          <w:p w14:paraId="59F95CB8" w14:textId="15F1F021" w:rsidR="007A29BF" w:rsidRDefault="007A29BF" w:rsidP="007A29BF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Fecha: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C75ABC">
              <w:rPr>
                <w:rFonts w:ascii="Century Gothic" w:hAnsi="Century Gothic" w:cs="Tahoma"/>
                <w:lang w:val="es-MX"/>
              </w:rPr>
              <w:t>10 de octubre de 2024</w:t>
            </w:r>
          </w:p>
        </w:tc>
        <w:tc>
          <w:tcPr>
            <w:tcW w:w="3188" w:type="dxa"/>
            <w:vAlign w:val="center"/>
          </w:tcPr>
          <w:p w14:paraId="4E66D6BC" w14:textId="4C559570" w:rsidR="007A29BF" w:rsidRDefault="007A29BF" w:rsidP="007A29BF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Fecha: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C75ABC">
              <w:rPr>
                <w:rFonts w:ascii="Century Gothic" w:hAnsi="Century Gothic" w:cs="Tahoma"/>
                <w:lang w:val="es-MX"/>
              </w:rPr>
              <w:t>10 de octubre de 2024</w:t>
            </w:r>
          </w:p>
        </w:tc>
      </w:tr>
    </w:tbl>
    <w:p w14:paraId="34F8201F" w14:textId="77777777" w:rsidR="00467690" w:rsidRDefault="00467690" w:rsidP="00467690">
      <w:pPr>
        <w:rPr>
          <w:rFonts w:ascii="Century Gothic" w:hAnsi="Century Gothic" w:cs="Tahoma"/>
        </w:rPr>
      </w:pPr>
    </w:p>
    <w:tbl>
      <w:tblPr>
        <w:tblW w:w="533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3775"/>
        <w:gridCol w:w="854"/>
        <w:gridCol w:w="4293"/>
      </w:tblGrid>
      <w:tr w:rsidR="00261A8E" w:rsidRPr="0089113A" w14:paraId="2C83BEFA" w14:textId="77777777" w:rsidTr="007A29BF">
        <w:trPr>
          <w:cantSplit/>
          <w:trHeight w:val="208"/>
        </w:trPr>
        <w:tc>
          <w:tcPr>
            <w:tcW w:w="5000" w:type="pct"/>
            <w:gridSpan w:val="4"/>
            <w:shd w:val="clear" w:color="auto" w:fill="E0E0E0"/>
            <w:vAlign w:val="center"/>
          </w:tcPr>
          <w:p w14:paraId="2DF509BF" w14:textId="77777777" w:rsidR="00261A8E" w:rsidRPr="0089113A" w:rsidRDefault="00261A8E" w:rsidP="009E7858">
            <w:pPr>
              <w:pStyle w:val="Sinespaciad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es-ES"/>
              </w:rPr>
            </w:pPr>
            <w:r w:rsidRPr="0089113A">
              <w:rPr>
                <w:rFonts w:ascii="Century Gothic" w:hAnsi="Century Gothic" w:cs="Arial"/>
                <w:b/>
                <w:sz w:val="20"/>
                <w:szCs w:val="20"/>
                <w:lang w:eastAsia="es-ES"/>
              </w:rPr>
              <w:t>Lista de Distribución</w:t>
            </w:r>
          </w:p>
        </w:tc>
      </w:tr>
      <w:tr w:rsidR="00261A8E" w:rsidRPr="0089113A" w14:paraId="2C7045C4" w14:textId="77777777" w:rsidTr="007A29BF">
        <w:trPr>
          <w:cantSplit/>
          <w:trHeight w:val="219"/>
        </w:trPr>
        <w:tc>
          <w:tcPr>
            <w:tcW w:w="266" w:type="pct"/>
            <w:shd w:val="clear" w:color="auto" w:fill="E0E0E0"/>
            <w:vAlign w:val="center"/>
          </w:tcPr>
          <w:p w14:paraId="55424773" w14:textId="77777777" w:rsidR="00261A8E" w:rsidRPr="0089113A" w:rsidRDefault="00261A8E" w:rsidP="009E7858">
            <w:pPr>
              <w:pStyle w:val="Sinespaciad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</w:pPr>
            <w:r w:rsidRPr="0089113A"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  <w:t>No.</w:t>
            </w:r>
          </w:p>
        </w:tc>
        <w:tc>
          <w:tcPr>
            <w:tcW w:w="2003" w:type="pct"/>
            <w:shd w:val="clear" w:color="auto" w:fill="E0E0E0"/>
            <w:vAlign w:val="center"/>
          </w:tcPr>
          <w:p w14:paraId="6ABBDD51" w14:textId="77777777" w:rsidR="00261A8E" w:rsidRPr="0089113A" w:rsidRDefault="00261A8E" w:rsidP="009E7858">
            <w:pPr>
              <w:pStyle w:val="Sinespaciad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</w:pPr>
            <w:r w:rsidRPr="0089113A"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  <w:t>Cargo</w:t>
            </w:r>
          </w:p>
        </w:tc>
        <w:tc>
          <w:tcPr>
            <w:tcW w:w="453" w:type="pct"/>
            <w:shd w:val="clear" w:color="auto" w:fill="E0E0E0"/>
            <w:vAlign w:val="center"/>
          </w:tcPr>
          <w:p w14:paraId="442664C3" w14:textId="77777777" w:rsidR="00261A8E" w:rsidRPr="0089113A" w:rsidRDefault="00261A8E" w:rsidP="009E7858">
            <w:pPr>
              <w:pStyle w:val="Sinespaciado"/>
              <w:jc w:val="both"/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</w:pPr>
            <w:r w:rsidRPr="0089113A"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  <w:t>No.</w:t>
            </w:r>
          </w:p>
        </w:tc>
        <w:tc>
          <w:tcPr>
            <w:tcW w:w="2278" w:type="pct"/>
            <w:shd w:val="clear" w:color="auto" w:fill="E0E0E0"/>
            <w:vAlign w:val="center"/>
          </w:tcPr>
          <w:p w14:paraId="0FF45BBE" w14:textId="77777777" w:rsidR="00261A8E" w:rsidRPr="0089113A" w:rsidRDefault="00261A8E" w:rsidP="009E7858">
            <w:pPr>
              <w:pStyle w:val="Sinespaciad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</w:pPr>
            <w:r w:rsidRPr="0089113A"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  <w:t>Cargo</w:t>
            </w:r>
          </w:p>
        </w:tc>
      </w:tr>
      <w:tr w:rsidR="007A29BF" w:rsidRPr="005C7A85" w14:paraId="38D7BD9C" w14:textId="77777777" w:rsidTr="00A63198">
        <w:trPr>
          <w:cantSplit/>
          <w:trHeight w:val="219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46A25" w14:textId="77777777" w:rsidR="007A29BF" w:rsidRPr="00A63198" w:rsidRDefault="007A29BF" w:rsidP="007A29BF">
            <w:pPr>
              <w:pStyle w:val="Sinespaciado"/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</w:pPr>
            <w:r w:rsidRPr="00A63198"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  <w:t>1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8F238" w14:textId="77777777" w:rsidR="007A29BF" w:rsidRPr="00A63198" w:rsidRDefault="007A29BF" w:rsidP="007A29BF">
            <w:pPr>
              <w:pStyle w:val="Sinespaciado"/>
              <w:rPr>
                <w:rFonts w:ascii="Century Gothic" w:hAnsi="Century Gothic" w:cs="Arial"/>
                <w:sz w:val="20"/>
                <w:szCs w:val="20"/>
                <w:lang w:val="es-MX" w:eastAsia="es-ES"/>
              </w:rPr>
            </w:pPr>
            <w:r w:rsidRPr="00A63198">
              <w:rPr>
                <w:rFonts w:ascii="Century Gothic" w:hAnsi="Century Gothic" w:cs="Arial"/>
                <w:sz w:val="20"/>
                <w:szCs w:val="20"/>
                <w:lang w:val="es-MX" w:eastAsia="es-ES"/>
              </w:rPr>
              <w:t>Presidencia Ejecutiva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133F2" w14:textId="77777777" w:rsidR="007A29BF" w:rsidRPr="00A63198" w:rsidRDefault="007A29BF" w:rsidP="00A63198">
            <w:pPr>
              <w:pStyle w:val="Sinespaciad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</w:pPr>
            <w:r w:rsidRPr="00A63198"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  <w:t>2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2B071" w14:textId="77777777" w:rsidR="007A29BF" w:rsidRPr="00A63198" w:rsidRDefault="007A29BF" w:rsidP="007A29BF">
            <w:pPr>
              <w:pStyle w:val="Sinespaciado"/>
              <w:rPr>
                <w:rFonts w:ascii="Century Gothic" w:hAnsi="Century Gothic" w:cs="Arial"/>
                <w:sz w:val="20"/>
                <w:szCs w:val="20"/>
                <w:lang w:val="es-MX" w:eastAsia="es-ES"/>
              </w:rPr>
            </w:pPr>
            <w:r w:rsidRPr="00A63198">
              <w:rPr>
                <w:rFonts w:ascii="Century Gothic" w:hAnsi="Century Gothic" w:cs="Arial"/>
                <w:sz w:val="20"/>
                <w:szCs w:val="20"/>
                <w:lang w:val="es-MX" w:eastAsia="es-ES"/>
              </w:rPr>
              <w:t>Coordinador MASC</w:t>
            </w:r>
          </w:p>
        </w:tc>
      </w:tr>
      <w:tr w:rsidR="007A29BF" w:rsidRPr="005C7A85" w14:paraId="48FC0730" w14:textId="77777777" w:rsidTr="00A63198">
        <w:trPr>
          <w:cantSplit/>
          <w:trHeight w:val="219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1EC5A" w14:textId="77777777" w:rsidR="007A29BF" w:rsidRPr="00A63198" w:rsidRDefault="007A29BF" w:rsidP="007A29BF">
            <w:pPr>
              <w:pStyle w:val="Sinespaciado"/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</w:pPr>
            <w:r w:rsidRPr="00A63198"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  <w:t>3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51B00" w14:textId="15A2F4DC" w:rsidR="007A29BF" w:rsidRPr="00A63198" w:rsidRDefault="007A29BF" w:rsidP="007A29BF">
            <w:pPr>
              <w:pStyle w:val="Sinespaciado"/>
              <w:rPr>
                <w:rFonts w:ascii="Century Gothic" w:hAnsi="Century Gothic" w:cs="Arial"/>
                <w:sz w:val="20"/>
                <w:szCs w:val="20"/>
                <w:lang w:val="es-MX" w:eastAsia="es-ES"/>
              </w:rPr>
            </w:pPr>
            <w:r w:rsidRPr="00A63198">
              <w:rPr>
                <w:rFonts w:ascii="Century Gothic" w:hAnsi="Century Gothic" w:cs="Arial"/>
                <w:sz w:val="20"/>
                <w:szCs w:val="20"/>
                <w:lang w:val="es-MX" w:eastAsia="es-ES"/>
              </w:rPr>
              <w:t>Director de Asuntos Jurídicos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9B4D3" w14:textId="77777777" w:rsidR="007A29BF" w:rsidRPr="00A63198" w:rsidRDefault="007A29BF" w:rsidP="00A63198">
            <w:pPr>
              <w:pStyle w:val="Sinespaciad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</w:pPr>
            <w:r w:rsidRPr="00A63198"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  <w:t>4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AFD15" w14:textId="77777777" w:rsidR="007A29BF" w:rsidRPr="00A63198" w:rsidRDefault="007A29BF" w:rsidP="007A29BF">
            <w:pPr>
              <w:pStyle w:val="Sinespaciado"/>
              <w:rPr>
                <w:rFonts w:ascii="Century Gothic" w:hAnsi="Century Gothic" w:cs="Arial"/>
                <w:sz w:val="20"/>
                <w:szCs w:val="20"/>
                <w:lang w:val="es-MX" w:eastAsia="es-ES"/>
              </w:rPr>
            </w:pPr>
            <w:r w:rsidRPr="00A63198">
              <w:rPr>
                <w:rFonts w:ascii="Century Gothic" w:hAnsi="Century Gothic" w:cs="Arial"/>
                <w:sz w:val="20"/>
                <w:szCs w:val="20"/>
                <w:lang w:val="es-MX" w:eastAsia="es-ES"/>
              </w:rPr>
              <w:t>Profesional II de Servicios Jurídicos</w:t>
            </w:r>
          </w:p>
        </w:tc>
      </w:tr>
      <w:tr w:rsidR="007A29BF" w:rsidRPr="00EE1C96" w14:paraId="5AA173BD" w14:textId="77777777" w:rsidTr="00A63198">
        <w:trPr>
          <w:cantSplit/>
          <w:trHeight w:val="219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CA03F" w14:textId="77777777" w:rsidR="007A29BF" w:rsidRPr="00A63198" w:rsidRDefault="007A29BF" w:rsidP="007A29BF">
            <w:pPr>
              <w:pStyle w:val="Sinespaciado"/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</w:pPr>
            <w:r w:rsidRPr="00A63198"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  <w:t>5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C4245" w14:textId="77777777" w:rsidR="007A29BF" w:rsidRPr="00A63198" w:rsidRDefault="007A29BF" w:rsidP="007A29BF">
            <w:pPr>
              <w:pStyle w:val="Sinespaciado"/>
              <w:rPr>
                <w:rFonts w:ascii="Century Gothic" w:hAnsi="Century Gothic" w:cs="Arial"/>
                <w:sz w:val="20"/>
                <w:szCs w:val="20"/>
                <w:lang w:val="es-MX" w:eastAsia="es-ES"/>
              </w:rPr>
            </w:pPr>
            <w:r w:rsidRPr="00A63198">
              <w:rPr>
                <w:rFonts w:ascii="Century Gothic" w:hAnsi="Century Gothic" w:cs="Arial"/>
                <w:sz w:val="20"/>
                <w:szCs w:val="20"/>
                <w:lang w:val="es-MX" w:eastAsia="es-ES"/>
              </w:rPr>
              <w:t xml:space="preserve">Operador de Área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6F915" w14:textId="5109D1C8" w:rsidR="007A29BF" w:rsidRPr="00A63198" w:rsidRDefault="00B328B1" w:rsidP="00A63198">
            <w:pPr>
              <w:pStyle w:val="Sinespaciad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</w:pPr>
            <w:r w:rsidRPr="00A63198"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  <w:t>6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E4DF5" w14:textId="69FBA91A" w:rsidR="007A29BF" w:rsidRPr="00A63198" w:rsidRDefault="00B328B1" w:rsidP="007A29BF">
            <w:pPr>
              <w:pStyle w:val="Sinespaciado"/>
              <w:rPr>
                <w:rFonts w:ascii="Century Gothic" w:hAnsi="Century Gothic" w:cs="Arial"/>
                <w:sz w:val="20"/>
                <w:szCs w:val="20"/>
                <w:lang w:val="es-MX" w:eastAsia="es-ES"/>
              </w:rPr>
            </w:pPr>
            <w:r w:rsidRPr="00A63198">
              <w:rPr>
                <w:rFonts w:ascii="Century Gothic" w:hAnsi="Century Gothic" w:cs="Arial"/>
                <w:sz w:val="20"/>
                <w:szCs w:val="20"/>
                <w:lang w:val="es-MX" w:eastAsia="es-ES"/>
              </w:rPr>
              <w:t>Técnico II de Compras</w:t>
            </w:r>
          </w:p>
        </w:tc>
      </w:tr>
      <w:tr w:rsidR="00B328B1" w:rsidRPr="00EE1C96" w14:paraId="4F15049A" w14:textId="77777777" w:rsidTr="00A63198">
        <w:trPr>
          <w:cantSplit/>
          <w:trHeight w:val="219"/>
        </w:trPr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C7ED" w14:textId="745E5EA2" w:rsidR="00B328B1" w:rsidRPr="00A63198" w:rsidRDefault="00B328B1" w:rsidP="007A29BF">
            <w:pPr>
              <w:pStyle w:val="Sinespaciado"/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</w:pPr>
            <w:r w:rsidRPr="00A63198"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  <w:t>7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4C52E" w14:textId="083A5D18" w:rsidR="00B328B1" w:rsidRPr="00A63198" w:rsidRDefault="00B328B1" w:rsidP="007A29BF">
            <w:pPr>
              <w:pStyle w:val="Sinespaciado"/>
              <w:rPr>
                <w:rFonts w:ascii="Century Gothic" w:hAnsi="Century Gothic" w:cs="Arial"/>
                <w:sz w:val="20"/>
                <w:szCs w:val="20"/>
                <w:lang w:val="es-MX" w:eastAsia="es-ES"/>
              </w:rPr>
            </w:pPr>
            <w:r w:rsidRPr="00A63198">
              <w:rPr>
                <w:rFonts w:ascii="Century Gothic" w:hAnsi="Century Gothic" w:cs="Arial"/>
                <w:sz w:val="20"/>
                <w:szCs w:val="20"/>
                <w:lang w:val="es-MX" w:eastAsia="es-ES"/>
              </w:rPr>
              <w:t>Profesional II de Contratación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D801B" w14:textId="5F7CD15F" w:rsidR="00B328B1" w:rsidRPr="00A63198" w:rsidRDefault="00B328B1" w:rsidP="00A63198">
            <w:pPr>
              <w:pStyle w:val="Sinespaciad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</w:pPr>
            <w:r w:rsidRPr="00A63198"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  <w:t>8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8522A" w14:textId="0226EE50" w:rsidR="00B328B1" w:rsidRPr="00A63198" w:rsidRDefault="00B328B1" w:rsidP="007A29BF">
            <w:pPr>
              <w:pStyle w:val="Sinespaciado"/>
              <w:rPr>
                <w:rFonts w:ascii="Century Gothic" w:hAnsi="Century Gothic" w:cs="Arial"/>
                <w:sz w:val="20"/>
                <w:szCs w:val="20"/>
                <w:lang w:val="es-MX" w:eastAsia="es-ES"/>
              </w:rPr>
            </w:pPr>
            <w:r w:rsidRPr="00A63198">
              <w:rPr>
                <w:rFonts w:ascii="Century Gothic" w:hAnsi="Century Gothic" w:cs="Arial"/>
                <w:sz w:val="20"/>
                <w:szCs w:val="20"/>
                <w:lang w:val="es-MX" w:eastAsia="es-ES"/>
              </w:rPr>
              <w:t>Profesional II de Tesorería</w:t>
            </w:r>
          </w:p>
        </w:tc>
      </w:tr>
    </w:tbl>
    <w:p w14:paraId="41C0AB79" w14:textId="13DC1F0B" w:rsidR="00F467F1" w:rsidRDefault="00F467F1" w:rsidP="008C6CBA">
      <w:pPr>
        <w:pStyle w:val="Textoindependiente"/>
        <w:numPr>
          <w:ilvl w:val="0"/>
          <w:numId w:val="10"/>
        </w:numPr>
        <w:tabs>
          <w:tab w:val="left" w:pos="142"/>
        </w:tabs>
        <w:spacing w:before="360" w:after="240"/>
        <w:ind w:hanging="786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lastRenderedPageBreak/>
        <w:t>O</w:t>
      </w:r>
      <w:r w:rsidRPr="00427616">
        <w:rPr>
          <w:rFonts w:ascii="Century Gothic" w:hAnsi="Century Gothic" w:cs="Arial"/>
          <w:b/>
        </w:rPr>
        <w:t>BJETIVO</w:t>
      </w:r>
    </w:p>
    <w:p w14:paraId="177F25E3" w14:textId="77777777" w:rsidR="002C6292" w:rsidRPr="000E5F08" w:rsidRDefault="000E5F08" w:rsidP="000E5F08">
      <w:pPr>
        <w:pStyle w:val="Textoindependiente"/>
        <w:tabs>
          <w:tab w:val="left" w:pos="142"/>
        </w:tabs>
        <w:spacing w:before="360" w:after="240"/>
        <w:ind w:left="-142"/>
        <w:jc w:val="both"/>
        <w:rPr>
          <w:rFonts w:ascii="Century Gothic" w:hAnsi="Century Gothic" w:cs="Arial"/>
        </w:rPr>
      </w:pPr>
      <w:r w:rsidRPr="000E5F08">
        <w:rPr>
          <w:rFonts w:ascii="Century Gothic" w:hAnsi="Century Gothic" w:cs="Arial"/>
        </w:rPr>
        <w:t>Implementar en las instituciones educativas la conciliación escolar como una opción válida y eficaz para que los jóvenes solucionen directamente sus conflictos con la ayuda de un tercero denominado conciliador escolar.</w:t>
      </w:r>
    </w:p>
    <w:p w14:paraId="03DD42A5" w14:textId="77777777" w:rsidR="00742E8A" w:rsidRDefault="00742E8A" w:rsidP="008C6CBA">
      <w:pPr>
        <w:pStyle w:val="Textoindependiente"/>
        <w:numPr>
          <w:ilvl w:val="0"/>
          <w:numId w:val="10"/>
        </w:numPr>
        <w:tabs>
          <w:tab w:val="left" w:pos="142"/>
        </w:tabs>
        <w:spacing w:before="360" w:after="240"/>
        <w:ind w:hanging="786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ALCANCE</w:t>
      </w:r>
    </w:p>
    <w:p w14:paraId="5A526ADD" w14:textId="77777777" w:rsidR="002C6292" w:rsidRPr="000E5F08" w:rsidRDefault="000E5F08" w:rsidP="000E5F08">
      <w:pPr>
        <w:rPr>
          <w:rFonts w:ascii="Century Gothic" w:hAnsi="Century Gothic" w:cs="Arial"/>
        </w:rPr>
      </w:pPr>
      <w:r w:rsidRPr="000E5F08">
        <w:rPr>
          <w:rFonts w:ascii="Century Gothic" w:hAnsi="Century Gothic" w:cs="Arial"/>
        </w:rPr>
        <w:t>Instituciones Educativas</w:t>
      </w:r>
    </w:p>
    <w:p w14:paraId="26DA7F99" w14:textId="77777777" w:rsidR="00D54372" w:rsidRDefault="00742E8A" w:rsidP="00D54372">
      <w:pPr>
        <w:pStyle w:val="Textoindependiente"/>
        <w:numPr>
          <w:ilvl w:val="0"/>
          <w:numId w:val="10"/>
        </w:numPr>
        <w:tabs>
          <w:tab w:val="left" w:pos="142"/>
        </w:tabs>
        <w:spacing w:before="360" w:after="240"/>
        <w:ind w:hanging="786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TERMINOLOGÍA</w:t>
      </w:r>
    </w:p>
    <w:p w14:paraId="275DC5DC" w14:textId="260251E5" w:rsidR="009A0413" w:rsidRDefault="009A0413" w:rsidP="009A0413">
      <w:pPr>
        <w:pStyle w:val="Textoindependiente"/>
        <w:tabs>
          <w:tab w:val="left" w:pos="142"/>
        </w:tabs>
        <w:spacing w:before="360" w:after="240"/>
        <w:ind w:left="-142"/>
        <w:jc w:val="both"/>
        <w:rPr>
          <w:rFonts w:ascii="Century Gothic" w:hAnsi="Century Gothic" w:cs="Arial"/>
          <w:b/>
        </w:rPr>
      </w:pPr>
      <w:r w:rsidRPr="009A0413">
        <w:rPr>
          <w:rFonts w:ascii="Century Gothic" w:hAnsi="Century Gothic" w:cs="Arial"/>
          <w:b/>
        </w:rPr>
        <w:t>Conciliación Escolar:</w:t>
      </w:r>
      <w:r>
        <w:rPr>
          <w:rFonts w:ascii="Century Gothic" w:hAnsi="Century Gothic" w:cs="Arial"/>
          <w:b/>
        </w:rPr>
        <w:t xml:space="preserve"> </w:t>
      </w:r>
      <w:r w:rsidRPr="009A0413">
        <w:rPr>
          <w:rFonts w:ascii="Century Gothic" w:hAnsi="Century Gothic" w:cs="Arial"/>
        </w:rPr>
        <w:t>Capacitación para fortalecer valores como el respeto, compromiso, tolerancia, responsabilidad; Ariadna permite que sean los mismos jóvenes en primera instancia quienes puedan solucionar sus diferencias a través del diálogo, involucrando a toda la comunidad educativa.</w:t>
      </w:r>
      <w:r w:rsidRPr="009A0413">
        <w:rPr>
          <w:rFonts w:ascii="Century Gothic" w:hAnsi="Century Gothic" w:cs="Arial"/>
          <w:b/>
        </w:rPr>
        <w:t> </w:t>
      </w:r>
    </w:p>
    <w:p w14:paraId="537C4204" w14:textId="3908D9D5" w:rsidR="009A0413" w:rsidRDefault="009A0413" w:rsidP="009A0413">
      <w:pPr>
        <w:pStyle w:val="Textoindependiente"/>
        <w:tabs>
          <w:tab w:val="left" w:pos="142"/>
        </w:tabs>
        <w:spacing w:before="360" w:after="240"/>
        <w:ind w:left="-142"/>
        <w:jc w:val="both"/>
        <w:rPr>
          <w:rFonts w:ascii="Century Gothic" w:hAnsi="Century Gothic" w:cs="Arial"/>
          <w:b/>
        </w:rPr>
      </w:pPr>
      <w:r w:rsidRPr="009A0413">
        <w:rPr>
          <w:rFonts w:ascii="Century Gothic" w:hAnsi="Century Gothic" w:cs="Arial"/>
          <w:b/>
        </w:rPr>
        <w:t>Tercero asignado:</w:t>
      </w:r>
      <w:r>
        <w:rPr>
          <w:rFonts w:ascii="Century Gothic" w:hAnsi="Century Gothic" w:cs="Arial"/>
          <w:b/>
        </w:rPr>
        <w:t xml:space="preserve"> </w:t>
      </w:r>
      <w:r w:rsidRPr="009A0413">
        <w:rPr>
          <w:rFonts w:ascii="Century Gothic" w:hAnsi="Century Gothic" w:cs="Arial"/>
        </w:rPr>
        <w:t>Persona contratada para la prestación del servicio de capacitación y jornada de conciliación escolar.</w:t>
      </w:r>
      <w:r w:rsidR="00220082">
        <w:rPr>
          <w:rFonts w:ascii="Century Gothic" w:hAnsi="Century Gothic" w:cs="Arial"/>
        </w:rPr>
        <w:tab/>
      </w:r>
    </w:p>
    <w:p w14:paraId="01F7B0B0" w14:textId="77777777" w:rsidR="00B1703D" w:rsidRDefault="00B921A5" w:rsidP="00B1703D">
      <w:pPr>
        <w:pStyle w:val="Textoindependiente"/>
        <w:tabs>
          <w:tab w:val="left" w:pos="142"/>
        </w:tabs>
        <w:spacing w:before="360" w:after="240"/>
        <w:ind w:left="-142"/>
        <w:jc w:val="both"/>
        <w:rPr>
          <w:rFonts w:ascii="Century Gothic" w:hAnsi="Century Gothic" w:cs="Arial"/>
        </w:rPr>
      </w:pPr>
      <w:r w:rsidRPr="00261A8E">
        <w:rPr>
          <w:rFonts w:ascii="Century Gothic" w:hAnsi="Century Gothic" w:cs="Arial"/>
          <w:b/>
        </w:rPr>
        <w:t>Dirección de Asuntos Jurídicos</w:t>
      </w:r>
      <w:r w:rsidR="009A0413" w:rsidRPr="00261A8E">
        <w:rPr>
          <w:rFonts w:ascii="Century Gothic" w:hAnsi="Century Gothic" w:cs="Arial"/>
          <w:b/>
        </w:rPr>
        <w:t>:</w:t>
      </w:r>
      <w:r w:rsidR="009A0413">
        <w:rPr>
          <w:rFonts w:ascii="Century Gothic" w:hAnsi="Century Gothic" w:cs="Arial"/>
          <w:b/>
        </w:rPr>
        <w:t xml:space="preserve"> </w:t>
      </w:r>
      <w:r w:rsidR="009A0413">
        <w:rPr>
          <w:rFonts w:ascii="Century Gothic" w:hAnsi="Century Gothic" w:cs="Arial"/>
        </w:rPr>
        <w:t>D</w:t>
      </w:r>
      <w:r w:rsidR="009A0413" w:rsidRPr="009A0413">
        <w:rPr>
          <w:rFonts w:ascii="Century Gothic" w:hAnsi="Century Gothic" w:cs="Arial"/>
        </w:rPr>
        <w:t>epartamento encargado de la selección del proveedor para la prestación del servicio.</w:t>
      </w:r>
      <w:bookmarkStart w:id="0" w:name="_Hlk44524869"/>
    </w:p>
    <w:p w14:paraId="62BB3B86" w14:textId="5DEDAC4B" w:rsidR="00B1703D" w:rsidRDefault="00B1703D" w:rsidP="00B1703D">
      <w:pPr>
        <w:pStyle w:val="Textoindependiente"/>
        <w:tabs>
          <w:tab w:val="left" w:pos="142"/>
        </w:tabs>
        <w:spacing w:before="360" w:after="240"/>
        <w:ind w:left="-142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>Emergencia Social:</w:t>
      </w:r>
      <w:r>
        <w:rPr>
          <w:rFonts w:ascii="Century Gothic" w:hAnsi="Century Gothic" w:cs="Arial"/>
        </w:rPr>
        <w:t xml:space="preserve">  Se trata de una situación imprevista y no programada. Supone un factor favorecedor de procesos de vulnerabilidad e incluso, de exclusión social. Requieren la respuesta inmediata, que evite el desarrollo de estados de desprotección y que modifica cualitativamente el contexto personal y social.</w:t>
      </w:r>
      <w:bookmarkEnd w:id="0"/>
    </w:p>
    <w:p w14:paraId="77B24CC2" w14:textId="77777777" w:rsidR="00F467F1" w:rsidRPr="00377865" w:rsidRDefault="00F467F1" w:rsidP="00377865">
      <w:pPr>
        <w:pStyle w:val="Textoindependiente"/>
        <w:numPr>
          <w:ilvl w:val="0"/>
          <w:numId w:val="10"/>
        </w:numPr>
        <w:tabs>
          <w:tab w:val="left" w:pos="284"/>
        </w:tabs>
        <w:spacing w:before="360" w:after="240"/>
        <w:ind w:hanging="644"/>
        <w:jc w:val="both"/>
        <w:rPr>
          <w:rFonts w:ascii="Century Gothic" w:hAnsi="Century Gothic" w:cs="Arial"/>
          <w:b/>
        </w:rPr>
      </w:pPr>
      <w:r w:rsidRPr="00377865">
        <w:rPr>
          <w:rFonts w:ascii="Century Gothic" w:hAnsi="Century Gothic" w:cs="Arial"/>
          <w:b/>
        </w:rPr>
        <w:t>FORMATOS Y/O DOCUMENTOS UTILIZADOS</w:t>
      </w:r>
    </w:p>
    <w:p w14:paraId="0E3798CE" w14:textId="77777777" w:rsidR="00562987" w:rsidRPr="00261A8E" w:rsidRDefault="00562987" w:rsidP="00562987">
      <w:pPr>
        <w:pStyle w:val="Textoindependiente2"/>
        <w:spacing w:after="0" w:line="240" w:lineRule="auto"/>
        <w:jc w:val="both"/>
        <w:rPr>
          <w:rFonts w:ascii="Century Gothic" w:hAnsi="Century Gothic"/>
          <w:color w:val="0000FF"/>
        </w:rPr>
      </w:pPr>
      <w:r w:rsidRPr="00261A8E">
        <w:rPr>
          <w:rFonts w:ascii="Century Gothic" w:hAnsi="Century Gothic"/>
          <w:color w:val="0000FF"/>
        </w:rPr>
        <w:t>FOR-</w:t>
      </w:r>
      <w:r w:rsidR="00261A8E" w:rsidRPr="00261A8E">
        <w:rPr>
          <w:rFonts w:ascii="Century Gothic" w:hAnsi="Century Gothic"/>
          <w:color w:val="0000FF"/>
        </w:rPr>
        <w:t>DAJ</w:t>
      </w:r>
      <w:r w:rsidRPr="00261A8E">
        <w:rPr>
          <w:rFonts w:ascii="Century Gothic" w:hAnsi="Century Gothic"/>
          <w:color w:val="0000FF"/>
        </w:rPr>
        <w:t>-</w:t>
      </w:r>
      <w:r w:rsidR="00261A8E" w:rsidRPr="00261A8E">
        <w:rPr>
          <w:rFonts w:ascii="Century Gothic" w:hAnsi="Century Gothic"/>
          <w:color w:val="0000FF"/>
        </w:rPr>
        <w:t>09</w:t>
      </w:r>
      <w:r w:rsidRPr="00261A8E">
        <w:rPr>
          <w:rFonts w:ascii="Century Gothic" w:hAnsi="Century Gothic"/>
          <w:color w:val="0000FF"/>
        </w:rPr>
        <w:t xml:space="preserve"> Estudios Previos</w:t>
      </w:r>
    </w:p>
    <w:p w14:paraId="05EDC0BA" w14:textId="77777777" w:rsidR="00FC22B3" w:rsidRDefault="00FC22B3" w:rsidP="008C6CBA">
      <w:pPr>
        <w:pStyle w:val="Textoindependiente2"/>
        <w:spacing w:after="0" w:line="240" w:lineRule="auto"/>
        <w:jc w:val="both"/>
        <w:rPr>
          <w:rFonts w:ascii="Century Gothic" w:hAnsi="Century Gothic"/>
          <w:color w:val="0000FF"/>
        </w:rPr>
      </w:pPr>
      <w:r w:rsidRPr="0019616E">
        <w:rPr>
          <w:rFonts w:ascii="Century Gothic" w:hAnsi="Century Gothic"/>
          <w:color w:val="0000FF"/>
        </w:rPr>
        <w:t xml:space="preserve">FOR-MASC-14 </w:t>
      </w:r>
      <w:r>
        <w:rPr>
          <w:rFonts w:ascii="Century Gothic" w:hAnsi="Century Gothic"/>
          <w:color w:val="0000FF"/>
        </w:rPr>
        <w:t xml:space="preserve">Lista de Jornada de </w:t>
      </w:r>
      <w:r w:rsidRPr="0019616E">
        <w:rPr>
          <w:rFonts w:ascii="Century Gothic" w:hAnsi="Century Gothic"/>
          <w:color w:val="0000FF"/>
        </w:rPr>
        <w:t>Concili</w:t>
      </w:r>
      <w:r>
        <w:rPr>
          <w:rFonts w:ascii="Century Gothic" w:hAnsi="Century Gothic"/>
          <w:color w:val="0000FF"/>
        </w:rPr>
        <w:t>ación</w:t>
      </w:r>
      <w:r w:rsidRPr="0019616E">
        <w:rPr>
          <w:rFonts w:ascii="Century Gothic" w:hAnsi="Century Gothic"/>
          <w:color w:val="0000FF"/>
        </w:rPr>
        <w:t xml:space="preserve"> Escolar</w:t>
      </w:r>
      <w:r>
        <w:rPr>
          <w:rFonts w:ascii="Century Gothic" w:hAnsi="Century Gothic"/>
          <w:color w:val="0000FF"/>
        </w:rPr>
        <w:tab/>
      </w:r>
    </w:p>
    <w:p w14:paraId="0D07414B" w14:textId="77777777" w:rsidR="00312DF1" w:rsidRDefault="00312DF1" w:rsidP="00312DF1">
      <w:pPr>
        <w:pStyle w:val="Textoindependiente2"/>
        <w:spacing w:after="0" w:line="240" w:lineRule="auto"/>
        <w:jc w:val="both"/>
        <w:rPr>
          <w:rFonts w:ascii="Century Gothic" w:eastAsia="Calibri" w:hAnsi="Century Gothic" w:cs="Arial"/>
          <w:color w:val="0000FF"/>
        </w:rPr>
      </w:pPr>
      <w:r w:rsidRPr="00FC22B3">
        <w:rPr>
          <w:rFonts w:ascii="Century Gothic" w:hAnsi="Century Gothic"/>
          <w:color w:val="0000FF"/>
        </w:rPr>
        <w:t>FOR-MASC-15</w:t>
      </w:r>
      <w:r>
        <w:rPr>
          <w:rFonts w:ascii="Century Gothic" w:hAnsi="Century Gothic"/>
          <w:color w:val="0000FF"/>
        </w:rPr>
        <w:t xml:space="preserve"> </w:t>
      </w:r>
      <w:r w:rsidRPr="00FC22B3">
        <w:rPr>
          <w:rFonts w:ascii="Century Gothic" w:hAnsi="Century Gothic"/>
          <w:color w:val="0000FF"/>
        </w:rPr>
        <w:t>Solicitud de Conciliación Escolar</w:t>
      </w:r>
    </w:p>
    <w:p w14:paraId="6A6083AE" w14:textId="77777777" w:rsidR="00312DF1" w:rsidRPr="00312DF1" w:rsidRDefault="00312DF1" w:rsidP="00312DF1">
      <w:pPr>
        <w:pStyle w:val="Textoindependiente2"/>
        <w:spacing w:after="0" w:line="240" w:lineRule="auto"/>
        <w:rPr>
          <w:rFonts w:ascii="Century Gothic" w:hAnsi="Century Gothic"/>
          <w:color w:val="0000FF"/>
        </w:rPr>
      </w:pPr>
      <w:r w:rsidRPr="00312DF1">
        <w:rPr>
          <w:rFonts w:ascii="Century Gothic" w:hAnsi="Century Gothic"/>
          <w:color w:val="0000FF"/>
        </w:rPr>
        <w:t xml:space="preserve">FOR-MASC-16 Acta de Conciliación Escolar </w:t>
      </w:r>
    </w:p>
    <w:p w14:paraId="13A89536" w14:textId="77777777" w:rsidR="00312DF1" w:rsidRDefault="00312DF1" w:rsidP="00312DF1">
      <w:pPr>
        <w:pStyle w:val="Textoindependiente2"/>
        <w:spacing w:after="0" w:line="240" w:lineRule="auto"/>
        <w:rPr>
          <w:rFonts w:ascii="Century Gothic" w:hAnsi="Century Gothic"/>
          <w:color w:val="0000FF"/>
        </w:rPr>
      </w:pPr>
      <w:r>
        <w:rPr>
          <w:rFonts w:ascii="Century Gothic" w:hAnsi="Century Gothic"/>
          <w:color w:val="0000FF"/>
        </w:rPr>
        <w:t xml:space="preserve">FOR-MASC-17 </w:t>
      </w:r>
      <w:r w:rsidRPr="00312DF1">
        <w:rPr>
          <w:rFonts w:ascii="Century Gothic" w:hAnsi="Century Gothic"/>
          <w:color w:val="0000FF"/>
        </w:rPr>
        <w:t>Constancia De No Comparecencia Audi</w:t>
      </w:r>
      <w:r>
        <w:rPr>
          <w:rFonts w:ascii="Century Gothic" w:hAnsi="Century Gothic"/>
          <w:color w:val="0000FF"/>
        </w:rPr>
        <w:t>encia de Conciliación  Escolar</w:t>
      </w:r>
    </w:p>
    <w:p w14:paraId="4570FAC7" w14:textId="77777777" w:rsidR="00510F00" w:rsidRDefault="00510F00" w:rsidP="00312DF1">
      <w:pPr>
        <w:pStyle w:val="Textoindependiente2"/>
        <w:spacing w:after="0" w:line="240" w:lineRule="auto"/>
        <w:jc w:val="both"/>
        <w:rPr>
          <w:rFonts w:ascii="Century Gothic" w:hAnsi="Century Gothic"/>
          <w:color w:val="0000FF"/>
        </w:rPr>
      </w:pPr>
      <w:r w:rsidRPr="00716293">
        <w:rPr>
          <w:rFonts w:ascii="Century Gothic" w:hAnsi="Century Gothic"/>
          <w:color w:val="0000FF"/>
        </w:rPr>
        <w:t xml:space="preserve">FOR-CMC-22 </w:t>
      </w:r>
      <w:r>
        <w:rPr>
          <w:rFonts w:ascii="Century Gothic" w:hAnsi="Century Gothic"/>
          <w:color w:val="0000FF"/>
        </w:rPr>
        <w:t>Tabla d</w:t>
      </w:r>
      <w:r w:rsidRPr="00716293">
        <w:rPr>
          <w:rFonts w:ascii="Century Gothic" w:hAnsi="Century Gothic"/>
          <w:color w:val="0000FF"/>
        </w:rPr>
        <w:t>e Retención Documental</w:t>
      </w:r>
    </w:p>
    <w:p w14:paraId="1A518D0C" w14:textId="77777777" w:rsidR="00261A8E" w:rsidRPr="00562987" w:rsidRDefault="00261A8E" w:rsidP="00261A8E">
      <w:pPr>
        <w:pStyle w:val="Textoindependiente2"/>
        <w:spacing w:after="0" w:line="240" w:lineRule="auto"/>
        <w:jc w:val="both"/>
        <w:rPr>
          <w:rFonts w:ascii="Century Gothic" w:hAnsi="Century Gothic"/>
          <w:color w:val="0000FF"/>
        </w:rPr>
      </w:pPr>
      <w:r w:rsidRPr="00261A8E">
        <w:rPr>
          <w:rFonts w:ascii="Century Gothic" w:hAnsi="Century Gothic"/>
          <w:color w:val="0000FF"/>
        </w:rPr>
        <w:t>Contrato</w:t>
      </w:r>
    </w:p>
    <w:p w14:paraId="459CB64A" w14:textId="77777777" w:rsidR="00F467F1" w:rsidRDefault="00F467F1" w:rsidP="00377865">
      <w:pPr>
        <w:pStyle w:val="Textoindependiente"/>
        <w:numPr>
          <w:ilvl w:val="0"/>
          <w:numId w:val="10"/>
        </w:numPr>
        <w:tabs>
          <w:tab w:val="left" w:pos="284"/>
        </w:tabs>
        <w:spacing w:before="360" w:after="240"/>
        <w:ind w:hanging="644"/>
        <w:jc w:val="both"/>
        <w:rPr>
          <w:rFonts w:ascii="Century Gothic" w:hAnsi="Century Gothic" w:cs="Arial"/>
          <w:b/>
        </w:rPr>
      </w:pPr>
      <w:r w:rsidRPr="00427616">
        <w:rPr>
          <w:rFonts w:ascii="Century Gothic" w:hAnsi="Century Gothic" w:cs="Arial"/>
          <w:b/>
        </w:rPr>
        <w:t>CONSIDERACIONES GENERALES</w:t>
      </w:r>
    </w:p>
    <w:p w14:paraId="2809FFD0" w14:textId="41C83414" w:rsidR="00312DF1" w:rsidRDefault="00261A8E" w:rsidP="00BD7577">
      <w:pPr>
        <w:pStyle w:val="Textoindependiente"/>
        <w:tabs>
          <w:tab w:val="left" w:pos="284"/>
        </w:tabs>
        <w:spacing w:before="360" w:after="24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N</w:t>
      </w:r>
      <w:r w:rsidR="00BD7577" w:rsidRPr="00BD7577">
        <w:rPr>
          <w:rFonts w:ascii="Century Gothic" w:hAnsi="Century Gothic" w:cs="Arial"/>
        </w:rPr>
        <w:t>/A</w:t>
      </w:r>
    </w:p>
    <w:p w14:paraId="3882BE9B" w14:textId="0AD703E6" w:rsidR="00616E9F" w:rsidRDefault="00616E9F" w:rsidP="00BD7577">
      <w:pPr>
        <w:pStyle w:val="Textoindependiente"/>
        <w:tabs>
          <w:tab w:val="left" w:pos="284"/>
        </w:tabs>
        <w:spacing w:before="360" w:after="240"/>
        <w:jc w:val="both"/>
        <w:rPr>
          <w:rFonts w:ascii="Century Gothic" w:hAnsi="Century Gothic" w:cs="Arial"/>
        </w:rPr>
      </w:pPr>
    </w:p>
    <w:p w14:paraId="22A79A9E" w14:textId="77777777" w:rsidR="00261A8E" w:rsidRPr="00261A8E" w:rsidRDefault="003C59CC" w:rsidP="00261A8E">
      <w:pPr>
        <w:pStyle w:val="Textoindependiente"/>
        <w:numPr>
          <w:ilvl w:val="0"/>
          <w:numId w:val="10"/>
        </w:numPr>
        <w:tabs>
          <w:tab w:val="left" w:pos="284"/>
        </w:tabs>
        <w:spacing w:before="360" w:after="240"/>
        <w:ind w:hanging="644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lastRenderedPageBreak/>
        <w:t>DESCRIPCIÓN DE ACTIVIDADES</w:t>
      </w:r>
    </w:p>
    <w:tbl>
      <w:tblPr>
        <w:tblW w:w="9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570"/>
        <w:gridCol w:w="2693"/>
        <w:gridCol w:w="2548"/>
      </w:tblGrid>
      <w:tr w:rsidR="00DE3714" w:rsidRPr="00C25840" w14:paraId="25C06994" w14:textId="77777777" w:rsidTr="00261A8E">
        <w:trPr>
          <w:trHeight w:val="295"/>
          <w:tblHeader/>
          <w:jc w:val="center"/>
        </w:trPr>
        <w:tc>
          <w:tcPr>
            <w:tcW w:w="542" w:type="dxa"/>
            <w:shd w:val="clear" w:color="auto" w:fill="1F497D" w:themeFill="text2"/>
            <w:vAlign w:val="center"/>
          </w:tcPr>
          <w:p w14:paraId="12E360E4" w14:textId="77777777" w:rsidR="00DE3714" w:rsidRPr="00C81A28" w:rsidRDefault="00DE3714" w:rsidP="00211B6B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</w:pPr>
            <w:r w:rsidRPr="00C81A28"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  <w:t>Nº</w:t>
            </w:r>
          </w:p>
        </w:tc>
        <w:tc>
          <w:tcPr>
            <w:tcW w:w="3570" w:type="dxa"/>
            <w:shd w:val="clear" w:color="auto" w:fill="1F497D" w:themeFill="text2"/>
          </w:tcPr>
          <w:p w14:paraId="3808B4DD" w14:textId="77777777" w:rsidR="00DE3714" w:rsidRPr="00C81A28" w:rsidRDefault="00DE3714" w:rsidP="00211B6B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</w:pPr>
            <w:r w:rsidRPr="00C81A28"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  <w:t>ACTIVIDAD</w:t>
            </w:r>
          </w:p>
        </w:tc>
        <w:tc>
          <w:tcPr>
            <w:tcW w:w="2693" w:type="dxa"/>
            <w:shd w:val="clear" w:color="auto" w:fill="1F497D" w:themeFill="text2"/>
            <w:vAlign w:val="center"/>
          </w:tcPr>
          <w:p w14:paraId="410F584E" w14:textId="77777777" w:rsidR="00DE3714" w:rsidRPr="00C81A28" w:rsidRDefault="00DE3714" w:rsidP="00211B6B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color w:val="FFFFFF" w:themeColor="background1"/>
                <w:highlight w:val="lightGray"/>
                <w:lang w:val="es-ES"/>
              </w:rPr>
            </w:pPr>
            <w:r w:rsidRPr="00C81A28"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  <w:t>RESPONSABLE</w:t>
            </w:r>
          </w:p>
        </w:tc>
        <w:tc>
          <w:tcPr>
            <w:tcW w:w="2548" w:type="dxa"/>
            <w:shd w:val="clear" w:color="auto" w:fill="1F497D" w:themeFill="text2"/>
          </w:tcPr>
          <w:p w14:paraId="04BB6FE5" w14:textId="77777777" w:rsidR="00DE3714" w:rsidRPr="00C81A28" w:rsidRDefault="00DE3714" w:rsidP="00211B6B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</w:pPr>
            <w:r w:rsidRPr="00C81A28"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  <w:t>DOCUMENTO Y/O REGISTRO</w:t>
            </w:r>
          </w:p>
        </w:tc>
      </w:tr>
      <w:tr w:rsidR="00DE3714" w:rsidRPr="00C25840" w14:paraId="298128F4" w14:textId="77777777" w:rsidTr="00261A8E">
        <w:trPr>
          <w:trHeight w:val="257"/>
          <w:jc w:val="center"/>
        </w:trPr>
        <w:tc>
          <w:tcPr>
            <w:tcW w:w="542" w:type="dxa"/>
            <w:vAlign w:val="center"/>
          </w:tcPr>
          <w:p w14:paraId="619F0DE2" w14:textId="77777777" w:rsidR="00DE3714" w:rsidRPr="00EA7409" w:rsidRDefault="00DE3714" w:rsidP="00211B6B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 w:rsidRPr="00EA7409">
              <w:rPr>
                <w:rFonts w:ascii="Century Gothic" w:eastAsia="Calibri" w:hAnsi="Century Gothic"/>
                <w:b/>
                <w:bCs/>
                <w:lang w:val="es-ES"/>
              </w:rPr>
              <w:t>0</w:t>
            </w:r>
          </w:p>
        </w:tc>
        <w:tc>
          <w:tcPr>
            <w:tcW w:w="3570" w:type="dxa"/>
            <w:vAlign w:val="center"/>
          </w:tcPr>
          <w:p w14:paraId="2DE47D01" w14:textId="77777777" w:rsidR="00DE3714" w:rsidRDefault="00DE3714" w:rsidP="00211B6B">
            <w:pPr>
              <w:jc w:val="both"/>
              <w:rPr>
                <w:rFonts w:ascii="Century Gothic" w:eastAsia="Calibri" w:hAnsi="Century Gothic" w:cs="Arial"/>
              </w:rPr>
            </w:pPr>
            <w:r>
              <w:rPr>
                <w:rFonts w:ascii="Century Gothic" w:eastAsia="Calibri" w:hAnsi="Century Gothic" w:cs="Arial"/>
              </w:rPr>
              <w:t>Inicio</w:t>
            </w:r>
          </w:p>
        </w:tc>
        <w:tc>
          <w:tcPr>
            <w:tcW w:w="2693" w:type="dxa"/>
            <w:vAlign w:val="center"/>
          </w:tcPr>
          <w:p w14:paraId="319C6A67" w14:textId="77777777" w:rsidR="00DE3714" w:rsidRPr="003E4369" w:rsidRDefault="00DE3714" w:rsidP="00211B6B">
            <w:pPr>
              <w:jc w:val="center"/>
              <w:rPr>
                <w:rFonts w:ascii="Century Gothic" w:eastAsia="Calibri" w:hAnsi="Century Gothic" w:cs="Arial"/>
              </w:rPr>
            </w:pPr>
          </w:p>
        </w:tc>
        <w:tc>
          <w:tcPr>
            <w:tcW w:w="2548" w:type="dxa"/>
            <w:vAlign w:val="center"/>
          </w:tcPr>
          <w:p w14:paraId="58AABF7E" w14:textId="77777777" w:rsidR="00DE3714" w:rsidRDefault="00DE3714" w:rsidP="00211B6B">
            <w:pPr>
              <w:jc w:val="center"/>
              <w:rPr>
                <w:rFonts w:ascii="Century Gothic" w:eastAsia="Calibri" w:hAnsi="Century Gothic" w:cs="Arial"/>
                <w:color w:val="0000FF"/>
              </w:rPr>
            </w:pPr>
          </w:p>
        </w:tc>
      </w:tr>
      <w:tr w:rsidR="006A4B67" w:rsidRPr="00C25840" w14:paraId="03ED5AAD" w14:textId="77777777" w:rsidTr="00261A8E">
        <w:trPr>
          <w:trHeight w:val="257"/>
          <w:jc w:val="center"/>
        </w:trPr>
        <w:tc>
          <w:tcPr>
            <w:tcW w:w="542" w:type="dxa"/>
            <w:vAlign w:val="center"/>
          </w:tcPr>
          <w:p w14:paraId="5B0CECDC" w14:textId="77777777" w:rsidR="006A4B67" w:rsidRPr="00EA7409" w:rsidRDefault="006A4B67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</w:p>
          <w:p w14:paraId="19E7940F" w14:textId="77777777" w:rsidR="006A4B67" w:rsidRPr="00EA7409" w:rsidRDefault="006A4B67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 w:rsidRPr="00EA7409">
              <w:rPr>
                <w:rFonts w:ascii="Century Gothic" w:eastAsia="Calibri" w:hAnsi="Century Gothic"/>
                <w:b/>
                <w:bCs/>
                <w:lang w:val="es-ES"/>
              </w:rPr>
              <w:t>1</w:t>
            </w:r>
          </w:p>
        </w:tc>
        <w:tc>
          <w:tcPr>
            <w:tcW w:w="3570" w:type="dxa"/>
            <w:vAlign w:val="center"/>
          </w:tcPr>
          <w:p w14:paraId="6427B8A5" w14:textId="77777777" w:rsidR="006A4B67" w:rsidRPr="005A13DC" w:rsidRDefault="00747888" w:rsidP="00747888">
            <w:pPr>
              <w:jc w:val="both"/>
              <w:rPr>
                <w:rFonts w:ascii="Century Gothic" w:eastAsia="Calibri" w:hAnsi="Century Gothic" w:cs="Arial"/>
              </w:rPr>
            </w:pPr>
            <w:r w:rsidRPr="00747888">
              <w:rPr>
                <w:rFonts w:ascii="Century Gothic" w:eastAsia="Calibri" w:hAnsi="Century Gothic" w:cs="Arial"/>
              </w:rPr>
              <w:t>Identificar la necesidad de realización de la jornada</w:t>
            </w:r>
            <w:r>
              <w:rPr>
                <w:rFonts w:ascii="Century Gothic" w:eastAsia="Calibri" w:hAnsi="Century Gothic" w:cs="Arial"/>
              </w:rPr>
              <w:t xml:space="preserve">. </w:t>
            </w:r>
          </w:p>
        </w:tc>
        <w:tc>
          <w:tcPr>
            <w:tcW w:w="2693" w:type="dxa"/>
            <w:vAlign w:val="center"/>
          </w:tcPr>
          <w:p w14:paraId="62E390CB" w14:textId="7CEEC609" w:rsidR="006A4B67" w:rsidRPr="003E4369" w:rsidRDefault="002F2B6B" w:rsidP="006A4B67">
            <w:pPr>
              <w:jc w:val="center"/>
              <w:rPr>
                <w:rFonts w:ascii="Century Gothic" w:eastAsia="Calibri" w:hAnsi="Century Gothic" w:cs="Arial"/>
              </w:rPr>
            </w:pPr>
            <w:r>
              <w:rPr>
                <w:rFonts w:ascii="Century Gothic" w:eastAsia="Calibri" w:hAnsi="Century Gothic" w:cs="Arial"/>
              </w:rPr>
              <w:t>Director de Asuntos</w:t>
            </w:r>
            <w:r w:rsidR="00B328B1">
              <w:rPr>
                <w:rFonts w:ascii="Century Gothic" w:eastAsia="Calibri" w:hAnsi="Century Gothic" w:cs="Arial"/>
              </w:rPr>
              <w:t xml:space="preserve">, </w:t>
            </w:r>
            <w:r w:rsidR="00B328B1" w:rsidRPr="00A63198">
              <w:rPr>
                <w:rFonts w:ascii="Century Gothic" w:eastAsia="Calibri" w:hAnsi="Century Gothic" w:cs="Arial"/>
              </w:rPr>
              <w:t xml:space="preserve">Coordinador MASC </w:t>
            </w:r>
            <w:r w:rsidR="00747888" w:rsidRPr="00A63198">
              <w:rPr>
                <w:rFonts w:ascii="Century Gothic" w:eastAsia="Calibri" w:hAnsi="Century Gothic" w:cs="Arial"/>
              </w:rPr>
              <w:t>o</w:t>
            </w:r>
            <w:r w:rsidR="00747888" w:rsidRPr="00747888">
              <w:rPr>
                <w:rFonts w:ascii="Century Gothic" w:eastAsia="Calibri" w:hAnsi="Century Gothic" w:cs="Arial"/>
              </w:rPr>
              <w:t xml:space="preserve"> </w:t>
            </w:r>
            <w:r>
              <w:rPr>
                <w:rFonts w:ascii="Century Gothic" w:eastAsia="Calibri" w:hAnsi="Century Gothic" w:cs="Arial"/>
              </w:rPr>
              <w:t xml:space="preserve">Profesional </w:t>
            </w:r>
            <w:r w:rsidR="007617A7">
              <w:rPr>
                <w:rFonts w:ascii="Century Gothic" w:eastAsia="Calibri" w:hAnsi="Century Gothic" w:cs="Arial"/>
              </w:rPr>
              <w:t xml:space="preserve">II </w:t>
            </w:r>
            <w:r>
              <w:rPr>
                <w:rFonts w:ascii="Century Gothic" w:eastAsia="Calibri" w:hAnsi="Century Gothic" w:cs="Arial"/>
              </w:rPr>
              <w:t xml:space="preserve">de Servicios Jurídicos </w:t>
            </w:r>
          </w:p>
        </w:tc>
        <w:tc>
          <w:tcPr>
            <w:tcW w:w="2548" w:type="dxa"/>
            <w:vAlign w:val="center"/>
          </w:tcPr>
          <w:p w14:paraId="4F36A971" w14:textId="23AE9C27" w:rsidR="00261A8E" w:rsidRPr="00261A8E" w:rsidRDefault="00261A8E" w:rsidP="00261A8E">
            <w:pPr>
              <w:pStyle w:val="Textoindependiente2"/>
              <w:spacing w:after="0" w:line="240" w:lineRule="auto"/>
              <w:jc w:val="both"/>
              <w:rPr>
                <w:rFonts w:ascii="Century Gothic" w:hAnsi="Century Gothic"/>
                <w:color w:val="0000FF"/>
              </w:rPr>
            </w:pPr>
            <w:r w:rsidRPr="00261A8E">
              <w:rPr>
                <w:rFonts w:ascii="Century Gothic" w:hAnsi="Century Gothic"/>
                <w:color w:val="0000FF"/>
              </w:rPr>
              <w:t>FOR-DAJ-</w:t>
            </w:r>
            <w:r w:rsidR="00B328B1" w:rsidRPr="00261A8E">
              <w:rPr>
                <w:rFonts w:ascii="Century Gothic" w:hAnsi="Century Gothic"/>
                <w:color w:val="0000FF"/>
              </w:rPr>
              <w:t>09</w:t>
            </w:r>
            <w:r w:rsidR="00B328B1">
              <w:rPr>
                <w:rFonts w:ascii="Century Gothic" w:hAnsi="Century Gothic"/>
                <w:color w:val="0000FF"/>
              </w:rPr>
              <w:t xml:space="preserve"> </w:t>
            </w:r>
            <w:r w:rsidR="00B328B1" w:rsidRPr="00261A8E">
              <w:rPr>
                <w:rFonts w:ascii="Century Gothic" w:hAnsi="Century Gothic"/>
                <w:color w:val="0000FF"/>
              </w:rPr>
              <w:t>Estudio</w:t>
            </w:r>
            <w:r w:rsidRPr="00261A8E">
              <w:rPr>
                <w:rFonts w:ascii="Century Gothic" w:hAnsi="Century Gothic"/>
                <w:color w:val="0000FF"/>
              </w:rPr>
              <w:t xml:space="preserve"> Previo</w:t>
            </w:r>
          </w:p>
          <w:p w14:paraId="7F0F2AE4" w14:textId="77777777" w:rsidR="006A4B67" w:rsidRPr="00681B53" w:rsidRDefault="006A4B67" w:rsidP="00261A8E">
            <w:pPr>
              <w:pStyle w:val="Textoindependiente2"/>
              <w:spacing w:after="0" w:line="240" w:lineRule="auto"/>
              <w:jc w:val="center"/>
              <w:rPr>
                <w:rFonts w:ascii="Century Gothic" w:eastAsia="Calibri" w:hAnsi="Century Gothic" w:cs="Arial"/>
                <w:color w:val="0000FF"/>
                <w:highlight w:val="cyan"/>
              </w:rPr>
            </w:pPr>
          </w:p>
        </w:tc>
      </w:tr>
      <w:tr w:rsidR="006A4B67" w:rsidRPr="00C25840" w14:paraId="41B1CE13" w14:textId="77777777" w:rsidTr="00261A8E">
        <w:trPr>
          <w:trHeight w:val="257"/>
          <w:jc w:val="center"/>
        </w:trPr>
        <w:tc>
          <w:tcPr>
            <w:tcW w:w="542" w:type="dxa"/>
            <w:vAlign w:val="center"/>
          </w:tcPr>
          <w:p w14:paraId="43BC5D6A" w14:textId="77777777" w:rsidR="006A4B67" w:rsidRPr="00EA7409" w:rsidRDefault="006A4B67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2</w:t>
            </w:r>
          </w:p>
        </w:tc>
        <w:tc>
          <w:tcPr>
            <w:tcW w:w="3570" w:type="dxa"/>
            <w:vAlign w:val="center"/>
          </w:tcPr>
          <w:p w14:paraId="2C5878AF" w14:textId="77777777" w:rsidR="006A4B67" w:rsidRPr="00BB0550" w:rsidRDefault="00747888" w:rsidP="00B0129C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Designar</w:t>
            </w:r>
            <w:r w:rsidRPr="00747888">
              <w:rPr>
                <w:rFonts w:ascii="Century Gothic" w:hAnsi="Century Gothic" w:cs="Arial"/>
              </w:rPr>
              <w:t xml:space="preserve"> del Proveedor del servicio</w:t>
            </w:r>
            <w:r>
              <w:rPr>
                <w:rFonts w:ascii="Century Gothic" w:hAnsi="Century Gothic" w:cs="Arial"/>
              </w:rPr>
              <w:t xml:space="preserve">, </w:t>
            </w:r>
            <w:r w:rsidR="002F2B6B" w:rsidRPr="00B0129C">
              <w:rPr>
                <w:rFonts w:ascii="Century Gothic" w:hAnsi="Century Gothic" w:cs="Arial"/>
              </w:rPr>
              <w:t>de acuerdo al estudio previo</w:t>
            </w:r>
            <w:r w:rsidR="00B0129C" w:rsidRPr="00B0129C">
              <w:rPr>
                <w:rFonts w:ascii="Century Gothic" w:hAnsi="Century Gothic" w:cs="Arial"/>
              </w:rPr>
              <w:t xml:space="preserve"> de la</w:t>
            </w:r>
            <w:r w:rsidR="002F2B6B" w:rsidRPr="00B0129C">
              <w:rPr>
                <w:rFonts w:ascii="Century Gothic" w:hAnsi="Century Gothic" w:cs="Arial"/>
              </w:rPr>
              <w:t xml:space="preserve"> Dirección de Asuntos  Jurídicos</w:t>
            </w:r>
            <w:r w:rsidR="00B0129C" w:rsidRPr="00B0129C">
              <w:rPr>
                <w:rFonts w:ascii="Century Gothic" w:hAnsi="Century Gothic" w:cs="Arial"/>
              </w:rPr>
              <w:t>.</w:t>
            </w:r>
          </w:p>
        </w:tc>
        <w:tc>
          <w:tcPr>
            <w:tcW w:w="2693" w:type="dxa"/>
            <w:vAlign w:val="center"/>
          </w:tcPr>
          <w:p w14:paraId="591AAEDC" w14:textId="77777777" w:rsidR="006A4B67" w:rsidRPr="00B0129C" w:rsidRDefault="00B0129C" w:rsidP="00B0129C">
            <w:pPr>
              <w:jc w:val="center"/>
              <w:rPr>
                <w:rFonts w:ascii="Century Gothic" w:hAnsi="Century Gothic" w:cs="Arial"/>
              </w:rPr>
            </w:pPr>
            <w:r w:rsidRPr="00B0129C">
              <w:rPr>
                <w:rFonts w:ascii="Century Gothic" w:hAnsi="Century Gothic" w:cs="Arial"/>
              </w:rPr>
              <w:t>Contratación</w:t>
            </w:r>
            <w:r w:rsidR="00094A62" w:rsidRPr="00B0129C">
              <w:rPr>
                <w:rFonts w:ascii="Century Gothic" w:hAnsi="Century Gothic" w:cs="Arial"/>
              </w:rPr>
              <w:t xml:space="preserve"> </w:t>
            </w:r>
          </w:p>
        </w:tc>
        <w:tc>
          <w:tcPr>
            <w:tcW w:w="2548" w:type="dxa"/>
            <w:vAlign w:val="center"/>
          </w:tcPr>
          <w:p w14:paraId="6FB30D3A" w14:textId="77777777" w:rsidR="00562987" w:rsidRPr="00261A8E" w:rsidRDefault="00562987" w:rsidP="0056298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  <w:color w:val="0000FF"/>
              </w:rPr>
            </w:pPr>
            <w:r w:rsidRPr="00261A8E">
              <w:rPr>
                <w:rFonts w:ascii="Century Gothic" w:hAnsi="Century Gothic"/>
                <w:color w:val="0000FF"/>
              </w:rPr>
              <w:t>Contrato</w:t>
            </w:r>
          </w:p>
          <w:p w14:paraId="430F6C12" w14:textId="77777777" w:rsidR="006A4B67" w:rsidRPr="00681B53" w:rsidRDefault="006A4B67" w:rsidP="0056298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highlight w:val="cyan"/>
              </w:rPr>
            </w:pPr>
          </w:p>
        </w:tc>
      </w:tr>
      <w:tr w:rsidR="00E4024A" w:rsidRPr="00C25840" w14:paraId="1C82E285" w14:textId="77777777" w:rsidTr="00261A8E">
        <w:trPr>
          <w:trHeight w:val="257"/>
          <w:jc w:val="center"/>
        </w:trPr>
        <w:tc>
          <w:tcPr>
            <w:tcW w:w="542" w:type="dxa"/>
            <w:vAlign w:val="center"/>
          </w:tcPr>
          <w:p w14:paraId="5D3B7914" w14:textId="77777777" w:rsidR="00E4024A" w:rsidRDefault="00E4024A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3</w:t>
            </w:r>
          </w:p>
        </w:tc>
        <w:tc>
          <w:tcPr>
            <w:tcW w:w="3570" w:type="dxa"/>
            <w:vAlign w:val="center"/>
          </w:tcPr>
          <w:p w14:paraId="4DA0EDB9" w14:textId="77777777" w:rsidR="00E4024A" w:rsidRDefault="00747888" w:rsidP="00E4024A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C</w:t>
            </w:r>
            <w:r w:rsidRPr="00747888">
              <w:rPr>
                <w:rFonts w:ascii="Century Gothic" w:hAnsi="Century Gothic" w:cs="Arial"/>
              </w:rPr>
              <w:t>omunica</w:t>
            </w:r>
            <w:r>
              <w:rPr>
                <w:rFonts w:ascii="Century Gothic" w:hAnsi="Century Gothic" w:cs="Arial"/>
              </w:rPr>
              <w:t>rse</w:t>
            </w:r>
            <w:r w:rsidRPr="00747888">
              <w:rPr>
                <w:rFonts w:ascii="Century Gothic" w:hAnsi="Century Gothic" w:cs="Arial"/>
              </w:rPr>
              <w:t xml:space="preserve"> con el proveedor del servicio para establecer la institución educativa, las fechas  y la metodología de la jornada de conciliación escolar.</w:t>
            </w:r>
          </w:p>
        </w:tc>
        <w:tc>
          <w:tcPr>
            <w:tcW w:w="2693" w:type="dxa"/>
            <w:vAlign w:val="center"/>
          </w:tcPr>
          <w:p w14:paraId="31CCBCE8" w14:textId="4554AE25" w:rsidR="00E4024A" w:rsidRPr="00A63198" w:rsidRDefault="00B328B1" w:rsidP="006A4B67">
            <w:pPr>
              <w:jc w:val="center"/>
              <w:rPr>
                <w:rFonts w:ascii="Century Gothic" w:hAnsi="Century Gothic" w:cs="Arial"/>
              </w:rPr>
            </w:pPr>
            <w:r w:rsidRPr="00A63198">
              <w:rPr>
                <w:rFonts w:ascii="Century Gothic" w:hAnsi="Century Gothic" w:cs="Arial"/>
              </w:rPr>
              <w:t>Técnico II de Compras</w:t>
            </w:r>
          </w:p>
          <w:p w14:paraId="1677DCF0" w14:textId="257B2F01" w:rsidR="00F251F7" w:rsidRPr="00B0129C" w:rsidRDefault="00B328B1" w:rsidP="006A4B67">
            <w:pPr>
              <w:jc w:val="center"/>
              <w:rPr>
                <w:rFonts w:ascii="Century Gothic" w:eastAsia="Calibri" w:hAnsi="Century Gothic" w:cs="Arial"/>
              </w:rPr>
            </w:pPr>
            <w:r w:rsidRPr="00A63198">
              <w:rPr>
                <w:rFonts w:ascii="Century Gothic" w:eastAsia="Calibri" w:hAnsi="Century Gothic" w:cs="Arial"/>
              </w:rPr>
              <w:t xml:space="preserve">Director de Asuntos, Coordinador MASC </w:t>
            </w:r>
            <w:r w:rsidRPr="00747888">
              <w:rPr>
                <w:rFonts w:ascii="Century Gothic" w:eastAsia="Calibri" w:hAnsi="Century Gothic" w:cs="Arial"/>
              </w:rPr>
              <w:t xml:space="preserve">o </w:t>
            </w:r>
            <w:r>
              <w:rPr>
                <w:rFonts w:ascii="Century Gothic" w:eastAsia="Calibri" w:hAnsi="Century Gothic" w:cs="Arial"/>
              </w:rPr>
              <w:t>Profesional II de Servicios Jurídicos</w:t>
            </w:r>
          </w:p>
        </w:tc>
        <w:tc>
          <w:tcPr>
            <w:tcW w:w="2548" w:type="dxa"/>
            <w:vAlign w:val="center"/>
          </w:tcPr>
          <w:p w14:paraId="0F638FB3" w14:textId="77777777" w:rsidR="00562987" w:rsidRPr="00261A8E" w:rsidRDefault="00562987" w:rsidP="0056298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  <w:color w:val="0000FF"/>
              </w:rPr>
            </w:pPr>
            <w:r w:rsidRPr="00261A8E">
              <w:rPr>
                <w:rFonts w:ascii="Century Gothic" w:hAnsi="Century Gothic"/>
                <w:color w:val="0000FF"/>
              </w:rPr>
              <w:t>Contrato</w:t>
            </w:r>
          </w:p>
          <w:p w14:paraId="798C7574" w14:textId="77777777" w:rsidR="00E4024A" w:rsidRPr="00681B53" w:rsidRDefault="00E4024A" w:rsidP="00562987">
            <w:pPr>
              <w:pStyle w:val="Textoindependiente2"/>
              <w:spacing w:after="0" w:line="240" w:lineRule="auto"/>
              <w:jc w:val="center"/>
              <w:rPr>
                <w:rFonts w:ascii="Century Gothic" w:eastAsia="Calibri" w:hAnsi="Century Gothic" w:cs="Arial"/>
                <w:color w:val="0000FF"/>
                <w:highlight w:val="cyan"/>
              </w:rPr>
            </w:pPr>
          </w:p>
        </w:tc>
      </w:tr>
      <w:tr w:rsidR="006A4B67" w:rsidRPr="00C25840" w14:paraId="2E6CE408" w14:textId="77777777" w:rsidTr="00261A8E">
        <w:trPr>
          <w:trHeight w:val="257"/>
          <w:jc w:val="center"/>
        </w:trPr>
        <w:tc>
          <w:tcPr>
            <w:tcW w:w="542" w:type="dxa"/>
            <w:vAlign w:val="center"/>
          </w:tcPr>
          <w:p w14:paraId="6438DA10" w14:textId="77777777" w:rsidR="006A4B67" w:rsidRDefault="00E4024A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4</w:t>
            </w:r>
          </w:p>
        </w:tc>
        <w:tc>
          <w:tcPr>
            <w:tcW w:w="3570" w:type="dxa"/>
            <w:vAlign w:val="center"/>
          </w:tcPr>
          <w:p w14:paraId="3C9C1534" w14:textId="77777777" w:rsidR="006A4B67" w:rsidRDefault="00F93F64" w:rsidP="00166A96">
            <w:pPr>
              <w:jc w:val="both"/>
              <w:rPr>
                <w:rFonts w:ascii="Century Gothic" w:hAnsi="Century Gothic" w:cs="Arial"/>
              </w:rPr>
            </w:pPr>
            <w:r w:rsidRPr="00F93F64">
              <w:rPr>
                <w:rFonts w:ascii="Century Gothic" w:hAnsi="Century Gothic" w:cs="Arial"/>
              </w:rPr>
              <w:t>El Proveedor asignado asiste al colegio para dar la explicación en que consiste el programa, definiendo, fechas para la realización de la capacitación y de la jornada, al igual hacer la solicitud de los requerimientos a la Institución, en cuanto a  padres, alumnos, docentes que serán capacitados y los espacios físicos de logística</w:t>
            </w:r>
            <w:r w:rsidR="00616E9F">
              <w:rPr>
                <w:rFonts w:ascii="Century Gothic" w:hAnsi="Century Gothic" w:cs="Arial"/>
              </w:rPr>
              <w:t>.</w:t>
            </w:r>
          </w:p>
          <w:p w14:paraId="7412782B" w14:textId="3D96A165" w:rsidR="00616E9F" w:rsidRDefault="00616E9F" w:rsidP="00166A96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Cuando se presente una emergencia social que impida la realización de forma presencial, el proveedor contactara al Colegio de forma virtual a través de las plataformas autorizadas por la Cámara de Comercio.</w:t>
            </w:r>
          </w:p>
        </w:tc>
        <w:tc>
          <w:tcPr>
            <w:tcW w:w="2693" w:type="dxa"/>
            <w:vAlign w:val="center"/>
          </w:tcPr>
          <w:p w14:paraId="0398FA18" w14:textId="1A66A8FF" w:rsidR="006A4B67" w:rsidRDefault="00B328B1" w:rsidP="006A4B67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eastAsia="Calibri" w:hAnsi="Century Gothic" w:cs="Arial"/>
              </w:rPr>
              <w:t xml:space="preserve">Director de Asuntos, </w:t>
            </w:r>
            <w:r w:rsidRPr="00A63198">
              <w:rPr>
                <w:rFonts w:ascii="Century Gothic" w:eastAsia="Calibri" w:hAnsi="Century Gothic" w:cs="Arial"/>
              </w:rPr>
              <w:t xml:space="preserve">Coordinador MASC </w:t>
            </w:r>
            <w:r w:rsidRPr="00747888">
              <w:rPr>
                <w:rFonts w:ascii="Century Gothic" w:eastAsia="Calibri" w:hAnsi="Century Gothic" w:cs="Arial"/>
              </w:rPr>
              <w:t xml:space="preserve">o </w:t>
            </w:r>
            <w:r>
              <w:rPr>
                <w:rFonts w:ascii="Century Gothic" w:eastAsia="Calibri" w:hAnsi="Century Gothic" w:cs="Arial"/>
              </w:rPr>
              <w:t>Profesional II de Servicios Jurídicos</w:t>
            </w:r>
            <w:r w:rsidRPr="00F93F64">
              <w:rPr>
                <w:rFonts w:ascii="Century Gothic" w:hAnsi="Century Gothic" w:cs="Arial"/>
              </w:rPr>
              <w:t xml:space="preserve"> </w:t>
            </w:r>
            <w:r w:rsidR="00F93F64" w:rsidRPr="00F93F64">
              <w:rPr>
                <w:rFonts w:ascii="Century Gothic" w:hAnsi="Century Gothic" w:cs="Arial"/>
              </w:rPr>
              <w:t>y el  Capacitador</w:t>
            </w:r>
          </w:p>
        </w:tc>
        <w:tc>
          <w:tcPr>
            <w:tcW w:w="2548" w:type="dxa"/>
            <w:vAlign w:val="center"/>
          </w:tcPr>
          <w:p w14:paraId="1EBF108F" w14:textId="77777777" w:rsidR="006A4B67" w:rsidRDefault="00F93F64" w:rsidP="006A4B6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  <w:color w:val="0000FF"/>
              </w:rPr>
            </w:pPr>
            <w:r>
              <w:rPr>
                <w:rFonts w:ascii="Century Gothic" w:hAnsi="Century Gothic"/>
                <w:color w:val="0000FF"/>
              </w:rPr>
              <w:t>N/A</w:t>
            </w:r>
          </w:p>
          <w:p w14:paraId="22EB0D60" w14:textId="77777777" w:rsidR="002F2B6B" w:rsidRPr="003D5B3C" w:rsidRDefault="002F2B6B" w:rsidP="006A4B6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  <w:color w:val="0000FF"/>
              </w:rPr>
            </w:pPr>
          </w:p>
        </w:tc>
      </w:tr>
      <w:tr w:rsidR="006A4B67" w:rsidRPr="00C25840" w14:paraId="17CA2595" w14:textId="77777777" w:rsidTr="00261A8E">
        <w:trPr>
          <w:trHeight w:val="257"/>
          <w:jc w:val="center"/>
        </w:trPr>
        <w:tc>
          <w:tcPr>
            <w:tcW w:w="542" w:type="dxa"/>
            <w:vAlign w:val="center"/>
          </w:tcPr>
          <w:p w14:paraId="2274DDAD" w14:textId="77777777" w:rsidR="006A4B67" w:rsidRDefault="00E4024A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5</w:t>
            </w:r>
          </w:p>
        </w:tc>
        <w:tc>
          <w:tcPr>
            <w:tcW w:w="3570" w:type="dxa"/>
            <w:vAlign w:val="center"/>
          </w:tcPr>
          <w:p w14:paraId="318982E8" w14:textId="05C2F956" w:rsidR="006A4B67" w:rsidRDefault="002B38B7" w:rsidP="0019616E">
            <w:pPr>
              <w:jc w:val="both"/>
              <w:rPr>
                <w:rFonts w:ascii="Century Gothic" w:hAnsi="Century Gothic" w:cs="Arial"/>
              </w:rPr>
            </w:pPr>
            <w:r w:rsidRPr="002B38B7">
              <w:rPr>
                <w:rFonts w:ascii="Century Gothic" w:hAnsi="Century Gothic" w:cs="Arial"/>
              </w:rPr>
              <w:t xml:space="preserve">Se reúne el grupo seleccionado </w:t>
            </w:r>
            <w:r w:rsidRPr="002E7158">
              <w:rPr>
                <w:rFonts w:ascii="Century Gothic" w:hAnsi="Century Gothic" w:cs="Arial"/>
              </w:rPr>
              <w:t>de</w:t>
            </w:r>
            <w:r w:rsidRPr="00B328B1">
              <w:rPr>
                <w:rFonts w:ascii="Century Gothic" w:hAnsi="Century Gothic" w:cs="Arial"/>
                <w:color w:val="FF0000"/>
              </w:rPr>
              <w:t xml:space="preserve"> </w:t>
            </w:r>
            <w:r w:rsidRPr="002B38B7">
              <w:rPr>
                <w:rFonts w:ascii="Century Gothic" w:hAnsi="Century Gothic" w:cs="Arial"/>
              </w:rPr>
              <w:t xml:space="preserve">alumnos y docentes de la Institución educativa para formarlos como </w:t>
            </w:r>
            <w:r w:rsidR="002E7158" w:rsidRPr="00A63198">
              <w:rPr>
                <w:rFonts w:ascii="Century Gothic" w:hAnsi="Century Gothic" w:cs="Arial"/>
              </w:rPr>
              <w:t xml:space="preserve">conciliadores escolares </w:t>
            </w:r>
            <w:r w:rsidRPr="00A63198">
              <w:rPr>
                <w:rFonts w:ascii="Century Gothic" w:hAnsi="Century Gothic" w:cs="Arial"/>
              </w:rPr>
              <w:t xml:space="preserve">en el programa de </w:t>
            </w:r>
            <w:r w:rsidR="002E7158" w:rsidRPr="00A63198">
              <w:rPr>
                <w:rFonts w:ascii="Century Gothic" w:hAnsi="Century Gothic" w:cs="Arial"/>
              </w:rPr>
              <w:t>Semillero Escolar</w:t>
            </w:r>
            <w:r w:rsidRPr="00A63198">
              <w:rPr>
                <w:rFonts w:ascii="Century Gothic" w:hAnsi="Century Gothic" w:cs="Arial"/>
              </w:rPr>
              <w:t xml:space="preserve">. </w:t>
            </w:r>
            <w:r w:rsidR="0019616E">
              <w:rPr>
                <w:rFonts w:ascii="Century Gothic" w:hAnsi="Century Gothic" w:cs="Arial"/>
              </w:rPr>
              <w:t>Al final del ejercicio se r</w:t>
            </w:r>
            <w:r w:rsidRPr="002B38B7">
              <w:rPr>
                <w:rFonts w:ascii="Century Gothic" w:hAnsi="Century Gothic" w:cs="Arial"/>
              </w:rPr>
              <w:t>ealiza</w:t>
            </w:r>
            <w:r w:rsidR="0019616E">
              <w:rPr>
                <w:rFonts w:ascii="Century Gothic" w:hAnsi="Century Gothic" w:cs="Arial"/>
              </w:rPr>
              <w:t xml:space="preserve"> la</w:t>
            </w:r>
            <w:r w:rsidRPr="002B38B7">
              <w:rPr>
                <w:rFonts w:ascii="Century Gothic" w:hAnsi="Century Gothic" w:cs="Arial"/>
              </w:rPr>
              <w:t xml:space="preserve"> ceremonia de graduación con la entrega de los certificados.</w:t>
            </w:r>
          </w:p>
          <w:p w14:paraId="7868F65C" w14:textId="0172F535" w:rsidR="00616E9F" w:rsidRDefault="00616E9F" w:rsidP="0019616E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Cuando se presente una emergencia social que impida la realización de forma presencial, se </w:t>
            </w:r>
            <w:r>
              <w:rPr>
                <w:rFonts w:ascii="Century Gothic" w:hAnsi="Century Gothic" w:cs="Arial"/>
              </w:rPr>
              <w:lastRenderedPageBreak/>
              <w:t>realizara a través de los medios virtuales autorizados por la Cámara de Comercio para el desarrollo del ejercicio de Conciliación escolar.</w:t>
            </w:r>
          </w:p>
        </w:tc>
        <w:tc>
          <w:tcPr>
            <w:tcW w:w="2693" w:type="dxa"/>
            <w:vAlign w:val="center"/>
          </w:tcPr>
          <w:p w14:paraId="6DC01052" w14:textId="2A8E0DDA" w:rsidR="006A4B67" w:rsidRDefault="00B328B1" w:rsidP="006A4B67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eastAsia="Calibri" w:hAnsi="Century Gothic" w:cs="Arial"/>
              </w:rPr>
              <w:lastRenderedPageBreak/>
              <w:t xml:space="preserve">Director de Asuntos, </w:t>
            </w:r>
            <w:r w:rsidRPr="00A63198">
              <w:rPr>
                <w:rFonts w:ascii="Century Gothic" w:eastAsia="Calibri" w:hAnsi="Century Gothic" w:cs="Arial"/>
              </w:rPr>
              <w:t xml:space="preserve">Coordinador MASC </w:t>
            </w:r>
            <w:r w:rsidRPr="00747888">
              <w:rPr>
                <w:rFonts w:ascii="Century Gothic" w:eastAsia="Calibri" w:hAnsi="Century Gothic" w:cs="Arial"/>
              </w:rPr>
              <w:t xml:space="preserve">o </w:t>
            </w:r>
            <w:r>
              <w:rPr>
                <w:rFonts w:ascii="Century Gothic" w:eastAsia="Calibri" w:hAnsi="Century Gothic" w:cs="Arial"/>
              </w:rPr>
              <w:t>Profesional II de Servicios Jurídicos</w:t>
            </w:r>
            <w:r w:rsidRPr="00F93F64">
              <w:rPr>
                <w:rFonts w:ascii="Century Gothic" w:hAnsi="Century Gothic" w:cs="Arial"/>
              </w:rPr>
              <w:t xml:space="preserve"> y el  Capacitador</w:t>
            </w:r>
          </w:p>
        </w:tc>
        <w:tc>
          <w:tcPr>
            <w:tcW w:w="2548" w:type="dxa"/>
            <w:vAlign w:val="center"/>
          </w:tcPr>
          <w:p w14:paraId="7C3EFF04" w14:textId="77777777" w:rsidR="006A4B67" w:rsidRPr="003D5B3C" w:rsidRDefault="0019616E" w:rsidP="0019616E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  <w:color w:val="0000FF"/>
              </w:rPr>
            </w:pPr>
            <w:r w:rsidRPr="0019616E">
              <w:rPr>
                <w:rFonts w:ascii="Century Gothic" w:hAnsi="Century Gothic"/>
                <w:color w:val="0000FF"/>
              </w:rPr>
              <w:t xml:space="preserve">FOR-MASC-14 </w:t>
            </w:r>
            <w:r>
              <w:rPr>
                <w:rFonts w:ascii="Century Gothic" w:hAnsi="Century Gothic"/>
                <w:color w:val="0000FF"/>
              </w:rPr>
              <w:t xml:space="preserve">Lista de Jornada de </w:t>
            </w:r>
            <w:r w:rsidRPr="0019616E">
              <w:rPr>
                <w:rFonts w:ascii="Century Gothic" w:hAnsi="Century Gothic"/>
                <w:color w:val="0000FF"/>
              </w:rPr>
              <w:t>Concili</w:t>
            </w:r>
            <w:r>
              <w:rPr>
                <w:rFonts w:ascii="Century Gothic" w:hAnsi="Century Gothic"/>
                <w:color w:val="0000FF"/>
              </w:rPr>
              <w:t>ación</w:t>
            </w:r>
            <w:r w:rsidRPr="0019616E">
              <w:rPr>
                <w:rFonts w:ascii="Century Gothic" w:hAnsi="Century Gothic"/>
                <w:color w:val="0000FF"/>
              </w:rPr>
              <w:t xml:space="preserve"> Escolar</w:t>
            </w:r>
          </w:p>
        </w:tc>
      </w:tr>
      <w:tr w:rsidR="006A4B67" w:rsidRPr="00C25840" w14:paraId="669287FC" w14:textId="77777777" w:rsidTr="00261A8E">
        <w:trPr>
          <w:trHeight w:val="257"/>
          <w:jc w:val="center"/>
        </w:trPr>
        <w:tc>
          <w:tcPr>
            <w:tcW w:w="542" w:type="dxa"/>
            <w:vAlign w:val="center"/>
          </w:tcPr>
          <w:p w14:paraId="4110729C" w14:textId="77777777" w:rsidR="006A4B67" w:rsidRDefault="00E4024A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6</w:t>
            </w:r>
          </w:p>
        </w:tc>
        <w:tc>
          <w:tcPr>
            <w:tcW w:w="3570" w:type="dxa"/>
            <w:vAlign w:val="center"/>
          </w:tcPr>
          <w:p w14:paraId="2F09AE54" w14:textId="77777777" w:rsidR="006A4B67" w:rsidRDefault="00FC22B3" w:rsidP="00FC22B3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Posteriormente se</w:t>
            </w:r>
            <w:r w:rsidRPr="00FC22B3">
              <w:rPr>
                <w:rFonts w:ascii="Century Gothic" w:hAnsi="Century Gothic" w:cs="Arial"/>
              </w:rPr>
              <w:t xml:space="preserve"> abre la convocatoria en la Institución para la inscripción de los casos que sean susceptibles</w:t>
            </w:r>
            <w:r>
              <w:rPr>
                <w:rFonts w:ascii="Century Gothic" w:hAnsi="Century Gothic" w:cs="Arial"/>
              </w:rPr>
              <w:t xml:space="preserve"> de conciliación y s</w:t>
            </w:r>
            <w:r w:rsidRPr="00FC22B3">
              <w:rPr>
                <w:rFonts w:ascii="Century Gothic" w:hAnsi="Century Gothic" w:cs="Arial"/>
              </w:rPr>
              <w:t>e da publicidad de la jornada notificando a las partes del conflicto la fecha de convocatoria.</w:t>
            </w:r>
          </w:p>
        </w:tc>
        <w:tc>
          <w:tcPr>
            <w:tcW w:w="2693" w:type="dxa"/>
            <w:vAlign w:val="center"/>
          </w:tcPr>
          <w:p w14:paraId="21719652" w14:textId="0298C142" w:rsidR="006A4B67" w:rsidRDefault="00312DF1" w:rsidP="006A4B67">
            <w:pPr>
              <w:jc w:val="center"/>
              <w:rPr>
                <w:rFonts w:ascii="Century Gothic" w:hAnsi="Century Gothic" w:cs="Arial"/>
              </w:rPr>
            </w:pPr>
            <w:r w:rsidRPr="00FC22B3">
              <w:rPr>
                <w:rFonts w:ascii="Century Gothic" w:hAnsi="Century Gothic" w:cs="Arial"/>
              </w:rPr>
              <w:t>Líder</w:t>
            </w:r>
            <w:r w:rsidR="00FC22B3" w:rsidRPr="00FC22B3">
              <w:rPr>
                <w:rFonts w:ascii="Century Gothic" w:hAnsi="Century Gothic" w:cs="Arial"/>
              </w:rPr>
              <w:t xml:space="preserve"> de la Institución </w:t>
            </w:r>
            <w:r w:rsidR="002E7158" w:rsidRPr="00FC22B3">
              <w:rPr>
                <w:rFonts w:ascii="Century Gothic" w:hAnsi="Century Gothic" w:cs="Arial"/>
              </w:rPr>
              <w:t>Educativa, mediadores</w:t>
            </w:r>
            <w:r w:rsidR="00FC22B3" w:rsidRPr="00FC22B3">
              <w:rPr>
                <w:rFonts w:ascii="Century Gothic" w:hAnsi="Century Gothic" w:cs="Arial"/>
              </w:rPr>
              <w:t xml:space="preserve"> capacitados y comunidad escolar</w:t>
            </w:r>
            <w:r w:rsidR="00094A62">
              <w:rPr>
                <w:rFonts w:ascii="Century Gothic" w:hAnsi="Century Gothic" w:cs="Arial"/>
              </w:rPr>
              <w:t xml:space="preserve"> </w:t>
            </w:r>
            <w:r w:rsidR="00094A62" w:rsidRPr="00B0129C">
              <w:rPr>
                <w:rFonts w:ascii="Century Gothic" w:hAnsi="Century Gothic" w:cs="Arial"/>
              </w:rPr>
              <w:t>Capacitador</w:t>
            </w:r>
          </w:p>
        </w:tc>
        <w:tc>
          <w:tcPr>
            <w:tcW w:w="2548" w:type="dxa"/>
            <w:vAlign w:val="center"/>
          </w:tcPr>
          <w:p w14:paraId="35E9D4B9" w14:textId="77777777" w:rsidR="006A4B67" w:rsidRPr="003D5B3C" w:rsidRDefault="00FC22B3" w:rsidP="00FC22B3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  <w:color w:val="0000FF"/>
              </w:rPr>
            </w:pPr>
            <w:r w:rsidRPr="00FC22B3">
              <w:rPr>
                <w:rFonts w:ascii="Century Gothic" w:hAnsi="Century Gothic"/>
                <w:color w:val="0000FF"/>
              </w:rPr>
              <w:t>FOR-MASC-15</w:t>
            </w:r>
            <w:r>
              <w:rPr>
                <w:rFonts w:ascii="Century Gothic" w:hAnsi="Century Gothic"/>
                <w:color w:val="0000FF"/>
              </w:rPr>
              <w:t xml:space="preserve"> </w:t>
            </w:r>
            <w:r w:rsidRPr="00FC22B3">
              <w:rPr>
                <w:rFonts w:ascii="Century Gothic" w:hAnsi="Century Gothic"/>
                <w:color w:val="0000FF"/>
              </w:rPr>
              <w:t>Solicitud de Conciliación Escolar</w:t>
            </w:r>
          </w:p>
        </w:tc>
      </w:tr>
      <w:tr w:rsidR="006A4B67" w:rsidRPr="00C25840" w14:paraId="1F151344" w14:textId="77777777" w:rsidTr="00261A8E">
        <w:trPr>
          <w:trHeight w:val="257"/>
          <w:jc w:val="center"/>
        </w:trPr>
        <w:tc>
          <w:tcPr>
            <w:tcW w:w="542" w:type="dxa"/>
            <w:vAlign w:val="center"/>
          </w:tcPr>
          <w:p w14:paraId="1E77B307" w14:textId="77777777" w:rsidR="006A4B67" w:rsidRPr="00EA7409" w:rsidRDefault="00E4024A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7</w:t>
            </w:r>
          </w:p>
        </w:tc>
        <w:tc>
          <w:tcPr>
            <w:tcW w:w="3570" w:type="dxa"/>
          </w:tcPr>
          <w:p w14:paraId="4910C139" w14:textId="6EF62B36" w:rsidR="006A4B67" w:rsidRDefault="00312DF1" w:rsidP="00312DF1">
            <w:pPr>
              <w:jc w:val="both"/>
              <w:rPr>
                <w:rFonts w:ascii="Century Gothic" w:hAnsi="Century Gothic" w:cs="Arial"/>
              </w:rPr>
            </w:pPr>
            <w:r w:rsidRPr="00312DF1">
              <w:rPr>
                <w:rFonts w:ascii="Century Gothic" w:hAnsi="Century Gothic" w:cs="Arial"/>
              </w:rPr>
              <w:t>Se repart</w:t>
            </w:r>
            <w:r>
              <w:rPr>
                <w:rFonts w:ascii="Century Gothic" w:hAnsi="Century Gothic" w:cs="Arial"/>
              </w:rPr>
              <w:t>en</w:t>
            </w:r>
            <w:r w:rsidRPr="00312DF1">
              <w:rPr>
                <w:rFonts w:ascii="Century Gothic" w:hAnsi="Century Gothic" w:cs="Arial"/>
              </w:rPr>
              <w:t xml:space="preserve"> los casos inscritos para ser tramitados por los conciliadores escolares graduados, quienes recibirán las partes en conflicto e instalara</w:t>
            </w:r>
            <w:r>
              <w:rPr>
                <w:rFonts w:ascii="Century Gothic" w:hAnsi="Century Gothic" w:cs="Arial"/>
              </w:rPr>
              <w:t>n</w:t>
            </w:r>
            <w:r w:rsidRPr="00312DF1">
              <w:rPr>
                <w:rFonts w:ascii="Century Gothic" w:hAnsi="Century Gothic" w:cs="Arial"/>
              </w:rPr>
              <w:t xml:space="preserve"> la audiencia, presentándose como conciliador escolar, los efectos del resultado de la audiencia, y los efectos de la conciliación, escuchando la versión de cada una de las partes, sensibilizando la solución pacífica del </w:t>
            </w:r>
            <w:r w:rsidR="002E7158" w:rsidRPr="00312DF1">
              <w:rPr>
                <w:rFonts w:ascii="Century Gothic" w:hAnsi="Century Gothic" w:cs="Arial"/>
              </w:rPr>
              <w:t>conflicto bajo</w:t>
            </w:r>
            <w:r w:rsidRPr="00312DF1">
              <w:rPr>
                <w:rFonts w:ascii="Century Gothic" w:hAnsi="Century Gothic" w:cs="Arial"/>
              </w:rPr>
              <w:t xml:space="preserve"> la dirección del capacitador</w:t>
            </w:r>
            <w:r>
              <w:rPr>
                <w:rFonts w:ascii="Century Gothic" w:hAnsi="Century Gothic" w:cs="Arial"/>
              </w:rPr>
              <w:t>.</w:t>
            </w:r>
          </w:p>
          <w:p w14:paraId="711BDD45" w14:textId="4665738E" w:rsidR="00616E9F" w:rsidRPr="00BB0550" w:rsidRDefault="00616E9F" w:rsidP="00312DF1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Cuando se presente una emergencia social que impida la realización de forma presencial, se realizara a través de los medios virtuales autorizados por la Cámara de Comercio.</w:t>
            </w:r>
          </w:p>
        </w:tc>
        <w:tc>
          <w:tcPr>
            <w:tcW w:w="2693" w:type="dxa"/>
            <w:vAlign w:val="center"/>
          </w:tcPr>
          <w:p w14:paraId="55049614" w14:textId="2ADD7322" w:rsidR="006A4B67" w:rsidRPr="00BB0550" w:rsidRDefault="00312DF1" w:rsidP="00A63198">
            <w:pPr>
              <w:jc w:val="center"/>
              <w:rPr>
                <w:rFonts w:ascii="Century Gothic" w:hAnsi="Century Gothic" w:cs="Arial"/>
              </w:rPr>
            </w:pPr>
            <w:r w:rsidRPr="00312DF1">
              <w:rPr>
                <w:rFonts w:ascii="Century Gothic" w:hAnsi="Century Gothic" w:cs="Arial"/>
              </w:rPr>
              <w:t xml:space="preserve">Capacitador y </w:t>
            </w:r>
            <w:r w:rsidR="002E7158">
              <w:rPr>
                <w:rFonts w:ascii="Century Gothic" w:hAnsi="Century Gothic" w:cs="Arial"/>
              </w:rPr>
              <w:t xml:space="preserve">Conciliadores Escolares </w:t>
            </w:r>
          </w:p>
        </w:tc>
        <w:tc>
          <w:tcPr>
            <w:tcW w:w="2548" w:type="dxa"/>
            <w:vAlign w:val="center"/>
          </w:tcPr>
          <w:p w14:paraId="2BFE5A67" w14:textId="77777777" w:rsidR="00312DF1" w:rsidRPr="00312DF1" w:rsidRDefault="00312DF1" w:rsidP="00312DF1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  <w:color w:val="0000FF"/>
              </w:rPr>
            </w:pPr>
            <w:r w:rsidRPr="00312DF1">
              <w:rPr>
                <w:rFonts w:ascii="Century Gothic" w:hAnsi="Century Gothic"/>
                <w:color w:val="0000FF"/>
              </w:rPr>
              <w:t xml:space="preserve">FOR-MASC-16 Acta de Conciliación Escolar </w:t>
            </w:r>
          </w:p>
          <w:p w14:paraId="57DEF2CA" w14:textId="77777777" w:rsidR="006A4B67" w:rsidRPr="00B16B05" w:rsidRDefault="00B57A85" w:rsidP="009E3646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  <w:color w:val="0000FF"/>
              </w:rPr>
            </w:pPr>
            <w:r>
              <w:rPr>
                <w:rFonts w:ascii="Century Gothic" w:hAnsi="Century Gothic"/>
                <w:color w:val="0000FF"/>
              </w:rPr>
              <w:t xml:space="preserve"> FOR-MASC-17 </w:t>
            </w:r>
            <w:r w:rsidR="00312DF1" w:rsidRPr="00312DF1">
              <w:rPr>
                <w:rFonts w:ascii="Century Gothic" w:hAnsi="Century Gothic"/>
                <w:color w:val="0000FF"/>
              </w:rPr>
              <w:t>Constancia De No Comparecencia Aud</w:t>
            </w:r>
            <w:r>
              <w:rPr>
                <w:rFonts w:ascii="Century Gothic" w:hAnsi="Century Gothic"/>
                <w:color w:val="0000FF"/>
              </w:rPr>
              <w:t>iencia de Conciliación  Escolar</w:t>
            </w:r>
            <w:r w:rsidR="00312DF1" w:rsidRPr="00312DF1">
              <w:rPr>
                <w:rFonts w:ascii="Century Gothic" w:hAnsi="Century Gothic"/>
                <w:color w:val="0000FF"/>
              </w:rPr>
              <w:t xml:space="preserve"> </w:t>
            </w:r>
          </w:p>
        </w:tc>
      </w:tr>
      <w:tr w:rsidR="00B16B05" w:rsidRPr="00C25840" w14:paraId="39E61FFB" w14:textId="77777777" w:rsidTr="00261A8E">
        <w:trPr>
          <w:trHeight w:val="257"/>
          <w:jc w:val="center"/>
        </w:trPr>
        <w:tc>
          <w:tcPr>
            <w:tcW w:w="542" w:type="dxa"/>
            <w:vAlign w:val="center"/>
          </w:tcPr>
          <w:p w14:paraId="0690D00E" w14:textId="77777777" w:rsidR="00B16B05" w:rsidRDefault="00B16B05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8</w:t>
            </w:r>
          </w:p>
        </w:tc>
        <w:tc>
          <w:tcPr>
            <w:tcW w:w="3570" w:type="dxa"/>
          </w:tcPr>
          <w:p w14:paraId="7C8A4CF9" w14:textId="6D067128" w:rsidR="00B16B05" w:rsidRPr="00B16B05" w:rsidRDefault="00435DE1" w:rsidP="00A63198">
            <w:pPr>
              <w:jc w:val="both"/>
              <w:rPr>
                <w:rFonts w:ascii="Century Gothic" w:hAnsi="Century Gothic" w:cs="Arial"/>
              </w:rPr>
            </w:pPr>
            <w:r w:rsidRPr="00435DE1">
              <w:rPr>
                <w:rFonts w:ascii="Century Gothic" w:hAnsi="Century Gothic" w:cs="Arial"/>
              </w:rPr>
              <w:t xml:space="preserve">El Capacitador entrega a la </w:t>
            </w:r>
            <w:r>
              <w:rPr>
                <w:rFonts w:ascii="Century Gothic" w:hAnsi="Century Gothic" w:cs="Arial"/>
              </w:rPr>
              <w:t>C</w:t>
            </w:r>
            <w:r w:rsidRPr="00435DE1">
              <w:rPr>
                <w:rFonts w:ascii="Century Gothic" w:hAnsi="Century Gothic" w:cs="Arial"/>
              </w:rPr>
              <w:t>ámara de Comercio informe de las actividades realizadas en la Institución Educativa, el cual debe contener los formatos diligenciados, registro fotográfico</w:t>
            </w:r>
            <w:r w:rsidRPr="00113B2E">
              <w:rPr>
                <w:rFonts w:ascii="Century Gothic" w:hAnsi="Century Gothic" w:cs="Arial"/>
                <w:color w:val="FF0000"/>
              </w:rPr>
              <w:t>.</w:t>
            </w:r>
          </w:p>
        </w:tc>
        <w:tc>
          <w:tcPr>
            <w:tcW w:w="2693" w:type="dxa"/>
            <w:vAlign w:val="center"/>
          </w:tcPr>
          <w:p w14:paraId="60B7ECE2" w14:textId="77777777" w:rsidR="00B16B05" w:rsidRPr="00BB0550" w:rsidRDefault="00435DE1" w:rsidP="006A4B67">
            <w:pPr>
              <w:jc w:val="center"/>
              <w:rPr>
                <w:rFonts w:ascii="Century Gothic" w:hAnsi="Century Gothic" w:cs="Arial"/>
              </w:rPr>
            </w:pPr>
            <w:r w:rsidRPr="00435DE1">
              <w:rPr>
                <w:rFonts w:ascii="Century Gothic" w:hAnsi="Century Gothic" w:cs="Arial"/>
              </w:rPr>
              <w:t>Capacitador</w:t>
            </w:r>
          </w:p>
        </w:tc>
        <w:tc>
          <w:tcPr>
            <w:tcW w:w="2548" w:type="dxa"/>
            <w:vAlign w:val="center"/>
          </w:tcPr>
          <w:p w14:paraId="0B0780D5" w14:textId="77777777" w:rsidR="00B16B05" w:rsidRPr="00B16B05" w:rsidRDefault="00435DE1" w:rsidP="006A4B6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  <w:color w:val="0000FF"/>
              </w:rPr>
            </w:pPr>
            <w:r w:rsidRPr="00435DE1">
              <w:rPr>
                <w:rFonts w:ascii="Century Gothic" w:hAnsi="Century Gothic"/>
                <w:color w:val="0000FF"/>
              </w:rPr>
              <w:t>Informe, Registros (web o fotografías, o videos)</w:t>
            </w:r>
          </w:p>
        </w:tc>
      </w:tr>
      <w:tr w:rsidR="00435DE1" w:rsidRPr="00C25840" w14:paraId="47EA2538" w14:textId="77777777" w:rsidTr="00261A8E">
        <w:trPr>
          <w:trHeight w:val="257"/>
          <w:jc w:val="center"/>
        </w:trPr>
        <w:tc>
          <w:tcPr>
            <w:tcW w:w="542" w:type="dxa"/>
            <w:vAlign w:val="center"/>
          </w:tcPr>
          <w:p w14:paraId="4C65A74A" w14:textId="77777777" w:rsidR="00435DE1" w:rsidRDefault="00BF0358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9</w:t>
            </w:r>
          </w:p>
        </w:tc>
        <w:tc>
          <w:tcPr>
            <w:tcW w:w="3570" w:type="dxa"/>
          </w:tcPr>
          <w:p w14:paraId="72CFAA2E" w14:textId="582C297F" w:rsidR="00435DE1" w:rsidRPr="00B16B05" w:rsidRDefault="00435DE1" w:rsidP="002C33BC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Archivar</w:t>
            </w:r>
            <w:r w:rsidRPr="00435DE1">
              <w:rPr>
                <w:rFonts w:ascii="Century Gothic" w:hAnsi="Century Gothic" w:cs="Arial"/>
              </w:rPr>
              <w:t xml:space="preserve">: las </w:t>
            </w:r>
            <w:r w:rsidR="00113B2E">
              <w:rPr>
                <w:rFonts w:ascii="Century Gothic" w:hAnsi="Century Gothic" w:cs="Arial"/>
              </w:rPr>
              <w:t>actas o constancias</w:t>
            </w:r>
            <w:r w:rsidR="002C33BC">
              <w:rPr>
                <w:rFonts w:ascii="Century Gothic" w:hAnsi="Century Gothic" w:cs="Arial"/>
              </w:rPr>
              <w:t>,</w:t>
            </w:r>
            <w:r w:rsidR="00113B2E">
              <w:rPr>
                <w:rFonts w:ascii="Century Gothic" w:hAnsi="Century Gothic" w:cs="Arial"/>
              </w:rPr>
              <w:t xml:space="preserve"> </w:t>
            </w:r>
            <w:r w:rsidRPr="00435DE1">
              <w:rPr>
                <w:rFonts w:ascii="Century Gothic" w:hAnsi="Century Gothic" w:cs="Arial"/>
              </w:rPr>
              <w:t>solicitudes y las actas de solución o no del proceso de conciliación</w:t>
            </w:r>
            <w:r w:rsidR="00716293">
              <w:rPr>
                <w:rFonts w:ascii="Century Gothic" w:hAnsi="Century Gothic" w:cs="Arial"/>
              </w:rPr>
              <w:t>.</w:t>
            </w:r>
          </w:p>
        </w:tc>
        <w:tc>
          <w:tcPr>
            <w:tcW w:w="2693" w:type="dxa"/>
            <w:vAlign w:val="center"/>
          </w:tcPr>
          <w:p w14:paraId="23C0A0EC" w14:textId="666F70EA" w:rsidR="00435DE1" w:rsidRPr="00BB0550" w:rsidRDefault="00113B2E" w:rsidP="006A4B67">
            <w:pPr>
              <w:jc w:val="center"/>
              <w:rPr>
                <w:rFonts w:ascii="Century Gothic" w:hAnsi="Century Gothic" w:cs="Arial"/>
              </w:rPr>
            </w:pPr>
            <w:r w:rsidRPr="002C33BC">
              <w:rPr>
                <w:rFonts w:ascii="Century Gothic" w:eastAsia="Calibri" w:hAnsi="Century Gothic" w:cs="Arial"/>
              </w:rPr>
              <w:t xml:space="preserve">Coordinador MASC </w:t>
            </w:r>
            <w:r w:rsidRPr="00747888">
              <w:rPr>
                <w:rFonts w:ascii="Century Gothic" w:eastAsia="Calibri" w:hAnsi="Century Gothic" w:cs="Arial"/>
              </w:rPr>
              <w:t xml:space="preserve">o </w:t>
            </w:r>
            <w:r>
              <w:rPr>
                <w:rFonts w:ascii="Century Gothic" w:eastAsia="Calibri" w:hAnsi="Century Gothic" w:cs="Arial"/>
              </w:rPr>
              <w:t>Profesional II de Servicios Jurídicos o Operador de Area</w:t>
            </w:r>
          </w:p>
        </w:tc>
        <w:tc>
          <w:tcPr>
            <w:tcW w:w="2548" w:type="dxa"/>
            <w:vAlign w:val="center"/>
          </w:tcPr>
          <w:p w14:paraId="2FEA3B1A" w14:textId="77777777" w:rsidR="00435DE1" w:rsidRPr="00B16B05" w:rsidRDefault="00716293" w:rsidP="006A4B6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  <w:color w:val="0000FF"/>
              </w:rPr>
            </w:pPr>
            <w:r w:rsidRPr="00716293">
              <w:rPr>
                <w:rFonts w:ascii="Century Gothic" w:hAnsi="Century Gothic"/>
                <w:color w:val="0000FF"/>
              </w:rPr>
              <w:t xml:space="preserve">FOR-CMC-22 </w:t>
            </w:r>
            <w:r>
              <w:rPr>
                <w:rFonts w:ascii="Century Gothic" w:hAnsi="Century Gothic"/>
                <w:color w:val="0000FF"/>
              </w:rPr>
              <w:t>Tabla d</w:t>
            </w:r>
            <w:r w:rsidRPr="00716293">
              <w:rPr>
                <w:rFonts w:ascii="Century Gothic" w:hAnsi="Century Gothic"/>
                <w:color w:val="0000FF"/>
              </w:rPr>
              <w:t>e Retención Documental</w:t>
            </w:r>
          </w:p>
        </w:tc>
      </w:tr>
      <w:tr w:rsidR="006A4B67" w:rsidRPr="00C25840" w14:paraId="026B0AB0" w14:textId="77777777" w:rsidTr="00261A8E">
        <w:trPr>
          <w:trHeight w:val="613"/>
          <w:jc w:val="center"/>
        </w:trPr>
        <w:tc>
          <w:tcPr>
            <w:tcW w:w="542" w:type="dxa"/>
            <w:vAlign w:val="center"/>
          </w:tcPr>
          <w:p w14:paraId="7CA2A7D6" w14:textId="77777777" w:rsidR="006A4B67" w:rsidRPr="00EA7409" w:rsidRDefault="00435DE1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1</w:t>
            </w:r>
            <w:r w:rsidR="00BF0358">
              <w:rPr>
                <w:rFonts w:ascii="Century Gothic" w:eastAsia="Calibri" w:hAnsi="Century Gothic"/>
                <w:b/>
                <w:bCs/>
                <w:lang w:val="es-ES"/>
              </w:rPr>
              <w:t>0</w:t>
            </w:r>
          </w:p>
        </w:tc>
        <w:tc>
          <w:tcPr>
            <w:tcW w:w="3570" w:type="dxa"/>
          </w:tcPr>
          <w:p w14:paraId="070DBC6C" w14:textId="77777777" w:rsidR="00261A8E" w:rsidRDefault="00261A8E" w:rsidP="006A4B67">
            <w:pPr>
              <w:jc w:val="both"/>
              <w:rPr>
                <w:rFonts w:ascii="Century Gothic" w:hAnsi="Century Gothic" w:cs="Arial"/>
              </w:rPr>
            </w:pPr>
          </w:p>
          <w:p w14:paraId="3502427E" w14:textId="77777777" w:rsidR="006A4B67" w:rsidRPr="00BB0550" w:rsidRDefault="006A4B67" w:rsidP="006A4B67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Fin</w:t>
            </w:r>
          </w:p>
        </w:tc>
        <w:tc>
          <w:tcPr>
            <w:tcW w:w="2693" w:type="dxa"/>
            <w:vAlign w:val="center"/>
          </w:tcPr>
          <w:p w14:paraId="32BDABA6" w14:textId="77777777" w:rsidR="006A4B67" w:rsidRPr="00BB0550" w:rsidRDefault="006A4B67" w:rsidP="006A4B6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2548" w:type="dxa"/>
            <w:vAlign w:val="center"/>
          </w:tcPr>
          <w:p w14:paraId="316ECAE9" w14:textId="77777777" w:rsidR="006A4B67" w:rsidRPr="00BB0550" w:rsidRDefault="006A4B67" w:rsidP="006A4B67">
            <w:pPr>
              <w:tabs>
                <w:tab w:val="left" w:pos="2072"/>
              </w:tabs>
              <w:ind w:right="72"/>
              <w:jc w:val="center"/>
              <w:rPr>
                <w:rFonts w:ascii="Century Gothic" w:hAnsi="Century Gothic" w:cs="Arial"/>
              </w:rPr>
            </w:pPr>
          </w:p>
        </w:tc>
      </w:tr>
    </w:tbl>
    <w:p w14:paraId="5F85C4B2" w14:textId="32359552" w:rsidR="00F467F1" w:rsidRDefault="00F467F1" w:rsidP="00DF5CDF">
      <w:pPr>
        <w:jc w:val="both"/>
        <w:rPr>
          <w:rFonts w:ascii="Century Gothic" w:hAnsi="Century Gothic" w:cs="Arial"/>
          <w:lang w:val="es-MX"/>
        </w:rPr>
      </w:pPr>
    </w:p>
    <w:p w14:paraId="6E2F7084" w14:textId="77777777" w:rsidR="002C33BC" w:rsidRDefault="002C33BC" w:rsidP="005A206F">
      <w:pPr>
        <w:jc w:val="both"/>
        <w:rPr>
          <w:rFonts w:ascii="Century Gothic" w:eastAsia="Arial Unicode MS" w:hAnsi="Century Gothic" w:cs="Arial"/>
          <w:b/>
        </w:rPr>
      </w:pPr>
    </w:p>
    <w:p w14:paraId="29D7DACD" w14:textId="27D33F48" w:rsidR="005A206F" w:rsidRPr="00B0129C" w:rsidRDefault="005A206F" w:rsidP="005A206F">
      <w:pPr>
        <w:jc w:val="both"/>
        <w:rPr>
          <w:rFonts w:ascii="Century Gothic" w:eastAsia="Arial Unicode MS" w:hAnsi="Century Gothic" w:cs="Arial"/>
          <w:b/>
        </w:rPr>
      </w:pPr>
      <w:r w:rsidRPr="00B0129C">
        <w:rPr>
          <w:rFonts w:ascii="Century Gothic" w:eastAsia="Arial Unicode MS" w:hAnsi="Century Gothic" w:cs="Arial"/>
          <w:b/>
        </w:rPr>
        <w:lastRenderedPageBreak/>
        <w:t>7. NORMATIVAD VIGENTE</w:t>
      </w:r>
    </w:p>
    <w:p w14:paraId="58F1B7CC" w14:textId="77777777" w:rsidR="005A206F" w:rsidRPr="00B0129C" w:rsidRDefault="005A206F" w:rsidP="005A206F">
      <w:pPr>
        <w:jc w:val="both"/>
        <w:rPr>
          <w:rFonts w:ascii="Century Gothic" w:eastAsia="Arial Unicode MS" w:hAnsi="Century Gothic" w:cs="Arial"/>
        </w:rPr>
      </w:pPr>
      <w:r w:rsidRPr="00B0129C">
        <w:rPr>
          <w:rFonts w:ascii="Century Gothic" w:eastAsia="Arial Unicode MS" w:hAnsi="Century Gothic" w:cs="Arial"/>
        </w:rPr>
        <w:t xml:space="preserve">Ver </w:t>
      </w:r>
      <w:r w:rsidRPr="00B0129C">
        <w:rPr>
          <w:rFonts w:ascii="Century Gothic" w:hAnsi="Century Gothic" w:cs="Arial"/>
          <w:color w:val="0000FF"/>
        </w:rPr>
        <w:t xml:space="preserve">FOR-CMC-04 </w:t>
      </w:r>
      <w:r w:rsidRPr="00B0129C">
        <w:rPr>
          <w:rFonts w:ascii="Century Gothic" w:eastAsia="Arial Unicode MS" w:hAnsi="Century Gothic" w:cs="Arial"/>
        </w:rPr>
        <w:t xml:space="preserve">Normograma por Procesos </w:t>
      </w:r>
    </w:p>
    <w:p w14:paraId="4C24F855" w14:textId="77777777" w:rsidR="005A206F" w:rsidRPr="00B0129C" w:rsidRDefault="005A206F" w:rsidP="005A206F">
      <w:pPr>
        <w:jc w:val="both"/>
        <w:rPr>
          <w:rFonts w:ascii="Century Gothic" w:eastAsia="Arial Unicode MS" w:hAnsi="Century Gothic" w:cs="Arial"/>
          <w:color w:val="FF0000"/>
        </w:rPr>
      </w:pPr>
    </w:p>
    <w:p w14:paraId="4157ABF2" w14:textId="77777777" w:rsidR="005A206F" w:rsidRPr="00B0129C" w:rsidRDefault="005A206F" w:rsidP="005A206F">
      <w:pPr>
        <w:pStyle w:val="Prrafodelista"/>
        <w:ind w:left="0"/>
        <w:jc w:val="both"/>
        <w:rPr>
          <w:rFonts w:ascii="Century Gothic" w:eastAsia="Arial Unicode MS" w:hAnsi="Century Gothic" w:cs="Arial"/>
          <w:b/>
        </w:rPr>
      </w:pPr>
      <w:r w:rsidRPr="00B0129C">
        <w:rPr>
          <w:rFonts w:ascii="Century Gothic" w:eastAsia="Arial Unicode MS" w:hAnsi="Century Gothic" w:cs="Arial"/>
          <w:b/>
        </w:rPr>
        <w:t>8. INDICADOR</w:t>
      </w:r>
    </w:p>
    <w:p w14:paraId="5B6C3F4D" w14:textId="77777777" w:rsidR="005A206F" w:rsidRPr="00B0129C" w:rsidRDefault="005A206F" w:rsidP="005A206F">
      <w:pPr>
        <w:pStyle w:val="Prrafodelista"/>
        <w:ind w:left="0"/>
        <w:jc w:val="both"/>
        <w:rPr>
          <w:rFonts w:ascii="Century Gothic" w:eastAsia="Arial Unicode MS" w:hAnsi="Century Gothic" w:cs="Arial"/>
          <w:b/>
          <w:color w:val="FF0000"/>
        </w:rPr>
      </w:pPr>
    </w:p>
    <w:p w14:paraId="62C54563" w14:textId="77777777" w:rsidR="005A206F" w:rsidRPr="00B0129C" w:rsidRDefault="005A206F" w:rsidP="005A206F">
      <w:pPr>
        <w:jc w:val="both"/>
        <w:rPr>
          <w:rFonts w:ascii="Century Gothic" w:eastAsia="Arial Unicode MS" w:hAnsi="Century Gothic" w:cs="Arial"/>
        </w:rPr>
      </w:pPr>
      <w:r w:rsidRPr="00B0129C">
        <w:rPr>
          <w:rFonts w:ascii="Century Gothic" w:eastAsia="Arial Unicode MS" w:hAnsi="Century Gothic" w:cs="Arial"/>
        </w:rPr>
        <w:t xml:space="preserve">Ver </w:t>
      </w:r>
      <w:r w:rsidRPr="00B0129C">
        <w:rPr>
          <w:rFonts w:ascii="Century Gothic" w:hAnsi="Century Gothic" w:cs="Arial"/>
          <w:color w:val="0000FF"/>
        </w:rPr>
        <w:t xml:space="preserve">FOR-CMC-20 </w:t>
      </w:r>
      <w:r w:rsidRPr="00B0129C">
        <w:rPr>
          <w:rFonts w:ascii="Century Gothic" w:eastAsia="Arial Unicode MS" w:hAnsi="Century Gothic" w:cs="Arial"/>
        </w:rPr>
        <w:t xml:space="preserve">Tabla de Control de Indicadores </w:t>
      </w:r>
    </w:p>
    <w:p w14:paraId="4503CDB1" w14:textId="77777777" w:rsidR="005A206F" w:rsidRPr="005A206F" w:rsidRDefault="005A206F" w:rsidP="00DF5CDF">
      <w:pPr>
        <w:jc w:val="both"/>
        <w:rPr>
          <w:rFonts w:ascii="Century Gothic" w:hAnsi="Century Gothic" w:cs="Arial"/>
        </w:rPr>
      </w:pPr>
    </w:p>
    <w:sectPr w:rsidR="005A206F" w:rsidRPr="005A206F" w:rsidSect="000F06D4">
      <w:headerReference w:type="default" r:id="rId7"/>
      <w:footerReference w:type="default" r:id="rId8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C225F" w14:textId="77777777" w:rsidR="001E4159" w:rsidRDefault="001E4159">
      <w:r>
        <w:separator/>
      </w:r>
    </w:p>
  </w:endnote>
  <w:endnote w:type="continuationSeparator" w:id="0">
    <w:p w14:paraId="396E110C" w14:textId="77777777" w:rsidR="001E4159" w:rsidRDefault="001E4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06BD9" w14:textId="77777777" w:rsidR="00211B6B" w:rsidRPr="00B0129C" w:rsidRDefault="00211B6B" w:rsidP="00D86F21">
    <w:pPr>
      <w:pStyle w:val="Textoindependiente3"/>
      <w:spacing w:after="0"/>
      <w:jc w:val="center"/>
      <w:rPr>
        <w:rFonts w:ascii="Century Gothic" w:hAnsi="Century Gothic"/>
        <w:color w:val="333333"/>
        <w:sz w:val="18"/>
        <w:szCs w:val="18"/>
      </w:rPr>
    </w:pPr>
    <w:r w:rsidRPr="00B0129C">
      <w:rPr>
        <w:rFonts w:ascii="Century Gothic" w:hAnsi="Century Gothic"/>
        <w:color w:val="333333"/>
        <w:sz w:val="18"/>
        <w:szCs w:val="18"/>
      </w:rPr>
      <w:t>CONSULTE EL LISTADO MAESTRO</w:t>
    </w:r>
  </w:p>
  <w:p w14:paraId="59E617FB" w14:textId="77777777" w:rsidR="00211B6B" w:rsidRPr="00B0129C" w:rsidRDefault="00211B6B" w:rsidP="00D86F21">
    <w:pPr>
      <w:pStyle w:val="Piedepgina"/>
      <w:jc w:val="center"/>
      <w:rPr>
        <w:rFonts w:ascii="Century Gothic" w:hAnsi="Century Gothic"/>
        <w:color w:val="333333"/>
        <w:sz w:val="18"/>
        <w:szCs w:val="18"/>
      </w:rPr>
    </w:pPr>
    <w:r w:rsidRPr="00B0129C">
      <w:rPr>
        <w:rFonts w:ascii="Century Gothic" w:hAnsi="Century Gothic"/>
        <w:color w:val="333333"/>
        <w:sz w:val="18"/>
        <w:szCs w:val="18"/>
      </w:rPr>
      <w:t>VERIFIQUE QUE EL  ESTADO DE REVISIÓN ES EL CORRECTO ANTES DE UTILIZAR EL DOCUMENTO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ECD98" w14:textId="77777777" w:rsidR="001E4159" w:rsidRDefault="001E4159">
      <w:r>
        <w:separator/>
      </w:r>
    </w:p>
  </w:footnote>
  <w:footnote w:type="continuationSeparator" w:id="0">
    <w:p w14:paraId="75C14E2F" w14:textId="77777777" w:rsidR="001E4159" w:rsidRDefault="001E4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8EF10" w14:textId="77777777" w:rsidR="007A29BF" w:rsidRDefault="007A29BF">
    <w:pPr>
      <w:pStyle w:val="Encabezado"/>
      <w:jc w:val="right"/>
    </w:pPr>
  </w:p>
  <w:p w14:paraId="0C07FECC" w14:textId="77777777" w:rsidR="007A29BF" w:rsidRDefault="007A29BF">
    <w:pPr>
      <w:pStyle w:val="Encabezado"/>
      <w:jc w:val="right"/>
    </w:pPr>
  </w:p>
  <w:tbl>
    <w:tblPr>
      <w:tblW w:w="909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190"/>
      <w:gridCol w:w="5064"/>
      <w:gridCol w:w="1838"/>
    </w:tblGrid>
    <w:tr w:rsidR="007A29BF" w:rsidRPr="00B1135C" w14:paraId="7122A305" w14:textId="77777777" w:rsidTr="00C452CA">
      <w:trPr>
        <w:trHeight w:val="479"/>
        <w:jc w:val="center"/>
      </w:trPr>
      <w:tc>
        <w:tcPr>
          <w:tcW w:w="1978" w:type="dxa"/>
          <w:vMerge w:val="restart"/>
        </w:tcPr>
        <w:p w14:paraId="3953A4DC" w14:textId="02B110F6" w:rsidR="007A29BF" w:rsidRPr="00B1135C" w:rsidRDefault="00C75ABC" w:rsidP="007A29BF">
          <w:pPr>
            <w:pStyle w:val="Encabezado"/>
            <w:jc w:val="center"/>
            <w:rPr>
              <w:rFonts w:cs="Arial"/>
              <w:b/>
            </w:rPr>
          </w:pPr>
          <w:r>
            <w:rPr>
              <w:noProof/>
            </w:rPr>
            <w:drawing>
              <wp:inline distT="0" distB="0" distL="0" distR="0" wp14:anchorId="5DE466D6" wp14:editId="27C7FE2D">
                <wp:extent cx="1301750" cy="565150"/>
                <wp:effectExtent l="0" t="0" r="0" b="6350"/>
                <wp:docPr id="1500696030" name="Imagen 4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1750" cy="565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4" w:type="dxa"/>
          <w:vAlign w:val="center"/>
        </w:tcPr>
        <w:p w14:paraId="58E85E31" w14:textId="77777777" w:rsidR="007A29BF" w:rsidRPr="00B1135C" w:rsidRDefault="007A29BF" w:rsidP="007A29BF">
          <w:pPr>
            <w:pStyle w:val="Encabezado"/>
            <w:jc w:val="center"/>
            <w:rPr>
              <w:rFonts w:cs="Arial"/>
              <w:b/>
            </w:rPr>
          </w:pPr>
          <w:r w:rsidRPr="00F54741">
            <w:rPr>
              <w:rFonts w:ascii="Century Gothic" w:hAnsi="Century Gothic" w:cs="Tahoma"/>
              <w:b/>
              <w:lang w:val="en-US"/>
            </w:rPr>
            <w:t>PD</w:t>
          </w:r>
          <w:r>
            <w:rPr>
              <w:rFonts w:ascii="Century Gothic" w:hAnsi="Century Gothic" w:cs="Tahoma"/>
              <w:b/>
              <w:lang w:val="en-US"/>
            </w:rPr>
            <w:t>O-MASC-04</w:t>
          </w:r>
        </w:p>
      </w:tc>
      <w:tc>
        <w:tcPr>
          <w:tcW w:w="1890" w:type="dxa"/>
          <w:vMerge w:val="restart"/>
          <w:vAlign w:val="center"/>
        </w:tcPr>
        <w:p w14:paraId="65726892" w14:textId="07EFCF1F" w:rsidR="007A29BF" w:rsidRPr="00B1135C" w:rsidRDefault="007A29BF" w:rsidP="007A29BF">
          <w:pPr>
            <w:pStyle w:val="Encabezado"/>
            <w:jc w:val="center"/>
            <w:rPr>
              <w:rFonts w:ascii="Century Gothic" w:hAnsi="Century Gothic" w:cs="Arial"/>
              <w:b/>
            </w:rPr>
          </w:pPr>
          <w:r w:rsidRPr="00BB35D1">
            <w:rPr>
              <w:rFonts w:ascii="Century Gothic" w:hAnsi="Century Gothic" w:cs="Tahoma"/>
              <w:sz w:val="18"/>
              <w:szCs w:val="18"/>
              <w:lang w:val="es-CO"/>
            </w:rPr>
            <w:t>Página</w:t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t xml:space="preserve"> </w:t>
          </w:r>
          <w:r>
            <w:rPr>
              <w:b/>
              <w:bCs/>
              <w:sz w:val="24"/>
              <w:szCs w:val="24"/>
            </w:rPr>
            <w:fldChar w:fldCharType="begin"/>
          </w:r>
          <w:r>
            <w:rPr>
              <w:b/>
              <w:bCs/>
            </w:rPr>
            <w:instrText>PAGE</w:instrText>
          </w:r>
          <w:r>
            <w:rPr>
              <w:b/>
              <w:bCs/>
              <w:sz w:val="24"/>
              <w:szCs w:val="24"/>
            </w:rPr>
            <w:fldChar w:fldCharType="separate"/>
          </w:r>
          <w:r w:rsidR="00C03064">
            <w:rPr>
              <w:b/>
              <w:bCs/>
              <w:noProof/>
            </w:rPr>
            <w:t>5</w:t>
          </w:r>
          <w:r>
            <w:rPr>
              <w:b/>
              <w:bCs/>
              <w:sz w:val="24"/>
              <w:szCs w:val="24"/>
            </w:rPr>
            <w:fldChar w:fldCharType="end"/>
          </w:r>
          <w:r>
            <w:t xml:space="preserve"> de </w:t>
          </w:r>
          <w:r>
            <w:rPr>
              <w:b/>
              <w:bCs/>
              <w:sz w:val="24"/>
              <w:szCs w:val="24"/>
            </w:rPr>
            <w:fldChar w:fldCharType="begin"/>
          </w:r>
          <w:r>
            <w:rPr>
              <w:b/>
              <w:bCs/>
            </w:rPr>
            <w:instrText>NUMPAGES</w:instrText>
          </w:r>
          <w:r>
            <w:rPr>
              <w:b/>
              <w:bCs/>
              <w:sz w:val="24"/>
              <w:szCs w:val="24"/>
            </w:rPr>
            <w:fldChar w:fldCharType="separate"/>
          </w:r>
          <w:r w:rsidR="00C03064">
            <w:rPr>
              <w:b/>
              <w:bCs/>
              <w:noProof/>
            </w:rPr>
            <w:t>5</w:t>
          </w:r>
          <w:r>
            <w:rPr>
              <w:b/>
              <w:bCs/>
              <w:sz w:val="24"/>
              <w:szCs w:val="24"/>
            </w:rPr>
            <w:fldChar w:fldCharType="end"/>
          </w:r>
        </w:p>
      </w:tc>
    </w:tr>
    <w:tr w:rsidR="007A29BF" w:rsidRPr="00B1135C" w14:paraId="5F0A8A30" w14:textId="77777777" w:rsidTr="00C452CA">
      <w:tblPrEx>
        <w:tblCellMar>
          <w:left w:w="108" w:type="dxa"/>
          <w:right w:w="108" w:type="dxa"/>
        </w:tblCellMar>
      </w:tblPrEx>
      <w:trPr>
        <w:trHeight w:val="217"/>
        <w:jc w:val="center"/>
      </w:trPr>
      <w:tc>
        <w:tcPr>
          <w:tcW w:w="1978" w:type="dxa"/>
          <w:vMerge/>
        </w:tcPr>
        <w:p w14:paraId="58D4EBEE" w14:textId="77777777" w:rsidR="007A29BF" w:rsidRPr="00B1135C" w:rsidRDefault="007A29BF" w:rsidP="007A29BF">
          <w:pPr>
            <w:pStyle w:val="Encabezado"/>
            <w:rPr>
              <w:rFonts w:cs="Arial"/>
              <w:b/>
            </w:rPr>
          </w:pPr>
        </w:p>
      </w:tc>
      <w:tc>
        <w:tcPr>
          <w:tcW w:w="5224" w:type="dxa"/>
          <w:vAlign w:val="center"/>
        </w:tcPr>
        <w:p w14:paraId="7B6BDFB3" w14:textId="77777777" w:rsidR="007A29BF" w:rsidRDefault="007A29BF" w:rsidP="007A29BF">
          <w:pPr>
            <w:pStyle w:val="Encabezado"/>
            <w:jc w:val="center"/>
            <w:rPr>
              <w:rFonts w:ascii="Century Gothic" w:hAnsi="Century Gothic" w:cs="Tahoma"/>
              <w:b/>
            </w:rPr>
          </w:pPr>
          <w:r w:rsidRPr="001325DA">
            <w:rPr>
              <w:rFonts w:ascii="Century Gothic" w:hAnsi="Century Gothic" w:cs="Tahoma"/>
              <w:b/>
            </w:rPr>
            <w:t>JORNADA DE CONCILIACION ESCOLAR</w:t>
          </w:r>
        </w:p>
        <w:p w14:paraId="7471D8D9" w14:textId="77777777" w:rsidR="007A29BF" w:rsidRPr="00B1135C" w:rsidRDefault="007A29BF" w:rsidP="007A29BF">
          <w:pPr>
            <w:pStyle w:val="Encabezado"/>
            <w:jc w:val="center"/>
            <w:rPr>
              <w:rFonts w:cs="Arial"/>
              <w:b/>
            </w:rPr>
          </w:pPr>
        </w:p>
      </w:tc>
      <w:tc>
        <w:tcPr>
          <w:tcW w:w="1890" w:type="dxa"/>
          <w:vMerge/>
          <w:vAlign w:val="center"/>
        </w:tcPr>
        <w:p w14:paraId="4E9902BA" w14:textId="77777777" w:rsidR="007A29BF" w:rsidRPr="00B1135C" w:rsidRDefault="007A29BF" w:rsidP="007A29BF">
          <w:pPr>
            <w:pStyle w:val="Encabezado"/>
            <w:rPr>
              <w:rFonts w:cs="Arial"/>
              <w:b/>
            </w:rPr>
          </w:pPr>
        </w:p>
      </w:tc>
    </w:tr>
  </w:tbl>
  <w:p w14:paraId="102FA2F7" w14:textId="3880CA63" w:rsidR="00211B6B" w:rsidRDefault="007A29BF" w:rsidP="007A29BF">
    <w:pPr>
      <w:pStyle w:val="Encabezado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04889"/>
    <w:multiLevelType w:val="hybridMultilevel"/>
    <w:tmpl w:val="FEC44200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C7BFC"/>
    <w:multiLevelType w:val="hybridMultilevel"/>
    <w:tmpl w:val="73A26FB6"/>
    <w:lvl w:ilvl="0" w:tplc="2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32237C"/>
    <w:multiLevelType w:val="hybridMultilevel"/>
    <w:tmpl w:val="545A8656"/>
    <w:lvl w:ilvl="0" w:tplc="E152937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ahoma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3F12CD"/>
    <w:multiLevelType w:val="hybridMultilevel"/>
    <w:tmpl w:val="D2AEFFCE"/>
    <w:lvl w:ilvl="0" w:tplc="240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07BC37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0865F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8C9F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1C005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0DC9F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6A407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7DAA1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5D2EB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05F94B98"/>
    <w:multiLevelType w:val="hybridMultilevel"/>
    <w:tmpl w:val="77381940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1127E"/>
    <w:multiLevelType w:val="hybridMultilevel"/>
    <w:tmpl w:val="E2AA34D4"/>
    <w:lvl w:ilvl="0" w:tplc="E804725E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C001AD9"/>
    <w:multiLevelType w:val="hybridMultilevel"/>
    <w:tmpl w:val="73E247B6"/>
    <w:lvl w:ilvl="0" w:tplc="F542A76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946A247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B71AA9"/>
    <w:multiLevelType w:val="multilevel"/>
    <w:tmpl w:val="8796E642"/>
    <w:lvl w:ilvl="0"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12491E3C"/>
    <w:multiLevelType w:val="multilevel"/>
    <w:tmpl w:val="3524F7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46646D1"/>
    <w:multiLevelType w:val="hybridMultilevel"/>
    <w:tmpl w:val="1B9A69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A63F5"/>
    <w:multiLevelType w:val="multilevel"/>
    <w:tmpl w:val="C3FE97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1D440111"/>
    <w:multiLevelType w:val="hybridMultilevel"/>
    <w:tmpl w:val="289E7AB8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DF068F9A">
      <w:start w:val="1"/>
      <w:numFmt w:val="bullet"/>
      <w:lvlText w:val="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FC453B6"/>
    <w:multiLevelType w:val="hybridMultilevel"/>
    <w:tmpl w:val="700616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C5745"/>
    <w:multiLevelType w:val="hybridMultilevel"/>
    <w:tmpl w:val="0FA212DE"/>
    <w:lvl w:ilvl="0" w:tplc="592A0C7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E00D2"/>
    <w:multiLevelType w:val="hybridMultilevel"/>
    <w:tmpl w:val="55224B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5" w15:restartNumberingAfterBreak="0">
    <w:nsid w:val="285051D1"/>
    <w:multiLevelType w:val="hybridMultilevel"/>
    <w:tmpl w:val="FA9CCD3E"/>
    <w:lvl w:ilvl="0" w:tplc="F542A76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8F1D2D"/>
    <w:multiLevelType w:val="hybridMultilevel"/>
    <w:tmpl w:val="58648B5C"/>
    <w:lvl w:ilvl="0" w:tplc="0C0A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ACA0D6C"/>
    <w:multiLevelType w:val="hybridMultilevel"/>
    <w:tmpl w:val="50DEEDB2"/>
    <w:lvl w:ilvl="0" w:tplc="AD3696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463DCC"/>
    <w:multiLevelType w:val="hybridMultilevel"/>
    <w:tmpl w:val="C124F822"/>
    <w:lvl w:ilvl="0" w:tplc="DFAECBEE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SimSun" w:eastAsia="SimSun" w:hAnsi="SimSun" w:hint="eastAsia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986"/>
        </w:tabs>
        <w:ind w:left="986" w:hanging="36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19" w15:restartNumberingAfterBreak="0">
    <w:nsid w:val="4C15185A"/>
    <w:multiLevelType w:val="hybridMultilevel"/>
    <w:tmpl w:val="D1483200"/>
    <w:lvl w:ilvl="0" w:tplc="7BDAEA0E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entury Gothic" w:eastAsia="Times New Roman" w:hAnsi="Century Gothic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D600EE4"/>
    <w:multiLevelType w:val="hybridMultilevel"/>
    <w:tmpl w:val="74A6627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FA2F81"/>
    <w:multiLevelType w:val="hybridMultilevel"/>
    <w:tmpl w:val="4BEC219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4E210B1D"/>
    <w:multiLevelType w:val="hybridMultilevel"/>
    <w:tmpl w:val="0C242D8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F03D68"/>
    <w:multiLevelType w:val="multilevel"/>
    <w:tmpl w:val="FA9CCD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9B48B0"/>
    <w:multiLevelType w:val="multilevel"/>
    <w:tmpl w:val="4E66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5" w15:restartNumberingAfterBreak="0">
    <w:nsid w:val="603D5C60"/>
    <w:multiLevelType w:val="hybridMultilevel"/>
    <w:tmpl w:val="4C06EA20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F768C8"/>
    <w:multiLevelType w:val="hybridMultilevel"/>
    <w:tmpl w:val="2CC04896"/>
    <w:lvl w:ilvl="0" w:tplc="F552EC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77172E"/>
    <w:multiLevelType w:val="multilevel"/>
    <w:tmpl w:val="E33E48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cs="Times New Roman" w:hint="default"/>
        <w:color w:val="auto"/>
      </w:rPr>
    </w:lvl>
  </w:abstractNum>
  <w:abstractNum w:abstractNumId="28" w15:restartNumberingAfterBreak="0">
    <w:nsid w:val="6FDF187E"/>
    <w:multiLevelType w:val="hybridMultilevel"/>
    <w:tmpl w:val="7CF079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CF04AC"/>
    <w:multiLevelType w:val="hybridMultilevel"/>
    <w:tmpl w:val="B0E02A8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2600D9C"/>
    <w:multiLevelType w:val="hybridMultilevel"/>
    <w:tmpl w:val="9D3A34F6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151336"/>
    <w:multiLevelType w:val="hybridMultilevel"/>
    <w:tmpl w:val="55DA115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F068F9A">
      <w:start w:val="1"/>
      <w:numFmt w:val="bullet"/>
      <w:lvlText w:val=""/>
      <w:lvlJc w:val="left"/>
      <w:pPr>
        <w:tabs>
          <w:tab w:val="num" w:pos="1137"/>
        </w:tabs>
        <w:ind w:left="1137" w:hanging="397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32" w15:restartNumberingAfterBreak="0">
    <w:nsid w:val="7B6353ED"/>
    <w:multiLevelType w:val="multilevel"/>
    <w:tmpl w:val="5EC069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87397044">
    <w:abstractNumId w:val="24"/>
  </w:num>
  <w:num w:numId="2" w16cid:durableId="1689870683">
    <w:abstractNumId w:val="31"/>
  </w:num>
  <w:num w:numId="3" w16cid:durableId="329066616">
    <w:abstractNumId w:val="14"/>
  </w:num>
  <w:num w:numId="4" w16cid:durableId="1398628706">
    <w:abstractNumId w:val="11"/>
  </w:num>
  <w:num w:numId="5" w16cid:durableId="873928699">
    <w:abstractNumId w:val="25"/>
  </w:num>
  <w:num w:numId="6" w16cid:durableId="1512186085">
    <w:abstractNumId w:val="4"/>
  </w:num>
  <w:num w:numId="7" w16cid:durableId="1237127039">
    <w:abstractNumId w:val="0"/>
  </w:num>
  <w:num w:numId="8" w16cid:durableId="502476052">
    <w:abstractNumId w:val="30"/>
  </w:num>
  <w:num w:numId="9" w16cid:durableId="119809852">
    <w:abstractNumId w:val="28"/>
  </w:num>
  <w:num w:numId="10" w16cid:durableId="1846093109">
    <w:abstractNumId w:val="3"/>
  </w:num>
  <w:num w:numId="11" w16cid:durableId="1763838878">
    <w:abstractNumId w:val="18"/>
  </w:num>
  <w:num w:numId="12" w16cid:durableId="534000812">
    <w:abstractNumId w:val="27"/>
  </w:num>
  <w:num w:numId="13" w16cid:durableId="461466593">
    <w:abstractNumId w:val="5"/>
  </w:num>
  <w:num w:numId="14" w16cid:durableId="1407343401">
    <w:abstractNumId w:val="29"/>
  </w:num>
  <w:num w:numId="15" w16cid:durableId="1474104132">
    <w:abstractNumId w:val="15"/>
  </w:num>
  <w:num w:numId="16" w16cid:durableId="1596087257">
    <w:abstractNumId w:val="16"/>
  </w:num>
  <w:num w:numId="17" w16cid:durableId="1204976132">
    <w:abstractNumId w:val="23"/>
  </w:num>
  <w:num w:numId="18" w16cid:durableId="2013222359">
    <w:abstractNumId w:val="6"/>
  </w:num>
  <w:num w:numId="19" w16cid:durableId="779836764">
    <w:abstractNumId w:val="7"/>
  </w:num>
  <w:num w:numId="20" w16cid:durableId="347100740">
    <w:abstractNumId w:val="17"/>
  </w:num>
  <w:num w:numId="21" w16cid:durableId="435633449">
    <w:abstractNumId w:val="13"/>
  </w:num>
  <w:num w:numId="22" w16cid:durableId="1956250215">
    <w:abstractNumId w:val="19"/>
  </w:num>
  <w:num w:numId="23" w16cid:durableId="845637608">
    <w:abstractNumId w:val="1"/>
  </w:num>
  <w:num w:numId="24" w16cid:durableId="587731094">
    <w:abstractNumId w:val="32"/>
  </w:num>
  <w:num w:numId="25" w16cid:durableId="945621940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00602548">
    <w:abstractNumId w:val="26"/>
  </w:num>
  <w:num w:numId="27" w16cid:durableId="1122379494">
    <w:abstractNumId w:val="20"/>
  </w:num>
  <w:num w:numId="28" w16cid:durableId="1496992032">
    <w:abstractNumId w:val="21"/>
  </w:num>
  <w:num w:numId="29" w16cid:durableId="1020203421">
    <w:abstractNumId w:val="9"/>
  </w:num>
  <w:num w:numId="30" w16cid:durableId="1005478537">
    <w:abstractNumId w:val="19"/>
  </w:num>
  <w:num w:numId="31" w16cid:durableId="1959945109">
    <w:abstractNumId w:val="22"/>
  </w:num>
  <w:num w:numId="32" w16cid:durableId="231741219">
    <w:abstractNumId w:val="12"/>
  </w:num>
  <w:num w:numId="33" w16cid:durableId="1738431128">
    <w:abstractNumId w:val="10"/>
  </w:num>
  <w:num w:numId="34" w16cid:durableId="675621872">
    <w:abstractNumId w:val="8"/>
  </w:num>
  <w:num w:numId="35" w16cid:durableId="1917201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C93"/>
    <w:rsid w:val="0000523E"/>
    <w:rsid w:val="000132B3"/>
    <w:rsid w:val="000143B2"/>
    <w:rsid w:val="0001456F"/>
    <w:rsid w:val="00017A76"/>
    <w:rsid w:val="00026EB2"/>
    <w:rsid w:val="00034828"/>
    <w:rsid w:val="00035464"/>
    <w:rsid w:val="00035CA1"/>
    <w:rsid w:val="00036B9E"/>
    <w:rsid w:val="00036C93"/>
    <w:rsid w:val="00037A76"/>
    <w:rsid w:val="00040551"/>
    <w:rsid w:val="00040D39"/>
    <w:rsid w:val="00041050"/>
    <w:rsid w:val="0004327C"/>
    <w:rsid w:val="00050685"/>
    <w:rsid w:val="00050A2A"/>
    <w:rsid w:val="00053BD4"/>
    <w:rsid w:val="00054C97"/>
    <w:rsid w:val="0005735D"/>
    <w:rsid w:val="0006380E"/>
    <w:rsid w:val="00065FEC"/>
    <w:rsid w:val="000665B5"/>
    <w:rsid w:val="0007174F"/>
    <w:rsid w:val="00071B8A"/>
    <w:rsid w:val="00073E1B"/>
    <w:rsid w:val="00076B7B"/>
    <w:rsid w:val="00077263"/>
    <w:rsid w:val="0008255D"/>
    <w:rsid w:val="00086291"/>
    <w:rsid w:val="00086491"/>
    <w:rsid w:val="00094A62"/>
    <w:rsid w:val="00097D04"/>
    <w:rsid w:val="000A0124"/>
    <w:rsid w:val="000A094D"/>
    <w:rsid w:val="000A3F6E"/>
    <w:rsid w:val="000A529E"/>
    <w:rsid w:val="000A70E5"/>
    <w:rsid w:val="000C61B5"/>
    <w:rsid w:val="000C6A26"/>
    <w:rsid w:val="000D7CE0"/>
    <w:rsid w:val="000D7E12"/>
    <w:rsid w:val="000E5F08"/>
    <w:rsid w:val="000E7028"/>
    <w:rsid w:val="000E761C"/>
    <w:rsid w:val="000F06D4"/>
    <w:rsid w:val="000F0BF4"/>
    <w:rsid w:val="000F2BA4"/>
    <w:rsid w:val="0010086E"/>
    <w:rsid w:val="00100B2B"/>
    <w:rsid w:val="00102C6A"/>
    <w:rsid w:val="00105DBE"/>
    <w:rsid w:val="00107D50"/>
    <w:rsid w:val="00107DE4"/>
    <w:rsid w:val="00110C2C"/>
    <w:rsid w:val="00111B89"/>
    <w:rsid w:val="00113B2E"/>
    <w:rsid w:val="00114AAE"/>
    <w:rsid w:val="00114B0E"/>
    <w:rsid w:val="00115591"/>
    <w:rsid w:val="00120A6B"/>
    <w:rsid w:val="00120B77"/>
    <w:rsid w:val="00124AD4"/>
    <w:rsid w:val="00131666"/>
    <w:rsid w:val="001319B2"/>
    <w:rsid w:val="0013212D"/>
    <w:rsid w:val="001325DA"/>
    <w:rsid w:val="001378FA"/>
    <w:rsid w:val="00140C0C"/>
    <w:rsid w:val="0014572B"/>
    <w:rsid w:val="001475E6"/>
    <w:rsid w:val="00153409"/>
    <w:rsid w:val="0015416F"/>
    <w:rsid w:val="00154BDD"/>
    <w:rsid w:val="00156CB6"/>
    <w:rsid w:val="00157250"/>
    <w:rsid w:val="00162666"/>
    <w:rsid w:val="00165F0B"/>
    <w:rsid w:val="00166053"/>
    <w:rsid w:val="00166A96"/>
    <w:rsid w:val="001712B7"/>
    <w:rsid w:val="00174895"/>
    <w:rsid w:val="00175D4E"/>
    <w:rsid w:val="00182023"/>
    <w:rsid w:val="00182206"/>
    <w:rsid w:val="00186A11"/>
    <w:rsid w:val="001907E2"/>
    <w:rsid w:val="00193452"/>
    <w:rsid w:val="00193FDB"/>
    <w:rsid w:val="0019616E"/>
    <w:rsid w:val="001A06FF"/>
    <w:rsid w:val="001A775A"/>
    <w:rsid w:val="001B1F6F"/>
    <w:rsid w:val="001B313B"/>
    <w:rsid w:val="001B5D88"/>
    <w:rsid w:val="001C06E5"/>
    <w:rsid w:val="001C0B98"/>
    <w:rsid w:val="001C1C12"/>
    <w:rsid w:val="001C2D68"/>
    <w:rsid w:val="001D136D"/>
    <w:rsid w:val="001D54AB"/>
    <w:rsid w:val="001E4159"/>
    <w:rsid w:val="001E73AA"/>
    <w:rsid w:val="001F2D6A"/>
    <w:rsid w:val="001F3B1A"/>
    <w:rsid w:val="001F3FC1"/>
    <w:rsid w:val="001F4FDF"/>
    <w:rsid w:val="001F6587"/>
    <w:rsid w:val="001F6C06"/>
    <w:rsid w:val="00201F7C"/>
    <w:rsid w:val="00205D20"/>
    <w:rsid w:val="00205D29"/>
    <w:rsid w:val="00206B40"/>
    <w:rsid w:val="00207359"/>
    <w:rsid w:val="002075B7"/>
    <w:rsid w:val="00207A02"/>
    <w:rsid w:val="00211B6B"/>
    <w:rsid w:val="002130C2"/>
    <w:rsid w:val="0021434B"/>
    <w:rsid w:val="00214794"/>
    <w:rsid w:val="00214D24"/>
    <w:rsid w:val="00216E78"/>
    <w:rsid w:val="002175AE"/>
    <w:rsid w:val="00217AED"/>
    <w:rsid w:val="00220082"/>
    <w:rsid w:val="002203E7"/>
    <w:rsid w:val="00221B0D"/>
    <w:rsid w:val="002247C0"/>
    <w:rsid w:val="0022528A"/>
    <w:rsid w:val="00241017"/>
    <w:rsid w:val="00241CC4"/>
    <w:rsid w:val="00245A93"/>
    <w:rsid w:val="00246236"/>
    <w:rsid w:val="00246547"/>
    <w:rsid w:val="002471E5"/>
    <w:rsid w:val="002524FD"/>
    <w:rsid w:val="00255E3E"/>
    <w:rsid w:val="00260995"/>
    <w:rsid w:val="00261A8E"/>
    <w:rsid w:val="00262158"/>
    <w:rsid w:val="002670EB"/>
    <w:rsid w:val="002713F8"/>
    <w:rsid w:val="00272C15"/>
    <w:rsid w:val="00273294"/>
    <w:rsid w:val="00274807"/>
    <w:rsid w:val="002800D1"/>
    <w:rsid w:val="00280288"/>
    <w:rsid w:val="002825BB"/>
    <w:rsid w:val="0028595A"/>
    <w:rsid w:val="002865CE"/>
    <w:rsid w:val="00287700"/>
    <w:rsid w:val="00291E8C"/>
    <w:rsid w:val="00292D01"/>
    <w:rsid w:val="00293796"/>
    <w:rsid w:val="002970FD"/>
    <w:rsid w:val="002A3CAC"/>
    <w:rsid w:val="002A4F71"/>
    <w:rsid w:val="002A540C"/>
    <w:rsid w:val="002A5422"/>
    <w:rsid w:val="002B38B7"/>
    <w:rsid w:val="002B4A04"/>
    <w:rsid w:val="002B4B2C"/>
    <w:rsid w:val="002B52F5"/>
    <w:rsid w:val="002C122C"/>
    <w:rsid w:val="002C2F67"/>
    <w:rsid w:val="002C33BC"/>
    <w:rsid w:val="002C5D99"/>
    <w:rsid w:val="002C622F"/>
    <w:rsid w:val="002C6292"/>
    <w:rsid w:val="002D148D"/>
    <w:rsid w:val="002E0060"/>
    <w:rsid w:val="002E3BB7"/>
    <w:rsid w:val="002E49A9"/>
    <w:rsid w:val="002E7158"/>
    <w:rsid w:val="002F0AE7"/>
    <w:rsid w:val="002F2B6B"/>
    <w:rsid w:val="002F366D"/>
    <w:rsid w:val="002F60D3"/>
    <w:rsid w:val="002F7375"/>
    <w:rsid w:val="00303667"/>
    <w:rsid w:val="003044C0"/>
    <w:rsid w:val="003044E1"/>
    <w:rsid w:val="00311F97"/>
    <w:rsid w:val="003120EE"/>
    <w:rsid w:val="00312DF1"/>
    <w:rsid w:val="00314865"/>
    <w:rsid w:val="0031717E"/>
    <w:rsid w:val="0032086A"/>
    <w:rsid w:val="00321FDB"/>
    <w:rsid w:val="00323693"/>
    <w:rsid w:val="00333DAC"/>
    <w:rsid w:val="00336D21"/>
    <w:rsid w:val="003402CC"/>
    <w:rsid w:val="00340FBC"/>
    <w:rsid w:val="00341354"/>
    <w:rsid w:val="003470D3"/>
    <w:rsid w:val="00352086"/>
    <w:rsid w:val="003523FE"/>
    <w:rsid w:val="003527C6"/>
    <w:rsid w:val="00353387"/>
    <w:rsid w:val="00353418"/>
    <w:rsid w:val="0035374A"/>
    <w:rsid w:val="0035461D"/>
    <w:rsid w:val="003555EA"/>
    <w:rsid w:val="003613EB"/>
    <w:rsid w:val="00363215"/>
    <w:rsid w:val="00364CA9"/>
    <w:rsid w:val="0036615B"/>
    <w:rsid w:val="00370227"/>
    <w:rsid w:val="003737F7"/>
    <w:rsid w:val="0037667C"/>
    <w:rsid w:val="003775E6"/>
    <w:rsid w:val="00377865"/>
    <w:rsid w:val="00382FE9"/>
    <w:rsid w:val="00384B17"/>
    <w:rsid w:val="00386BB0"/>
    <w:rsid w:val="00386C0A"/>
    <w:rsid w:val="003904BB"/>
    <w:rsid w:val="00390D34"/>
    <w:rsid w:val="003917D8"/>
    <w:rsid w:val="003A1603"/>
    <w:rsid w:val="003A500C"/>
    <w:rsid w:val="003A7716"/>
    <w:rsid w:val="003A7F17"/>
    <w:rsid w:val="003C37EC"/>
    <w:rsid w:val="003C3F90"/>
    <w:rsid w:val="003C42C9"/>
    <w:rsid w:val="003C578A"/>
    <w:rsid w:val="003C59CC"/>
    <w:rsid w:val="003C6E11"/>
    <w:rsid w:val="003C6E7C"/>
    <w:rsid w:val="003C6F60"/>
    <w:rsid w:val="003D237E"/>
    <w:rsid w:val="003D3226"/>
    <w:rsid w:val="003D43D4"/>
    <w:rsid w:val="003D574A"/>
    <w:rsid w:val="003D5B3C"/>
    <w:rsid w:val="003D62A6"/>
    <w:rsid w:val="003D693D"/>
    <w:rsid w:val="003E3BC5"/>
    <w:rsid w:val="003F2EA3"/>
    <w:rsid w:val="003F4CCC"/>
    <w:rsid w:val="003F708C"/>
    <w:rsid w:val="003F73A8"/>
    <w:rsid w:val="00402166"/>
    <w:rsid w:val="00402A0D"/>
    <w:rsid w:val="00402A73"/>
    <w:rsid w:val="00412A4C"/>
    <w:rsid w:val="00414E13"/>
    <w:rsid w:val="004217C8"/>
    <w:rsid w:val="00422BF6"/>
    <w:rsid w:val="00427616"/>
    <w:rsid w:val="0043422A"/>
    <w:rsid w:val="00435DE1"/>
    <w:rsid w:val="004408F0"/>
    <w:rsid w:val="00446643"/>
    <w:rsid w:val="00447996"/>
    <w:rsid w:val="004514D2"/>
    <w:rsid w:val="00451913"/>
    <w:rsid w:val="0045287C"/>
    <w:rsid w:val="00452B65"/>
    <w:rsid w:val="00453846"/>
    <w:rsid w:val="00455576"/>
    <w:rsid w:val="00455B6F"/>
    <w:rsid w:val="00455B9D"/>
    <w:rsid w:val="00456C6E"/>
    <w:rsid w:val="00457F72"/>
    <w:rsid w:val="00465A5F"/>
    <w:rsid w:val="00467690"/>
    <w:rsid w:val="0047214E"/>
    <w:rsid w:val="004728FC"/>
    <w:rsid w:val="00485806"/>
    <w:rsid w:val="00490378"/>
    <w:rsid w:val="004927EC"/>
    <w:rsid w:val="0049434B"/>
    <w:rsid w:val="004A0059"/>
    <w:rsid w:val="004A2012"/>
    <w:rsid w:val="004A372F"/>
    <w:rsid w:val="004A4268"/>
    <w:rsid w:val="004A5288"/>
    <w:rsid w:val="004A7CB9"/>
    <w:rsid w:val="004B1352"/>
    <w:rsid w:val="004B2F94"/>
    <w:rsid w:val="004B5F56"/>
    <w:rsid w:val="004C4DD5"/>
    <w:rsid w:val="004C4F87"/>
    <w:rsid w:val="004C598D"/>
    <w:rsid w:val="004C68C7"/>
    <w:rsid w:val="004C6AE9"/>
    <w:rsid w:val="004C6CB4"/>
    <w:rsid w:val="004E075B"/>
    <w:rsid w:val="004E1DD7"/>
    <w:rsid w:val="004E3D9F"/>
    <w:rsid w:val="004E3E8E"/>
    <w:rsid w:val="004E6AE1"/>
    <w:rsid w:val="004E714A"/>
    <w:rsid w:val="004F0D7D"/>
    <w:rsid w:val="004F49E1"/>
    <w:rsid w:val="005018DB"/>
    <w:rsid w:val="005058EB"/>
    <w:rsid w:val="00510D74"/>
    <w:rsid w:val="00510F00"/>
    <w:rsid w:val="00511CE3"/>
    <w:rsid w:val="005135AB"/>
    <w:rsid w:val="005203D7"/>
    <w:rsid w:val="00520734"/>
    <w:rsid w:val="00521D38"/>
    <w:rsid w:val="005246A8"/>
    <w:rsid w:val="00526CE3"/>
    <w:rsid w:val="00533911"/>
    <w:rsid w:val="00535558"/>
    <w:rsid w:val="00540E51"/>
    <w:rsid w:val="00541D44"/>
    <w:rsid w:val="00546221"/>
    <w:rsid w:val="00546D10"/>
    <w:rsid w:val="00554429"/>
    <w:rsid w:val="00555860"/>
    <w:rsid w:val="00557943"/>
    <w:rsid w:val="00561108"/>
    <w:rsid w:val="00561913"/>
    <w:rsid w:val="00562987"/>
    <w:rsid w:val="00566420"/>
    <w:rsid w:val="005666A1"/>
    <w:rsid w:val="00570BBE"/>
    <w:rsid w:val="005729B5"/>
    <w:rsid w:val="00573AC7"/>
    <w:rsid w:val="00573F77"/>
    <w:rsid w:val="005770DA"/>
    <w:rsid w:val="005912A3"/>
    <w:rsid w:val="005938A5"/>
    <w:rsid w:val="005A018D"/>
    <w:rsid w:val="005A175B"/>
    <w:rsid w:val="005A1D4E"/>
    <w:rsid w:val="005A206F"/>
    <w:rsid w:val="005A2DC9"/>
    <w:rsid w:val="005A3821"/>
    <w:rsid w:val="005A4D12"/>
    <w:rsid w:val="005B03FB"/>
    <w:rsid w:val="005B2683"/>
    <w:rsid w:val="005B2AA5"/>
    <w:rsid w:val="005B65D3"/>
    <w:rsid w:val="005C297F"/>
    <w:rsid w:val="005C79A9"/>
    <w:rsid w:val="005D3C9B"/>
    <w:rsid w:val="005D444A"/>
    <w:rsid w:val="005D6DF9"/>
    <w:rsid w:val="005E03F9"/>
    <w:rsid w:val="005E0B27"/>
    <w:rsid w:val="005E2429"/>
    <w:rsid w:val="005E35B9"/>
    <w:rsid w:val="005E3764"/>
    <w:rsid w:val="005E6336"/>
    <w:rsid w:val="005F0287"/>
    <w:rsid w:val="005F081F"/>
    <w:rsid w:val="005F4118"/>
    <w:rsid w:val="005F6F7C"/>
    <w:rsid w:val="0060245D"/>
    <w:rsid w:val="00605760"/>
    <w:rsid w:val="00605B5D"/>
    <w:rsid w:val="006103CA"/>
    <w:rsid w:val="00614401"/>
    <w:rsid w:val="00616E9F"/>
    <w:rsid w:val="00620410"/>
    <w:rsid w:val="00621106"/>
    <w:rsid w:val="00623E05"/>
    <w:rsid w:val="0062410F"/>
    <w:rsid w:val="00624726"/>
    <w:rsid w:val="006247CD"/>
    <w:rsid w:val="00627D60"/>
    <w:rsid w:val="00631003"/>
    <w:rsid w:val="006311F6"/>
    <w:rsid w:val="00635E93"/>
    <w:rsid w:val="006362FC"/>
    <w:rsid w:val="00637B74"/>
    <w:rsid w:val="006413E6"/>
    <w:rsid w:val="006451E9"/>
    <w:rsid w:val="0064780D"/>
    <w:rsid w:val="00660754"/>
    <w:rsid w:val="00660C48"/>
    <w:rsid w:val="006622A3"/>
    <w:rsid w:val="006635D8"/>
    <w:rsid w:val="00664FC0"/>
    <w:rsid w:val="00667AF4"/>
    <w:rsid w:val="00670C24"/>
    <w:rsid w:val="0067115C"/>
    <w:rsid w:val="00676AAE"/>
    <w:rsid w:val="00681B53"/>
    <w:rsid w:val="00684950"/>
    <w:rsid w:val="00687DE0"/>
    <w:rsid w:val="00692E0A"/>
    <w:rsid w:val="00694389"/>
    <w:rsid w:val="006A2EEB"/>
    <w:rsid w:val="006A4B67"/>
    <w:rsid w:val="006A6226"/>
    <w:rsid w:val="006B205C"/>
    <w:rsid w:val="006B25FF"/>
    <w:rsid w:val="006B2801"/>
    <w:rsid w:val="006B30A2"/>
    <w:rsid w:val="006B5A56"/>
    <w:rsid w:val="006B6893"/>
    <w:rsid w:val="006C47E2"/>
    <w:rsid w:val="006C5FEC"/>
    <w:rsid w:val="006C60A9"/>
    <w:rsid w:val="006C7B2D"/>
    <w:rsid w:val="006E3C09"/>
    <w:rsid w:val="006E72D9"/>
    <w:rsid w:val="006F249F"/>
    <w:rsid w:val="006F44AD"/>
    <w:rsid w:val="006F7EA7"/>
    <w:rsid w:val="007031EC"/>
    <w:rsid w:val="00716293"/>
    <w:rsid w:val="0072144D"/>
    <w:rsid w:val="00723985"/>
    <w:rsid w:val="00723C2C"/>
    <w:rsid w:val="00731DF9"/>
    <w:rsid w:val="00732E6A"/>
    <w:rsid w:val="007356AD"/>
    <w:rsid w:val="00737603"/>
    <w:rsid w:val="00740071"/>
    <w:rsid w:val="00742E8A"/>
    <w:rsid w:val="00744073"/>
    <w:rsid w:val="0074502D"/>
    <w:rsid w:val="00746A88"/>
    <w:rsid w:val="00747888"/>
    <w:rsid w:val="00760702"/>
    <w:rsid w:val="0076093A"/>
    <w:rsid w:val="00760D56"/>
    <w:rsid w:val="007617A7"/>
    <w:rsid w:val="00761EB4"/>
    <w:rsid w:val="007633E5"/>
    <w:rsid w:val="00763C0D"/>
    <w:rsid w:val="00767E15"/>
    <w:rsid w:val="0077002B"/>
    <w:rsid w:val="00773B9C"/>
    <w:rsid w:val="00774BE2"/>
    <w:rsid w:val="00775AAA"/>
    <w:rsid w:val="00776474"/>
    <w:rsid w:val="00777097"/>
    <w:rsid w:val="00783C3F"/>
    <w:rsid w:val="00784A8D"/>
    <w:rsid w:val="007854B1"/>
    <w:rsid w:val="00791080"/>
    <w:rsid w:val="00792449"/>
    <w:rsid w:val="00793C13"/>
    <w:rsid w:val="00795043"/>
    <w:rsid w:val="007957AF"/>
    <w:rsid w:val="007A29BF"/>
    <w:rsid w:val="007A6845"/>
    <w:rsid w:val="007A6A43"/>
    <w:rsid w:val="007B27D4"/>
    <w:rsid w:val="007B2FF1"/>
    <w:rsid w:val="007C0B69"/>
    <w:rsid w:val="007C32F9"/>
    <w:rsid w:val="007D1AFB"/>
    <w:rsid w:val="007E584F"/>
    <w:rsid w:val="007F4F04"/>
    <w:rsid w:val="0080140C"/>
    <w:rsid w:val="00801B54"/>
    <w:rsid w:val="00802941"/>
    <w:rsid w:val="00803583"/>
    <w:rsid w:val="00804ADC"/>
    <w:rsid w:val="00820F94"/>
    <w:rsid w:val="00823667"/>
    <w:rsid w:val="0082679D"/>
    <w:rsid w:val="008326C5"/>
    <w:rsid w:val="00833763"/>
    <w:rsid w:val="008343CE"/>
    <w:rsid w:val="00841AF2"/>
    <w:rsid w:val="00845AEA"/>
    <w:rsid w:val="00846A61"/>
    <w:rsid w:val="0085078A"/>
    <w:rsid w:val="00850BDD"/>
    <w:rsid w:val="00850D49"/>
    <w:rsid w:val="0085189A"/>
    <w:rsid w:val="00855EDE"/>
    <w:rsid w:val="008563AD"/>
    <w:rsid w:val="00860FB2"/>
    <w:rsid w:val="0087132A"/>
    <w:rsid w:val="00873123"/>
    <w:rsid w:val="008735A8"/>
    <w:rsid w:val="00874D1C"/>
    <w:rsid w:val="00875296"/>
    <w:rsid w:val="008753FB"/>
    <w:rsid w:val="00877AFF"/>
    <w:rsid w:val="0088131B"/>
    <w:rsid w:val="0088192F"/>
    <w:rsid w:val="008838FD"/>
    <w:rsid w:val="00887E2E"/>
    <w:rsid w:val="00891B2F"/>
    <w:rsid w:val="0089272E"/>
    <w:rsid w:val="008A0423"/>
    <w:rsid w:val="008A0C99"/>
    <w:rsid w:val="008A11E3"/>
    <w:rsid w:val="008B08C9"/>
    <w:rsid w:val="008B4081"/>
    <w:rsid w:val="008B782A"/>
    <w:rsid w:val="008C5A03"/>
    <w:rsid w:val="008C5C17"/>
    <w:rsid w:val="008C6CBA"/>
    <w:rsid w:val="008C7C38"/>
    <w:rsid w:val="008D2A65"/>
    <w:rsid w:val="008D3FBA"/>
    <w:rsid w:val="008D43B4"/>
    <w:rsid w:val="008D6627"/>
    <w:rsid w:val="008F0D5D"/>
    <w:rsid w:val="008F42B9"/>
    <w:rsid w:val="008F6A63"/>
    <w:rsid w:val="00903362"/>
    <w:rsid w:val="0090451A"/>
    <w:rsid w:val="00910688"/>
    <w:rsid w:val="0091422A"/>
    <w:rsid w:val="00915F33"/>
    <w:rsid w:val="00921A1B"/>
    <w:rsid w:val="00926A44"/>
    <w:rsid w:val="009363D2"/>
    <w:rsid w:val="0093674B"/>
    <w:rsid w:val="00937701"/>
    <w:rsid w:val="009400CE"/>
    <w:rsid w:val="009425B6"/>
    <w:rsid w:val="009447AC"/>
    <w:rsid w:val="00951E5F"/>
    <w:rsid w:val="0095366D"/>
    <w:rsid w:val="00954A0F"/>
    <w:rsid w:val="00960294"/>
    <w:rsid w:val="0096046F"/>
    <w:rsid w:val="009672DC"/>
    <w:rsid w:val="009722C9"/>
    <w:rsid w:val="009811AB"/>
    <w:rsid w:val="00981BDF"/>
    <w:rsid w:val="00985647"/>
    <w:rsid w:val="00985A8B"/>
    <w:rsid w:val="009864E9"/>
    <w:rsid w:val="00986AE0"/>
    <w:rsid w:val="00986E9C"/>
    <w:rsid w:val="00986EE4"/>
    <w:rsid w:val="00992202"/>
    <w:rsid w:val="009A027C"/>
    <w:rsid w:val="009A0413"/>
    <w:rsid w:val="009B463A"/>
    <w:rsid w:val="009B4B99"/>
    <w:rsid w:val="009B6477"/>
    <w:rsid w:val="009C0DC6"/>
    <w:rsid w:val="009C1753"/>
    <w:rsid w:val="009C5327"/>
    <w:rsid w:val="009C5C05"/>
    <w:rsid w:val="009D0433"/>
    <w:rsid w:val="009D1B74"/>
    <w:rsid w:val="009D2B57"/>
    <w:rsid w:val="009D3421"/>
    <w:rsid w:val="009D59E5"/>
    <w:rsid w:val="009E3646"/>
    <w:rsid w:val="009F02D3"/>
    <w:rsid w:val="009F0F44"/>
    <w:rsid w:val="009F4157"/>
    <w:rsid w:val="009F7525"/>
    <w:rsid w:val="00A04E4C"/>
    <w:rsid w:val="00A07B76"/>
    <w:rsid w:val="00A14519"/>
    <w:rsid w:val="00A150A3"/>
    <w:rsid w:val="00A16635"/>
    <w:rsid w:val="00A20A60"/>
    <w:rsid w:val="00A31D39"/>
    <w:rsid w:val="00A34D40"/>
    <w:rsid w:val="00A41CDD"/>
    <w:rsid w:val="00A50043"/>
    <w:rsid w:val="00A55F77"/>
    <w:rsid w:val="00A57B15"/>
    <w:rsid w:val="00A610E6"/>
    <w:rsid w:val="00A63198"/>
    <w:rsid w:val="00A636C3"/>
    <w:rsid w:val="00A6516B"/>
    <w:rsid w:val="00A66D53"/>
    <w:rsid w:val="00A6713D"/>
    <w:rsid w:val="00A74F53"/>
    <w:rsid w:val="00A7596A"/>
    <w:rsid w:val="00A847C6"/>
    <w:rsid w:val="00A92082"/>
    <w:rsid w:val="00A94CF5"/>
    <w:rsid w:val="00A957E6"/>
    <w:rsid w:val="00A96322"/>
    <w:rsid w:val="00AA15EF"/>
    <w:rsid w:val="00AA1A85"/>
    <w:rsid w:val="00AA2024"/>
    <w:rsid w:val="00AA2D33"/>
    <w:rsid w:val="00AA351B"/>
    <w:rsid w:val="00AA36C4"/>
    <w:rsid w:val="00AB0042"/>
    <w:rsid w:val="00AB606D"/>
    <w:rsid w:val="00AB7C9C"/>
    <w:rsid w:val="00AC081C"/>
    <w:rsid w:val="00AC27C0"/>
    <w:rsid w:val="00AC5A86"/>
    <w:rsid w:val="00AC769A"/>
    <w:rsid w:val="00AD0500"/>
    <w:rsid w:val="00AD0E48"/>
    <w:rsid w:val="00AD2F08"/>
    <w:rsid w:val="00AD5B1C"/>
    <w:rsid w:val="00AD6C6D"/>
    <w:rsid w:val="00AD7B64"/>
    <w:rsid w:val="00AD7DD1"/>
    <w:rsid w:val="00AE18C4"/>
    <w:rsid w:val="00AE64E2"/>
    <w:rsid w:val="00AE6811"/>
    <w:rsid w:val="00AF0326"/>
    <w:rsid w:val="00AF0B44"/>
    <w:rsid w:val="00AF20C4"/>
    <w:rsid w:val="00AF61E6"/>
    <w:rsid w:val="00B0129C"/>
    <w:rsid w:val="00B039C3"/>
    <w:rsid w:val="00B04394"/>
    <w:rsid w:val="00B04840"/>
    <w:rsid w:val="00B05AD3"/>
    <w:rsid w:val="00B064AE"/>
    <w:rsid w:val="00B065E8"/>
    <w:rsid w:val="00B10686"/>
    <w:rsid w:val="00B143DE"/>
    <w:rsid w:val="00B14EBF"/>
    <w:rsid w:val="00B159E3"/>
    <w:rsid w:val="00B16B05"/>
    <w:rsid w:val="00B1703D"/>
    <w:rsid w:val="00B22972"/>
    <w:rsid w:val="00B30578"/>
    <w:rsid w:val="00B30DED"/>
    <w:rsid w:val="00B3190D"/>
    <w:rsid w:val="00B328B1"/>
    <w:rsid w:val="00B33C53"/>
    <w:rsid w:val="00B3467A"/>
    <w:rsid w:val="00B372C2"/>
    <w:rsid w:val="00B378D6"/>
    <w:rsid w:val="00B45E15"/>
    <w:rsid w:val="00B505E3"/>
    <w:rsid w:val="00B50F95"/>
    <w:rsid w:val="00B55707"/>
    <w:rsid w:val="00B57A85"/>
    <w:rsid w:val="00B6374D"/>
    <w:rsid w:val="00B70F7B"/>
    <w:rsid w:val="00B71ADE"/>
    <w:rsid w:val="00B8261E"/>
    <w:rsid w:val="00B8534F"/>
    <w:rsid w:val="00B87372"/>
    <w:rsid w:val="00B8783B"/>
    <w:rsid w:val="00B90C20"/>
    <w:rsid w:val="00B921A5"/>
    <w:rsid w:val="00BA113C"/>
    <w:rsid w:val="00BA4EB5"/>
    <w:rsid w:val="00BB0550"/>
    <w:rsid w:val="00BB18E6"/>
    <w:rsid w:val="00BB3530"/>
    <w:rsid w:val="00BB4D8F"/>
    <w:rsid w:val="00BB59DA"/>
    <w:rsid w:val="00BB64B0"/>
    <w:rsid w:val="00BC7E58"/>
    <w:rsid w:val="00BD7577"/>
    <w:rsid w:val="00BE10A5"/>
    <w:rsid w:val="00BE74E0"/>
    <w:rsid w:val="00BF0358"/>
    <w:rsid w:val="00BF3A95"/>
    <w:rsid w:val="00BF627F"/>
    <w:rsid w:val="00BF70D8"/>
    <w:rsid w:val="00BF7851"/>
    <w:rsid w:val="00C03064"/>
    <w:rsid w:val="00C14E42"/>
    <w:rsid w:val="00C177BA"/>
    <w:rsid w:val="00C21AC9"/>
    <w:rsid w:val="00C21EB5"/>
    <w:rsid w:val="00C2360E"/>
    <w:rsid w:val="00C25A80"/>
    <w:rsid w:val="00C25B46"/>
    <w:rsid w:val="00C27A7B"/>
    <w:rsid w:val="00C34FC1"/>
    <w:rsid w:val="00C35B22"/>
    <w:rsid w:val="00C36B72"/>
    <w:rsid w:val="00C452CA"/>
    <w:rsid w:val="00C45A78"/>
    <w:rsid w:val="00C47F4D"/>
    <w:rsid w:val="00C53370"/>
    <w:rsid w:val="00C573BF"/>
    <w:rsid w:val="00C6367F"/>
    <w:rsid w:val="00C65F20"/>
    <w:rsid w:val="00C71866"/>
    <w:rsid w:val="00C71D11"/>
    <w:rsid w:val="00C74FA1"/>
    <w:rsid w:val="00C75ABC"/>
    <w:rsid w:val="00C75C19"/>
    <w:rsid w:val="00C75D1C"/>
    <w:rsid w:val="00C80AAD"/>
    <w:rsid w:val="00C81A28"/>
    <w:rsid w:val="00C8238D"/>
    <w:rsid w:val="00C83E73"/>
    <w:rsid w:val="00C854EF"/>
    <w:rsid w:val="00C879CF"/>
    <w:rsid w:val="00C92CDF"/>
    <w:rsid w:val="00C944B6"/>
    <w:rsid w:val="00C9544B"/>
    <w:rsid w:val="00C964CB"/>
    <w:rsid w:val="00C97A38"/>
    <w:rsid w:val="00CA18F6"/>
    <w:rsid w:val="00CA231A"/>
    <w:rsid w:val="00CB21DC"/>
    <w:rsid w:val="00CB5F02"/>
    <w:rsid w:val="00CB613C"/>
    <w:rsid w:val="00CC0E6E"/>
    <w:rsid w:val="00CC6032"/>
    <w:rsid w:val="00CC6811"/>
    <w:rsid w:val="00CD29BD"/>
    <w:rsid w:val="00CE19DE"/>
    <w:rsid w:val="00CE2A26"/>
    <w:rsid w:val="00CE52DD"/>
    <w:rsid w:val="00CE784E"/>
    <w:rsid w:val="00CF2567"/>
    <w:rsid w:val="00CF3D43"/>
    <w:rsid w:val="00CF757B"/>
    <w:rsid w:val="00D03470"/>
    <w:rsid w:val="00D04A1D"/>
    <w:rsid w:val="00D0567B"/>
    <w:rsid w:val="00D107A3"/>
    <w:rsid w:val="00D11CD9"/>
    <w:rsid w:val="00D15FFF"/>
    <w:rsid w:val="00D17B0C"/>
    <w:rsid w:val="00D20D3F"/>
    <w:rsid w:val="00D26908"/>
    <w:rsid w:val="00D26DFF"/>
    <w:rsid w:val="00D278A8"/>
    <w:rsid w:val="00D31C32"/>
    <w:rsid w:val="00D3310C"/>
    <w:rsid w:val="00D3329B"/>
    <w:rsid w:val="00D3433F"/>
    <w:rsid w:val="00D36F29"/>
    <w:rsid w:val="00D37325"/>
    <w:rsid w:val="00D40308"/>
    <w:rsid w:val="00D43FB6"/>
    <w:rsid w:val="00D451A5"/>
    <w:rsid w:val="00D54372"/>
    <w:rsid w:val="00D55AA8"/>
    <w:rsid w:val="00D5628E"/>
    <w:rsid w:val="00D57BA2"/>
    <w:rsid w:val="00D617F2"/>
    <w:rsid w:val="00D61F80"/>
    <w:rsid w:val="00D66BF7"/>
    <w:rsid w:val="00D67E16"/>
    <w:rsid w:val="00D70019"/>
    <w:rsid w:val="00D7143E"/>
    <w:rsid w:val="00D71C0D"/>
    <w:rsid w:val="00D72C01"/>
    <w:rsid w:val="00D743A0"/>
    <w:rsid w:val="00D776D6"/>
    <w:rsid w:val="00D837D8"/>
    <w:rsid w:val="00D85DF5"/>
    <w:rsid w:val="00D86F21"/>
    <w:rsid w:val="00D90002"/>
    <w:rsid w:val="00D93908"/>
    <w:rsid w:val="00D9472F"/>
    <w:rsid w:val="00D97E17"/>
    <w:rsid w:val="00DA0422"/>
    <w:rsid w:val="00DA1A64"/>
    <w:rsid w:val="00DA3CEC"/>
    <w:rsid w:val="00DB6A51"/>
    <w:rsid w:val="00DB7E0F"/>
    <w:rsid w:val="00DC09AA"/>
    <w:rsid w:val="00DC3BD3"/>
    <w:rsid w:val="00DC422E"/>
    <w:rsid w:val="00DC54E3"/>
    <w:rsid w:val="00DC5FE1"/>
    <w:rsid w:val="00DD0378"/>
    <w:rsid w:val="00DD622C"/>
    <w:rsid w:val="00DE3714"/>
    <w:rsid w:val="00DE4550"/>
    <w:rsid w:val="00DE546E"/>
    <w:rsid w:val="00DE742E"/>
    <w:rsid w:val="00DE7C7D"/>
    <w:rsid w:val="00DF0D37"/>
    <w:rsid w:val="00DF5CDF"/>
    <w:rsid w:val="00DF5CEF"/>
    <w:rsid w:val="00DF6744"/>
    <w:rsid w:val="00E01D2D"/>
    <w:rsid w:val="00E04E4E"/>
    <w:rsid w:val="00E04EEA"/>
    <w:rsid w:val="00E11E8A"/>
    <w:rsid w:val="00E1608F"/>
    <w:rsid w:val="00E17B81"/>
    <w:rsid w:val="00E21932"/>
    <w:rsid w:val="00E26106"/>
    <w:rsid w:val="00E302AF"/>
    <w:rsid w:val="00E34CD1"/>
    <w:rsid w:val="00E36ABA"/>
    <w:rsid w:val="00E373A5"/>
    <w:rsid w:val="00E4024A"/>
    <w:rsid w:val="00E42844"/>
    <w:rsid w:val="00E43F55"/>
    <w:rsid w:val="00E44973"/>
    <w:rsid w:val="00E51048"/>
    <w:rsid w:val="00E53CE9"/>
    <w:rsid w:val="00E5539E"/>
    <w:rsid w:val="00E5565C"/>
    <w:rsid w:val="00E61106"/>
    <w:rsid w:val="00E6393B"/>
    <w:rsid w:val="00E67204"/>
    <w:rsid w:val="00E7121F"/>
    <w:rsid w:val="00E71654"/>
    <w:rsid w:val="00E72BB0"/>
    <w:rsid w:val="00E73D15"/>
    <w:rsid w:val="00E900C4"/>
    <w:rsid w:val="00EA027C"/>
    <w:rsid w:val="00EA7D80"/>
    <w:rsid w:val="00EB14C9"/>
    <w:rsid w:val="00EB593B"/>
    <w:rsid w:val="00EB7471"/>
    <w:rsid w:val="00EB7CEF"/>
    <w:rsid w:val="00EC3FB5"/>
    <w:rsid w:val="00EC6EBB"/>
    <w:rsid w:val="00EC74AE"/>
    <w:rsid w:val="00ED560E"/>
    <w:rsid w:val="00EE1378"/>
    <w:rsid w:val="00EE7940"/>
    <w:rsid w:val="00EF241C"/>
    <w:rsid w:val="00EF6EBA"/>
    <w:rsid w:val="00EF75EB"/>
    <w:rsid w:val="00F031F6"/>
    <w:rsid w:val="00F034F6"/>
    <w:rsid w:val="00F04DE9"/>
    <w:rsid w:val="00F051F9"/>
    <w:rsid w:val="00F10B0B"/>
    <w:rsid w:val="00F10BA0"/>
    <w:rsid w:val="00F10C46"/>
    <w:rsid w:val="00F11035"/>
    <w:rsid w:val="00F11A8F"/>
    <w:rsid w:val="00F13931"/>
    <w:rsid w:val="00F15F69"/>
    <w:rsid w:val="00F20BF8"/>
    <w:rsid w:val="00F219A2"/>
    <w:rsid w:val="00F251F7"/>
    <w:rsid w:val="00F30D7E"/>
    <w:rsid w:val="00F31EED"/>
    <w:rsid w:val="00F42E06"/>
    <w:rsid w:val="00F431F6"/>
    <w:rsid w:val="00F467F1"/>
    <w:rsid w:val="00F4749C"/>
    <w:rsid w:val="00F47A05"/>
    <w:rsid w:val="00F502CA"/>
    <w:rsid w:val="00F522CC"/>
    <w:rsid w:val="00F53DF8"/>
    <w:rsid w:val="00F5430D"/>
    <w:rsid w:val="00F54741"/>
    <w:rsid w:val="00F548F7"/>
    <w:rsid w:val="00F607D3"/>
    <w:rsid w:val="00F60898"/>
    <w:rsid w:val="00F6193A"/>
    <w:rsid w:val="00F62A30"/>
    <w:rsid w:val="00F62C71"/>
    <w:rsid w:val="00F642CC"/>
    <w:rsid w:val="00F64734"/>
    <w:rsid w:val="00F674AD"/>
    <w:rsid w:val="00F7098A"/>
    <w:rsid w:val="00F7234C"/>
    <w:rsid w:val="00F72A6C"/>
    <w:rsid w:val="00F72FC8"/>
    <w:rsid w:val="00F75FCE"/>
    <w:rsid w:val="00F806AB"/>
    <w:rsid w:val="00F8117A"/>
    <w:rsid w:val="00F8129E"/>
    <w:rsid w:val="00F81E03"/>
    <w:rsid w:val="00F902AB"/>
    <w:rsid w:val="00F907F3"/>
    <w:rsid w:val="00F93F64"/>
    <w:rsid w:val="00F93FE2"/>
    <w:rsid w:val="00F94C6C"/>
    <w:rsid w:val="00F95EED"/>
    <w:rsid w:val="00F97215"/>
    <w:rsid w:val="00FA10CA"/>
    <w:rsid w:val="00FA1293"/>
    <w:rsid w:val="00FA3C6C"/>
    <w:rsid w:val="00FA77FE"/>
    <w:rsid w:val="00FB165A"/>
    <w:rsid w:val="00FB2389"/>
    <w:rsid w:val="00FB3454"/>
    <w:rsid w:val="00FC22B3"/>
    <w:rsid w:val="00FC2C34"/>
    <w:rsid w:val="00FC3F97"/>
    <w:rsid w:val="00FC55BC"/>
    <w:rsid w:val="00FC5723"/>
    <w:rsid w:val="00FD0850"/>
    <w:rsid w:val="00FD1F0B"/>
    <w:rsid w:val="00FD45F8"/>
    <w:rsid w:val="00FD5FD7"/>
    <w:rsid w:val="00FD686B"/>
    <w:rsid w:val="00FE175C"/>
    <w:rsid w:val="00FE352C"/>
    <w:rsid w:val="00FE76BD"/>
    <w:rsid w:val="00FF118B"/>
    <w:rsid w:val="00FF2DE5"/>
    <w:rsid w:val="00FF4B24"/>
    <w:rsid w:val="00FF5F0F"/>
    <w:rsid w:val="00FF6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99E0C1"/>
  <w15:docId w15:val="{CF64D453-8B97-443D-9539-9933FF3C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C93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9"/>
    <w:qFormat/>
    <w:rsid w:val="00036C93"/>
    <w:pPr>
      <w:keepNext/>
      <w:jc w:val="center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36C93"/>
    <w:rPr>
      <w:rFonts w:ascii="Arial" w:hAnsi="Arial" w:cs="Times New Roman"/>
      <w:b/>
      <w:lang w:val="es-ES" w:eastAsia="es-ES" w:bidi="ar-SA"/>
    </w:rPr>
  </w:style>
  <w:style w:type="paragraph" w:styleId="Encabezado">
    <w:name w:val="header"/>
    <w:basedOn w:val="Normal"/>
    <w:link w:val="EncabezadoCar"/>
    <w:uiPriority w:val="99"/>
    <w:rsid w:val="00036C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sid w:val="00036C93"/>
    <w:rPr>
      <w:rFonts w:ascii="Arial" w:hAnsi="Arial" w:cs="Times New Roman"/>
      <w:lang w:val="es-ES" w:eastAsia="es-ES" w:bidi="ar-SA"/>
    </w:rPr>
  </w:style>
  <w:style w:type="paragraph" w:styleId="Piedepgina">
    <w:name w:val="footer"/>
    <w:basedOn w:val="Normal"/>
    <w:link w:val="PiedepginaCar"/>
    <w:uiPriority w:val="99"/>
    <w:semiHidden/>
    <w:rsid w:val="00036C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036C93"/>
    <w:rPr>
      <w:rFonts w:ascii="Arial" w:hAnsi="Arial" w:cs="Times New Roman"/>
      <w:lang w:val="es-ES" w:eastAsia="es-ES" w:bidi="ar-SA"/>
    </w:rPr>
  </w:style>
  <w:style w:type="paragraph" w:styleId="Textonotapie">
    <w:name w:val="footnote text"/>
    <w:basedOn w:val="Normal"/>
    <w:link w:val="TextonotapieCar"/>
    <w:uiPriority w:val="99"/>
    <w:rsid w:val="00036C93"/>
  </w:style>
  <w:style w:type="character" w:customStyle="1" w:styleId="TextonotapieCar">
    <w:name w:val="Texto nota pie Car"/>
    <w:link w:val="Textonotapie"/>
    <w:uiPriority w:val="99"/>
    <w:locked/>
    <w:rsid w:val="00036C93"/>
    <w:rPr>
      <w:rFonts w:ascii="Arial" w:hAnsi="Arial" w:cs="Times New Roman"/>
      <w:lang w:val="es-ES" w:eastAsia="es-ES" w:bidi="ar-SA"/>
    </w:rPr>
  </w:style>
  <w:style w:type="paragraph" w:styleId="Textoindependiente3">
    <w:name w:val="Body Text 3"/>
    <w:basedOn w:val="Normal"/>
    <w:link w:val="Textoindependiente3Car"/>
    <w:uiPriority w:val="99"/>
    <w:rsid w:val="00036C93"/>
    <w:pPr>
      <w:spacing w:before="120" w:after="120"/>
      <w:jc w:val="both"/>
    </w:pPr>
    <w:rPr>
      <w:b/>
      <w:lang w:val="es-MX"/>
    </w:rPr>
  </w:style>
  <w:style w:type="character" w:customStyle="1" w:styleId="Textoindependiente3Car">
    <w:name w:val="Texto independiente 3 Car"/>
    <w:link w:val="Textoindependiente3"/>
    <w:uiPriority w:val="99"/>
    <w:semiHidden/>
    <w:rsid w:val="00873F59"/>
    <w:rPr>
      <w:rFonts w:ascii="Arial" w:hAnsi="Arial"/>
      <w:sz w:val="16"/>
      <w:szCs w:val="16"/>
      <w:lang w:val="es-ES" w:eastAsia="es-ES"/>
    </w:rPr>
  </w:style>
  <w:style w:type="character" w:customStyle="1" w:styleId="EmailStyle24">
    <w:name w:val="EmailStyle24"/>
    <w:uiPriority w:val="99"/>
    <w:semiHidden/>
    <w:rsid w:val="00036C93"/>
    <w:rPr>
      <w:rFonts w:ascii="Arial" w:hAnsi="Arial" w:cs="Arial"/>
      <w:color w:val="000080"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rsid w:val="00036C93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locked/>
    <w:rsid w:val="00554429"/>
    <w:rPr>
      <w:rFonts w:ascii="Arial" w:hAnsi="Arial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036C93"/>
    <w:pPr>
      <w:spacing w:after="120" w:line="480" w:lineRule="auto"/>
    </w:pPr>
    <w:rPr>
      <w:rFonts w:ascii="Times New Roman" w:hAnsi="Times New Roman"/>
    </w:rPr>
  </w:style>
  <w:style w:type="character" w:customStyle="1" w:styleId="Textoindependiente2Car">
    <w:name w:val="Texto independiente 2 Car"/>
    <w:link w:val="Textoindependiente2"/>
    <w:uiPriority w:val="99"/>
    <w:locked/>
    <w:rsid w:val="00E36ABA"/>
    <w:rPr>
      <w:lang w:val="es-ES" w:eastAsia="es-ES"/>
    </w:rPr>
  </w:style>
  <w:style w:type="paragraph" w:customStyle="1" w:styleId="BodyTextIndent21">
    <w:name w:val="Body Text Indent 21"/>
    <w:basedOn w:val="Normal"/>
    <w:uiPriority w:val="99"/>
    <w:rsid w:val="00036C93"/>
    <w:pPr>
      <w:ind w:left="360"/>
      <w:jc w:val="both"/>
    </w:pPr>
    <w:rPr>
      <w:sz w:val="24"/>
      <w:lang w:val="es-MX"/>
    </w:rPr>
  </w:style>
  <w:style w:type="character" w:styleId="Hipervnculo">
    <w:name w:val="Hyperlink"/>
    <w:uiPriority w:val="99"/>
    <w:rsid w:val="00C47F4D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rsid w:val="00FD5F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FD5FD7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2B52F5"/>
    <w:pPr>
      <w:ind w:left="720"/>
      <w:contextualSpacing/>
    </w:pPr>
  </w:style>
  <w:style w:type="table" w:styleId="Tablaconcuadrcula">
    <w:name w:val="Table Grid"/>
    <w:basedOn w:val="Tablanormal"/>
    <w:uiPriority w:val="59"/>
    <w:rsid w:val="000C6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uiPriority w:val="34"/>
    <w:qFormat/>
    <w:rsid w:val="00AB7C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Sinespaciado">
    <w:name w:val="No Spacing"/>
    <w:uiPriority w:val="1"/>
    <w:qFormat/>
    <w:rsid w:val="004927EC"/>
    <w:rPr>
      <w:rFonts w:ascii="Calibri" w:eastAsia="Calibri" w:hAnsi="Calibri"/>
      <w:sz w:val="22"/>
      <w:szCs w:val="22"/>
      <w:lang w:val="es-ES_tradnl" w:eastAsia="en-US"/>
    </w:rPr>
  </w:style>
  <w:style w:type="paragraph" w:customStyle="1" w:styleId="Normal2">
    <w:name w:val="Normal2"/>
    <w:basedOn w:val="Normal"/>
    <w:rsid w:val="008C6CBA"/>
    <w:pPr>
      <w:overflowPunct w:val="0"/>
      <w:autoSpaceDE w:val="0"/>
      <w:autoSpaceDN w:val="0"/>
      <w:adjustRightInd w:val="0"/>
      <w:jc w:val="both"/>
      <w:textAlignment w:val="baseline"/>
    </w:pPr>
    <w:rPr>
      <w:rFonts w:cs="Arial"/>
      <w:lang w:val="es-ES_tradnl"/>
    </w:rPr>
  </w:style>
  <w:style w:type="paragraph" w:customStyle="1" w:styleId="Textonotapie1">
    <w:name w:val="Texto nota pie1"/>
    <w:basedOn w:val="Normal"/>
    <w:rsid w:val="00A96322"/>
    <w:pPr>
      <w:suppressAutoHyphens/>
    </w:pPr>
    <w:rPr>
      <w:kern w:val="1"/>
      <w:lang w:val="es-CO" w:eastAsia="ar-SA"/>
    </w:rPr>
  </w:style>
  <w:style w:type="character" w:customStyle="1" w:styleId="apple-converted-space">
    <w:name w:val="apple-converted-space"/>
    <w:basedOn w:val="Fuentedeprrafopredeter"/>
    <w:rsid w:val="003D5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1069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PORTADA</vt:lpstr>
    </vt:vector>
  </TitlesOfParts>
  <Company>HOGAR</Company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PORTADA</dc:title>
  <dc:creator>Isabel Osorio</dc:creator>
  <cp:lastModifiedBy>Sandra Moreno</cp:lastModifiedBy>
  <cp:revision>9</cp:revision>
  <dcterms:created xsi:type="dcterms:W3CDTF">2024-06-21T21:27:00Z</dcterms:created>
  <dcterms:modified xsi:type="dcterms:W3CDTF">2024-10-10T21:49:00Z</dcterms:modified>
</cp:coreProperties>
</file>