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2D016" w14:textId="77777777" w:rsidR="00467690" w:rsidRPr="00CD51A8" w:rsidRDefault="00467690" w:rsidP="00467690">
      <w:pPr>
        <w:pStyle w:val="Encabezado"/>
        <w:tabs>
          <w:tab w:val="clear" w:pos="4419"/>
          <w:tab w:val="clear" w:pos="8838"/>
        </w:tabs>
        <w:jc w:val="center"/>
        <w:rPr>
          <w:rFonts w:ascii="Century Gothic" w:hAnsi="Century Gothic" w:cs="Tahoma"/>
          <w:b/>
        </w:rPr>
      </w:pPr>
      <w:r w:rsidRPr="00CD51A8">
        <w:rPr>
          <w:rFonts w:ascii="Century Gothic" w:hAnsi="Century Gothic" w:cs="Tahoma"/>
          <w:b/>
        </w:rPr>
        <w:t>PORTADA</w:t>
      </w:r>
    </w:p>
    <w:p w14:paraId="3F95C9C3" w14:textId="77777777" w:rsidR="00467690" w:rsidRPr="00CD51A8" w:rsidRDefault="00467690" w:rsidP="00467690">
      <w:pPr>
        <w:pStyle w:val="Encabezado"/>
        <w:tabs>
          <w:tab w:val="clear" w:pos="4419"/>
          <w:tab w:val="clear" w:pos="8838"/>
        </w:tabs>
        <w:rPr>
          <w:rFonts w:ascii="Century Gothic" w:hAnsi="Century Gothic" w:cs="Tahoma"/>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296"/>
      </w:tblGrid>
      <w:tr w:rsidR="00467690" w:rsidRPr="00CD51A8" w14:paraId="520286C5" w14:textId="77777777" w:rsidTr="00B82ACE">
        <w:trPr>
          <w:cantSplit/>
          <w:trHeight w:val="296"/>
        </w:trPr>
        <w:tc>
          <w:tcPr>
            <w:tcW w:w="1843" w:type="dxa"/>
            <w:shd w:val="pct10" w:color="000000" w:fill="FFFFFF"/>
            <w:vAlign w:val="center"/>
          </w:tcPr>
          <w:p w14:paraId="706A1BA6" w14:textId="77777777" w:rsidR="00467690" w:rsidRPr="00CD51A8" w:rsidRDefault="00467690" w:rsidP="006B66ED">
            <w:pPr>
              <w:jc w:val="center"/>
              <w:rPr>
                <w:rFonts w:ascii="Century Gothic" w:hAnsi="Century Gothic" w:cs="Tahoma"/>
                <w:b/>
              </w:rPr>
            </w:pPr>
            <w:r w:rsidRPr="00CD51A8">
              <w:rPr>
                <w:rFonts w:ascii="Century Gothic" w:hAnsi="Century Gothic" w:cs="Tahoma"/>
                <w:b/>
              </w:rPr>
              <w:t>VERSIÓN</w:t>
            </w:r>
          </w:p>
        </w:tc>
        <w:tc>
          <w:tcPr>
            <w:tcW w:w="7296" w:type="dxa"/>
            <w:shd w:val="pct10" w:color="000000" w:fill="FFFFFF"/>
            <w:vAlign w:val="center"/>
          </w:tcPr>
          <w:p w14:paraId="31B39908" w14:textId="77777777" w:rsidR="00467690" w:rsidRPr="00CD51A8" w:rsidRDefault="00467690" w:rsidP="006B66ED">
            <w:pPr>
              <w:jc w:val="center"/>
              <w:rPr>
                <w:rFonts w:ascii="Century Gothic" w:hAnsi="Century Gothic" w:cs="Tahoma"/>
                <w:b/>
                <w:lang w:val="es-MX"/>
              </w:rPr>
            </w:pPr>
            <w:r w:rsidRPr="00CD51A8">
              <w:rPr>
                <w:rFonts w:ascii="Century Gothic" w:hAnsi="Century Gothic" w:cs="Tahoma"/>
                <w:b/>
                <w:lang w:val="es-MX"/>
              </w:rPr>
              <w:t>Justificación de la Modificación</w:t>
            </w:r>
          </w:p>
        </w:tc>
      </w:tr>
      <w:tr w:rsidR="00467690" w:rsidRPr="00CD51A8" w14:paraId="1FB3D356" w14:textId="77777777" w:rsidTr="00B82ACE">
        <w:trPr>
          <w:cantSplit/>
          <w:trHeight w:val="271"/>
        </w:trPr>
        <w:tc>
          <w:tcPr>
            <w:tcW w:w="1843" w:type="dxa"/>
            <w:vAlign w:val="center"/>
          </w:tcPr>
          <w:p w14:paraId="45F91C9E" w14:textId="77777777" w:rsidR="00467690" w:rsidRPr="00CD51A8" w:rsidRDefault="00467690" w:rsidP="006B66ED">
            <w:pPr>
              <w:jc w:val="center"/>
              <w:rPr>
                <w:rFonts w:ascii="Century Gothic" w:hAnsi="Century Gothic" w:cs="Tahoma"/>
                <w:lang w:val="es-MX"/>
              </w:rPr>
            </w:pPr>
            <w:r>
              <w:rPr>
                <w:rFonts w:ascii="Century Gothic" w:hAnsi="Century Gothic" w:cs="Tahoma"/>
                <w:lang w:val="es-MX"/>
              </w:rPr>
              <w:t>0</w:t>
            </w:r>
          </w:p>
        </w:tc>
        <w:tc>
          <w:tcPr>
            <w:tcW w:w="7296" w:type="dxa"/>
            <w:vAlign w:val="center"/>
          </w:tcPr>
          <w:p w14:paraId="00CBA634" w14:textId="77777777" w:rsidR="00467690" w:rsidRPr="00CD51A8" w:rsidRDefault="00467690" w:rsidP="006B66ED">
            <w:pPr>
              <w:rPr>
                <w:rFonts w:ascii="Century Gothic" w:hAnsi="Century Gothic" w:cs="Tahoma"/>
                <w:lang w:val="es-MX"/>
              </w:rPr>
            </w:pPr>
            <w:r w:rsidRPr="00CD51A8">
              <w:rPr>
                <w:rFonts w:ascii="Century Gothic" w:hAnsi="Century Gothic" w:cs="Tahoma"/>
                <w:lang w:val="es-MX"/>
              </w:rPr>
              <w:t xml:space="preserve">Lanzamiento </w:t>
            </w:r>
          </w:p>
        </w:tc>
      </w:tr>
      <w:tr w:rsidR="00F607D3" w:rsidRPr="00CD51A8" w14:paraId="6BBD4509" w14:textId="77777777" w:rsidTr="00B82ACE">
        <w:trPr>
          <w:cantSplit/>
          <w:trHeight w:val="271"/>
        </w:trPr>
        <w:tc>
          <w:tcPr>
            <w:tcW w:w="1843" w:type="dxa"/>
            <w:vAlign w:val="center"/>
          </w:tcPr>
          <w:p w14:paraId="50BF57CB" w14:textId="77777777" w:rsidR="00F607D3" w:rsidRDefault="003B7B2C" w:rsidP="006B66ED">
            <w:pPr>
              <w:jc w:val="center"/>
              <w:rPr>
                <w:rFonts w:ascii="Century Gothic" w:hAnsi="Century Gothic" w:cs="Tahoma"/>
                <w:lang w:val="es-MX"/>
              </w:rPr>
            </w:pPr>
            <w:r>
              <w:rPr>
                <w:rFonts w:ascii="Century Gothic" w:hAnsi="Century Gothic" w:cs="Tahoma"/>
                <w:lang w:val="es-MX"/>
              </w:rPr>
              <w:t>4</w:t>
            </w:r>
          </w:p>
        </w:tc>
        <w:tc>
          <w:tcPr>
            <w:tcW w:w="7296" w:type="dxa"/>
            <w:vAlign w:val="center"/>
          </w:tcPr>
          <w:p w14:paraId="5797EC03" w14:textId="77777777" w:rsidR="00F607D3" w:rsidRPr="009A431A" w:rsidRDefault="00290BC1" w:rsidP="00F607D3">
            <w:pPr>
              <w:rPr>
                <w:rFonts w:ascii="Century Gothic" w:hAnsi="Century Gothic" w:cs="Tahoma"/>
                <w:b/>
                <w:lang w:val="es-MX"/>
              </w:rPr>
            </w:pPr>
            <w:r>
              <w:rPr>
                <w:rFonts w:ascii="Century Gothic" w:hAnsi="Century Gothic" w:cs="Tahoma"/>
                <w:b/>
                <w:lang w:val="es-MX"/>
              </w:rPr>
              <w:t xml:space="preserve">Septiembre </w:t>
            </w:r>
            <w:r w:rsidR="00790E91">
              <w:rPr>
                <w:rFonts w:ascii="Century Gothic" w:hAnsi="Century Gothic" w:cs="Tahoma"/>
                <w:b/>
                <w:lang w:val="es-MX"/>
              </w:rPr>
              <w:t>20</w:t>
            </w:r>
            <w:r w:rsidR="003B7B2C">
              <w:rPr>
                <w:rFonts w:ascii="Century Gothic" w:hAnsi="Century Gothic" w:cs="Tahoma"/>
                <w:b/>
                <w:lang w:val="es-MX"/>
              </w:rPr>
              <w:t xml:space="preserve"> de 2016</w:t>
            </w:r>
          </w:p>
          <w:p w14:paraId="7A460867" w14:textId="6869715F" w:rsidR="003B7B2C" w:rsidRPr="00CD51A8" w:rsidRDefault="00F607D3" w:rsidP="005E189A">
            <w:pPr>
              <w:jc w:val="both"/>
              <w:rPr>
                <w:rFonts w:ascii="Century Gothic" w:hAnsi="Century Gothic" w:cs="Tahoma"/>
                <w:lang w:val="es-MX"/>
              </w:rPr>
            </w:pPr>
            <w:r>
              <w:rPr>
                <w:rFonts w:ascii="Century Gothic" w:hAnsi="Century Gothic" w:cs="Tahoma"/>
                <w:lang w:val="es-MX"/>
              </w:rPr>
              <w:t xml:space="preserve">*Se hace la modificación del procedimiento </w:t>
            </w:r>
            <w:r w:rsidR="003B7B2C">
              <w:rPr>
                <w:rFonts w:ascii="Century Gothic" w:hAnsi="Century Gothic" w:cs="Tahoma"/>
                <w:lang w:val="es-MX"/>
              </w:rPr>
              <w:t xml:space="preserve">en el ítem 5.1 Arbitraje Institucional, se incluyen los cargos: </w:t>
            </w:r>
            <w:proofErr w:type="gramStart"/>
            <w:r w:rsidR="00B82ACE">
              <w:rPr>
                <w:rFonts w:ascii="Century Gothic" w:hAnsi="Century Gothic" w:cs="Tahoma"/>
                <w:lang w:val="es-MX"/>
              </w:rPr>
              <w:t>Director</w:t>
            </w:r>
            <w:proofErr w:type="gramEnd"/>
            <w:r w:rsidR="00B82ACE">
              <w:rPr>
                <w:rFonts w:ascii="Century Gothic" w:hAnsi="Century Gothic" w:cs="Tahoma"/>
                <w:lang w:val="es-MX"/>
              </w:rPr>
              <w:t xml:space="preserve"> del Centro</w:t>
            </w:r>
            <w:r w:rsidR="003B7B2C">
              <w:rPr>
                <w:rFonts w:ascii="Century Gothic" w:hAnsi="Century Gothic" w:cs="Tahoma"/>
                <w:lang w:val="es-MX"/>
              </w:rPr>
              <w:t xml:space="preserve"> Jurídicos, </w:t>
            </w:r>
            <w:r w:rsidR="00B82ACE">
              <w:rPr>
                <w:rFonts w:ascii="Century Gothic" w:hAnsi="Century Gothic" w:cs="Tahoma"/>
                <w:lang w:val="es-MX"/>
              </w:rPr>
              <w:t>Líder I Asesoría Jurídica y Formación Empresarial</w:t>
            </w:r>
            <w:r w:rsidR="00EC607B">
              <w:rPr>
                <w:rFonts w:ascii="Century Gothic" w:hAnsi="Century Gothic" w:cs="Tahoma"/>
                <w:lang w:val="es-MX"/>
              </w:rPr>
              <w:t>.</w:t>
            </w:r>
            <w:r w:rsidR="005E189A">
              <w:rPr>
                <w:rFonts w:ascii="Century Gothic" w:hAnsi="Century Gothic" w:cs="Tahoma"/>
                <w:lang w:val="es-MX"/>
              </w:rPr>
              <w:t xml:space="preserve"> </w:t>
            </w:r>
            <w:r w:rsidR="003B7B2C">
              <w:rPr>
                <w:rFonts w:ascii="Century Gothic" w:hAnsi="Century Gothic" w:cs="Tahoma"/>
                <w:lang w:val="es-MX"/>
              </w:rPr>
              <w:t xml:space="preserve">Se eliminan los cargos: Coordinador o </w:t>
            </w:r>
            <w:proofErr w:type="gramStart"/>
            <w:r w:rsidR="003B7B2C">
              <w:rPr>
                <w:rFonts w:ascii="Century Gothic" w:hAnsi="Century Gothic" w:cs="Tahoma"/>
                <w:lang w:val="es-MX"/>
              </w:rPr>
              <w:t>Director</w:t>
            </w:r>
            <w:proofErr w:type="gramEnd"/>
            <w:r w:rsidR="003B7B2C">
              <w:rPr>
                <w:rFonts w:ascii="Century Gothic" w:hAnsi="Century Gothic" w:cs="Tahoma"/>
                <w:lang w:val="es-MX"/>
              </w:rPr>
              <w:t xml:space="preserve"> de conciliación del Centro, </w:t>
            </w:r>
            <w:proofErr w:type="gramStart"/>
            <w:r w:rsidR="003B7B2C">
              <w:rPr>
                <w:rFonts w:ascii="Century Gothic" w:hAnsi="Century Gothic" w:cs="Tahoma"/>
                <w:lang w:val="es-MX"/>
              </w:rPr>
              <w:t>Secretario</w:t>
            </w:r>
            <w:proofErr w:type="gramEnd"/>
            <w:r w:rsidR="003B7B2C">
              <w:rPr>
                <w:rFonts w:ascii="Century Gothic" w:hAnsi="Century Gothic" w:cs="Tahoma"/>
                <w:lang w:val="es-MX"/>
              </w:rPr>
              <w:t xml:space="preserve"> del Centro, Coordinador o </w:t>
            </w:r>
            <w:proofErr w:type="gramStart"/>
            <w:r w:rsidR="003B7B2C">
              <w:rPr>
                <w:rFonts w:ascii="Century Gothic" w:hAnsi="Century Gothic" w:cs="Tahoma"/>
                <w:lang w:val="es-MX"/>
              </w:rPr>
              <w:t>Director</w:t>
            </w:r>
            <w:proofErr w:type="gramEnd"/>
            <w:r w:rsidR="003B7B2C">
              <w:rPr>
                <w:rFonts w:ascii="Century Gothic" w:hAnsi="Century Gothic" w:cs="Tahoma"/>
                <w:lang w:val="es-MX"/>
              </w:rPr>
              <w:t xml:space="preserve"> y Árbitros, operador MASC</w:t>
            </w:r>
            <w:r w:rsidR="005E189A">
              <w:rPr>
                <w:rFonts w:ascii="Century Gothic" w:hAnsi="Century Gothic" w:cs="Tahoma"/>
                <w:lang w:val="es-MX"/>
              </w:rPr>
              <w:t>. Se realiza cambio en los cargos y responsables de la elaboración y revisión del procedimiento, así como los cargos de la lista de distribución.</w:t>
            </w:r>
          </w:p>
        </w:tc>
      </w:tr>
      <w:tr w:rsidR="00DF114F" w:rsidRPr="00CD51A8" w14:paraId="557CB682" w14:textId="77777777" w:rsidTr="00B82ACE">
        <w:trPr>
          <w:cantSplit/>
          <w:trHeight w:val="271"/>
        </w:trPr>
        <w:tc>
          <w:tcPr>
            <w:tcW w:w="1843" w:type="dxa"/>
            <w:vAlign w:val="center"/>
          </w:tcPr>
          <w:p w14:paraId="570E6095" w14:textId="77777777" w:rsidR="00DF114F" w:rsidRDefault="00DF114F" w:rsidP="006B66ED">
            <w:pPr>
              <w:jc w:val="center"/>
              <w:rPr>
                <w:rFonts w:ascii="Century Gothic" w:hAnsi="Century Gothic" w:cs="Tahoma"/>
                <w:lang w:val="es-MX"/>
              </w:rPr>
            </w:pPr>
            <w:r>
              <w:rPr>
                <w:rFonts w:ascii="Century Gothic" w:hAnsi="Century Gothic" w:cs="Tahoma"/>
                <w:lang w:val="es-MX"/>
              </w:rPr>
              <w:t>5</w:t>
            </w:r>
          </w:p>
        </w:tc>
        <w:tc>
          <w:tcPr>
            <w:tcW w:w="7296" w:type="dxa"/>
            <w:vAlign w:val="center"/>
          </w:tcPr>
          <w:p w14:paraId="5D9C06C6" w14:textId="77777777" w:rsidR="00DF114F" w:rsidRDefault="00DF114F" w:rsidP="00F607D3">
            <w:pPr>
              <w:rPr>
                <w:rFonts w:ascii="Century Gothic" w:hAnsi="Century Gothic" w:cs="Tahoma"/>
                <w:b/>
                <w:lang w:val="es-MX"/>
              </w:rPr>
            </w:pPr>
            <w:r>
              <w:rPr>
                <w:rFonts w:ascii="Century Gothic" w:hAnsi="Century Gothic" w:cs="Tahoma"/>
                <w:b/>
                <w:lang w:val="es-MX"/>
              </w:rPr>
              <w:t>Abril 7 de 2020</w:t>
            </w:r>
          </w:p>
          <w:p w14:paraId="45BCC12E" w14:textId="77777777" w:rsidR="00DF114F" w:rsidRDefault="00DF114F" w:rsidP="00DF114F">
            <w:pPr>
              <w:pStyle w:val="Prrafodelista"/>
              <w:numPr>
                <w:ilvl w:val="0"/>
                <w:numId w:val="38"/>
              </w:numPr>
              <w:rPr>
                <w:rFonts w:ascii="Century Gothic" w:hAnsi="Century Gothic" w:cs="Tahoma"/>
                <w:bCs/>
                <w:lang w:val="es-MX"/>
              </w:rPr>
            </w:pPr>
            <w:r w:rsidRPr="00DF114F">
              <w:rPr>
                <w:rFonts w:ascii="Century Gothic" w:hAnsi="Century Gothic" w:cs="Tahoma"/>
                <w:bCs/>
                <w:lang w:val="es-MX"/>
              </w:rPr>
              <w:t xml:space="preserve">En el paso No. 1 se incluye </w:t>
            </w:r>
            <w:r>
              <w:rPr>
                <w:rFonts w:ascii="Century Gothic" w:hAnsi="Century Gothic" w:cs="Tahoma"/>
                <w:bCs/>
                <w:lang w:val="es-MX"/>
              </w:rPr>
              <w:t>el uso chat y correo institucional.</w:t>
            </w:r>
          </w:p>
          <w:p w14:paraId="754BE716" w14:textId="77777777" w:rsidR="00DF114F" w:rsidRPr="006579AD" w:rsidRDefault="00DF114F" w:rsidP="00DF114F">
            <w:pPr>
              <w:pStyle w:val="Prrafodelista"/>
              <w:numPr>
                <w:ilvl w:val="0"/>
                <w:numId w:val="38"/>
              </w:numPr>
              <w:rPr>
                <w:rFonts w:ascii="Century Gothic" w:hAnsi="Century Gothic" w:cs="Tahoma"/>
                <w:bCs/>
                <w:lang w:val="es-MX"/>
              </w:rPr>
            </w:pPr>
            <w:r>
              <w:rPr>
                <w:rFonts w:ascii="Century Gothic" w:hAnsi="Century Gothic" w:cs="Tahoma"/>
                <w:bCs/>
                <w:lang w:val="es-MX"/>
              </w:rPr>
              <w:t xml:space="preserve">En el paso No. 2 se incluye que </w:t>
            </w:r>
            <w:r w:rsidRPr="00DF114F">
              <w:rPr>
                <w:rFonts w:ascii="Century Gothic" w:hAnsi="Century Gothic" w:cs="Arial"/>
              </w:rPr>
              <w:t>cuando la solicitud se realice virtual deberá allegar los documentos correspondientes por correo electrónico y el pago se realizar</w:t>
            </w:r>
            <w:r>
              <w:rPr>
                <w:rFonts w:ascii="Century Gothic" w:hAnsi="Century Gothic" w:cs="Arial"/>
              </w:rPr>
              <w:t>á</w:t>
            </w:r>
            <w:r w:rsidRPr="00DF114F">
              <w:rPr>
                <w:rFonts w:ascii="Century Gothic" w:hAnsi="Century Gothic" w:cs="Arial"/>
              </w:rPr>
              <w:t xml:space="preserve"> por transferencia a la cuenta de la entidad.</w:t>
            </w:r>
          </w:p>
          <w:p w14:paraId="7BED2DFA" w14:textId="77777777" w:rsidR="006579AD" w:rsidRPr="006579AD" w:rsidRDefault="006579AD" w:rsidP="00DF114F">
            <w:pPr>
              <w:pStyle w:val="Prrafodelista"/>
              <w:numPr>
                <w:ilvl w:val="0"/>
                <w:numId w:val="38"/>
              </w:numPr>
              <w:rPr>
                <w:rFonts w:ascii="Century Gothic" w:hAnsi="Century Gothic" w:cs="Tahoma"/>
                <w:bCs/>
                <w:lang w:val="es-MX"/>
              </w:rPr>
            </w:pPr>
            <w:r>
              <w:rPr>
                <w:rFonts w:ascii="Century Gothic" w:hAnsi="Century Gothic" w:cs="Arial"/>
              </w:rPr>
              <w:t xml:space="preserve">En el paso No. 4 se incluye </w:t>
            </w:r>
            <w:r w:rsidRPr="006579AD">
              <w:rPr>
                <w:rFonts w:ascii="Century Gothic" w:hAnsi="Century Gothic" w:cs="Arial"/>
              </w:rPr>
              <w:t>(Virtual o personalmente)</w:t>
            </w:r>
            <w:r>
              <w:rPr>
                <w:rFonts w:ascii="Century Gothic" w:hAnsi="Century Gothic" w:cs="Arial"/>
              </w:rPr>
              <w:t>.</w:t>
            </w:r>
          </w:p>
          <w:p w14:paraId="5509BABE" w14:textId="77777777" w:rsidR="006579AD" w:rsidRPr="001B4079" w:rsidRDefault="008060B4" w:rsidP="00DF114F">
            <w:pPr>
              <w:pStyle w:val="Prrafodelista"/>
              <w:numPr>
                <w:ilvl w:val="0"/>
                <w:numId w:val="38"/>
              </w:numPr>
              <w:rPr>
                <w:rFonts w:ascii="Century Gothic" w:hAnsi="Century Gothic" w:cs="Tahoma"/>
                <w:bCs/>
                <w:lang w:val="es-MX"/>
              </w:rPr>
            </w:pPr>
            <w:r>
              <w:rPr>
                <w:rFonts w:ascii="Century Gothic" w:hAnsi="Century Gothic" w:cs="Tahoma"/>
                <w:bCs/>
                <w:lang w:val="es-MX"/>
              </w:rPr>
              <w:t>En el paso No. 5 se incluye que la</w:t>
            </w:r>
            <w:r w:rsidRPr="001B4079">
              <w:rPr>
                <w:rFonts w:ascii="Century Gothic" w:hAnsi="Century Gothic" w:cs="Tahoma"/>
                <w:bCs/>
                <w:lang w:val="es-MX"/>
              </w:rPr>
              <w:t xml:space="preserve"> citación se realice </w:t>
            </w:r>
            <w:r w:rsidRPr="001B4079">
              <w:rPr>
                <w:rFonts w:ascii="Century Gothic" w:hAnsi="Century Gothic" w:cs="Arial"/>
              </w:rPr>
              <w:t>por correo certificado o correo electrónico</w:t>
            </w:r>
          </w:p>
          <w:p w14:paraId="714DECA7" w14:textId="77777777" w:rsidR="00DF114F" w:rsidRDefault="00DF114F" w:rsidP="00F607D3">
            <w:pPr>
              <w:rPr>
                <w:rFonts w:ascii="Century Gothic" w:hAnsi="Century Gothic" w:cs="Tahoma"/>
                <w:b/>
                <w:lang w:val="es-MX"/>
              </w:rPr>
            </w:pPr>
          </w:p>
        </w:tc>
      </w:tr>
      <w:tr w:rsidR="0077504B" w:rsidRPr="00CD51A8" w14:paraId="02C5000B" w14:textId="77777777" w:rsidTr="00B82ACE">
        <w:trPr>
          <w:cantSplit/>
          <w:trHeight w:val="271"/>
        </w:trPr>
        <w:tc>
          <w:tcPr>
            <w:tcW w:w="1843" w:type="dxa"/>
            <w:vAlign w:val="center"/>
          </w:tcPr>
          <w:p w14:paraId="47CD6E88" w14:textId="5A9F5D38" w:rsidR="0077504B" w:rsidRDefault="0077504B" w:rsidP="006B66ED">
            <w:pPr>
              <w:jc w:val="center"/>
              <w:rPr>
                <w:rFonts w:ascii="Century Gothic" w:hAnsi="Century Gothic" w:cs="Tahoma"/>
                <w:lang w:val="es-MX"/>
              </w:rPr>
            </w:pPr>
            <w:r>
              <w:rPr>
                <w:rFonts w:ascii="Century Gothic" w:hAnsi="Century Gothic" w:cs="Tahoma"/>
                <w:lang w:val="es-MX"/>
              </w:rPr>
              <w:t>6</w:t>
            </w:r>
          </w:p>
        </w:tc>
        <w:tc>
          <w:tcPr>
            <w:tcW w:w="7296" w:type="dxa"/>
            <w:vAlign w:val="center"/>
          </w:tcPr>
          <w:p w14:paraId="662974CC" w14:textId="77777777" w:rsidR="0077504B" w:rsidRDefault="0077504B" w:rsidP="0077504B">
            <w:pPr>
              <w:jc w:val="both"/>
              <w:rPr>
                <w:rFonts w:ascii="Century Gothic" w:hAnsi="Century Gothic" w:cs="Arial"/>
                <w:b/>
              </w:rPr>
            </w:pPr>
            <w:r>
              <w:rPr>
                <w:rFonts w:ascii="Century Gothic" w:hAnsi="Century Gothic" w:cs="Arial"/>
                <w:b/>
              </w:rPr>
              <w:t>Julio 1 de 2020</w:t>
            </w:r>
          </w:p>
          <w:p w14:paraId="4D6FFC41" w14:textId="1F982A8D" w:rsidR="0077504B" w:rsidRDefault="0077504B" w:rsidP="0077504B">
            <w:pPr>
              <w:pStyle w:val="Prrafodelista"/>
              <w:numPr>
                <w:ilvl w:val="0"/>
                <w:numId w:val="39"/>
              </w:numPr>
              <w:jc w:val="both"/>
              <w:rPr>
                <w:rFonts w:ascii="Century Gothic" w:hAnsi="Century Gothic" w:cs="Arial"/>
                <w:bCs/>
              </w:rPr>
            </w:pPr>
            <w:r>
              <w:rPr>
                <w:rFonts w:ascii="Century Gothic" w:hAnsi="Century Gothic" w:cs="Arial"/>
                <w:bCs/>
              </w:rPr>
              <w:t>Se incluye el concepto de Emergencia social dentro del numeral 3 de Terminología.</w:t>
            </w:r>
          </w:p>
          <w:p w14:paraId="2BA537F8" w14:textId="0E3CAF4D" w:rsidR="0077504B" w:rsidRDefault="0077504B" w:rsidP="0077504B">
            <w:pPr>
              <w:pStyle w:val="Prrafodelista"/>
              <w:numPr>
                <w:ilvl w:val="0"/>
                <w:numId w:val="39"/>
              </w:numPr>
              <w:jc w:val="both"/>
              <w:rPr>
                <w:rFonts w:ascii="Century Gothic" w:hAnsi="Century Gothic" w:cs="Arial"/>
                <w:bCs/>
              </w:rPr>
            </w:pPr>
            <w:r>
              <w:rPr>
                <w:rFonts w:ascii="Century Gothic" w:hAnsi="Century Gothic" w:cs="Arial"/>
                <w:bCs/>
              </w:rPr>
              <w:t xml:space="preserve">En el punto No. 2 se especifica el correo electrónico donde se debe enviar la </w:t>
            </w:r>
            <w:r w:rsidRPr="0077504B">
              <w:rPr>
                <w:rFonts w:ascii="Century Gothic" w:hAnsi="Century Gothic" w:cs="Arial"/>
              </w:rPr>
              <w:t>Solicitud de Arbitraje</w:t>
            </w:r>
            <w:r>
              <w:rPr>
                <w:rFonts w:ascii="Century Gothic" w:hAnsi="Century Gothic" w:cs="Arial"/>
              </w:rPr>
              <w:t xml:space="preserve"> diligenciada.</w:t>
            </w:r>
          </w:p>
          <w:p w14:paraId="2F163A3D" w14:textId="77777777" w:rsidR="0077504B" w:rsidRDefault="0077504B" w:rsidP="00F607D3">
            <w:pPr>
              <w:rPr>
                <w:rFonts w:ascii="Century Gothic" w:hAnsi="Century Gothic" w:cs="Tahoma"/>
                <w:b/>
                <w:lang w:val="es-MX"/>
              </w:rPr>
            </w:pPr>
          </w:p>
        </w:tc>
      </w:tr>
      <w:tr w:rsidR="00A33F2D" w:rsidRPr="00CD51A8" w14:paraId="72F7D87C" w14:textId="77777777" w:rsidTr="00B82ACE">
        <w:trPr>
          <w:cantSplit/>
          <w:trHeight w:val="271"/>
        </w:trPr>
        <w:tc>
          <w:tcPr>
            <w:tcW w:w="1843" w:type="dxa"/>
            <w:vAlign w:val="center"/>
          </w:tcPr>
          <w:p w14:paraId="151C5D63" w14:textId="79207D44" w:rsidR="00A33F2D" w:rsidRDefault="00A33F2D" w:rsidP="006B66ED">
            <w:pPr>
              <w:jc w:val="center"/>
              <w:rPr>
                <w:rFonts w:ascii="Century Gothic" w:hAnsi="Century Gothic" w:cs="Tahoma"/>
                <w:lang w:val="es-MX"/>
              </w:rPr>
            </w:pPr>
            <w:r>
              <w:rPr>
                <w:rFonts w:ascii="Century Gothic" w:hAnsi="Century Gothic" w:cs="Tahoma"/>
                <w:lang w:val="es-MX"/>
              </w:rPr>
              <w:t>7</w:t>
            </w:r>
          </w:p>
        </w:tc>
        <w:tc>
          <w:tcPr>
            <w:tcW w:w="7296" w:type="dxa"/>
            <w:vAlign w:val="center"/>
          </w:tcPr>
          <w:p w14:paraId="3E08A6B9" w14:textId="77777777" w:rsidR="00A33F2D" w:rsidRDefault="00A33F2D" w:rsidP="0077504B">
            <w:pPr>
              <w:jc w:val="both"/>
              <w:rPr>
                <w:rFonts w:ascii="Century Gothic" w:hAnsi="Century Gothic" w:cs="Arial"/>
                <w:b/>
              </w:rPr>
            </w:pPr>
            <w:r>
              <w:rPr>
                <w:rFonts w:ascii="Century Gothic" w:hAnsi="Century Gothic" w:cs="Arial"/>
                <w:b/>
              </w:rPr>
              <w:t>Septiembre 6 de 2022</w:t>
            </w:r>
          </w:p>
          <w:p w14:paraId="7520D31C" w14:textId="77777777" w:rsidR="00A33F2D" w:rsidRDefault="00A33F2D" w:rsidP="0077504B">
            <w:pPr>
              <w:jc w:val="both"/>
              <w:rPr>
                <w:rFonts w:ascii="Century Gothic" w:hAnsi="Century Gothic" w:cs="Arial"/>
                <w:b/>
              </w:rPr>
            </w:pPr>
          </w:p>
          <w:p w14:paraId="4100DAEC" w14:textId="77777777" w:rsidR="00A33F2D" w:rsidRPr="00D8745E" w:rsidRDefault="00A33F2D" w:rsidP="00A33F2D">
            <w:pPr>
              <w:rPr>
                <w:rFonts w:ascii="Century Gothic" w:hAnsi="Century Gothic" w:cs="Tahoma"/>
                <w:lang w:val="es-MX"/>
              </w:rPr>
            </w:pPr>
            <w:r w:rsidRPr="00D8745E">
              <w:rPr>
                <w:rFonts w:ascii="Century Gothic" w:hAnsi="Century Gothic" w:cs="Tahoma"/>
                <w:lang w:val="es-MX"/>
              </w:rPr>
              <w:t>Se realizaron los siguientes ajustes:</w:t>
            </w:r>
          </w:p>
          <w:p w14:paraId="58DB68F9" w14:textId="77777777" w:rsidR="00A33F2D" w:rsidRPr="00D8745E" w:rsidRDefault="00A33F2D" w:rsidP="00A33F2D">
            <w:pPr>
              <w:rPr>
                <w:rFonts w:ascii="Century Gothic" w:hAnsi="Century Gothic" w:cs="Tahoma"/>
                <w:lang w:val="es-MX"/>
              </w:rPr>
            </w:pPr>
            <w:r w:rsidRPr="00D8745E">
              <w:rPr>
                <w:rFonts w:ascii="Century Gothic" w:hAnsi="Century Gothic" w:cs="Tahoma"/>
                <w:lang w:val="es-MX"/>
              </w:rPr>
              <w:t>Tabla de Elaboró, Revisó y Aprobó</w:t>
            </w:r>
          </w:p>
          <w:p w14:paraId="5FD9210D" w14:textId="6C44F3EC" w:rsidR="00A33F2D" w:rsidRDefault="00A33F2D" w:rsidP="00A33F2D">
            <w:pPr>
              <w:jc w:val="both"/>
              <w:rPr>
                <w:rFonts w:ascii="Century Gothic" w:hAnsi="Century Gothic" w:cs="Tahoma"/>
                <w:lang w:val="es-MX"/>
              </w:rPr>
            </w:pPr>
            <w:r w:rsidRPr="00D8745E">
              <w:rPr>
                <w:rFonts w:ascii="Century Gothic" w:hAnsi="Century Gothic" w:cs="Tahoma"/>
                <w:lang w:val="es-MX"/>
              </w:rPr>
              <w:t>Lista de Distribución</w:t>
            </w:r>
          </w:p>
          <w:p w14:paraId="2C4EA58A" w14:textId="2FC6428C" w:rsidR="00A33F2D" w:rsidRDefault="00A33F2D" w:rsidP="00A33F2D">
            <w:pPr>
              <w:jc w:val="both"/>
              <w:rPr>
                <w:rFonts w:ascii="Century Gothic" w:hAnsi="Century Gothic" w:cs="Arial"/>
              </w:rPr>
            </w:pPr>
            <w:r>
              <w:rPr>
                <w:rFonts w:ascii="Century Gothic" w:hAnsi="Century Gothic" w:cs="Tahoma"/>
                <w:lang w:val="es-MX"/>
              </w:rPr>
              <w:t xml:space="preserve">Ajuste en el numeral </w:t>
            </w:r>
            <w:r w:rsidR="00F67F74">
              <w:rPr>
                <w:rFonts w:ascii="Century Gothic" w:hAnsi="Century Gothic" w:cs="Tahoma"/>
                <w:lang w:val="es-MX"/>
              </w:rPr>
              <w:t>5.1,</w:t>
            </w:r>
            <w:r>
              <w:rPr>
                <w:rFonts w:ascii="Century Gothic" w:hAnsi="Century Gothic" w:cs="Tahoma"/>
                <w:lang w:val="es-MX"/>
              </w:rPr>
              <w:t xml:space="preserve"> </w:t>
            </w:r>
            <w:r>
              <w:rPr>
                <w:rFonts w:ascii="Century Gothic" w:hAnsi="Century Gothic" w:cs="Arial"/>
              </w:rPr>
              <w:t>incluyendo en el primer párrafo: “</w:t>
            </w:r>
            <w:r w:rsidRPr="00A33F2D">
              <w:rPr>
                <w:rFonts w:ascii="Century Gothic" w:hAnsi="Century Gothic" w:cs="Arial"/>
              </w:rPr>
              <w:t xml:space="preserve">al </w:t>
            </w:r>
            <w:r w:rsidR="00B82ACE">
              <w:rPr>
                <w:rFonts w:ascii="Century Gothic" w:hAnsi="Century Gothic" w:cs="Arial"/>
              </w:rPr>
              <w:t>Líder I Asesoría Jurídica y Formación Empresarial</w:t>
            </w:r>
            <w:r>
              <w:rPr>
                <w:rFonts w:ascii="Century Gothic" w:hAnsi="Century Gothic" w:cs="Arial"/>
              </w:rPr>
              <w:t>”.</w:t>
            </w:r>
          </w:p>
          <w:p w14:paraId="59CF5D28" w14:textId="786A7381" w:rsidR="00E44EA0" w:rsidRDefault="00E44EA0" w:rsidP="00A33F2D">
            <w:pPr>
              <w:jc w:val="both"/>
              <w:rPr>
                <w:rFonts w:ascii="Century Gothic" w:hAnsi="Century Gothic" w:cs="Arial"/>
                <w:b/>
              </w:rPr>
            </w:pPr>
            <w:r>
              <w:rPr>
                <w:rFonts w:ascii="Century Gothic" w:hAnsi="Century Gothic" w:cs="Arial"/>
              </w:rPr>
              <w:t xml:space="preserve">Ajuste en </w:t>
            </w:r>
            <w:r w:rsidR="00CF5FF6">
              <w:rPr>
                <w:rFonts w:ascii="Century Gothic" w:hAnsi="Century Gothic" w:cs="Arial"/>
              </w:rPr>
              <w:t xml:space="preserve">Descripción de Actividades: </w:t>
            </w:r>
            <w:r>
              <w:rPr>
                <w:rFonts w:ascii="Century Gothic" w:hAnsi="Century Gothic" w:cs="Arial"/>
              </w:rPr>
              <w:t>el paso No. 1, en la columna de Registro.</w:t>
            </w:r>
            <w:r w:rsidR="00CF5FF6">
              <w:rPr>
                <w:rFonts w:ascii="Century Gothic" w:hAnsi="Century Gothic" w:cs="Arial"/>
              </w:rPr>
              <w:t xml:space="preserve"> </w:t>
            </w:r>
            <w:r>
              <w:rPr>
                <w:rFonts w:ascii="Century Gothic" w:hAnsi="Century Gothic" w:cs="Arial"/>
              </w:rPr>
              <w:t>Ajuste en la columna de cargos de la Descripción de Actividades</w:t>
            </w:r>
            <w:r w:rsidR="00CF5FF6">
              <w:rPr>
                <w:rFonts w:ascii="Century Gothic" w:hAnsi="Century Gothic" w:cs="Arial"/>
              </w:rPr>
              <w:t>.</w:t>
            </w:r>
            <w:r>
              <w:rPr>
                <w:rFonts w:ascii="Century Gothic" w:hAnsi="Century Gothic" w:cs="Arial"/>
              </w:rPr>
              <w:t xml:space="preserve"> </w:t>
            </w:r>
          </w:p>
          <w:p w14:paraId="7C375D01" w14:textId="59E27616" w:rsidR="00A33F2D" w:rsidRDefault="00A33F2D" w:rsidP="0077504B">
            <w:pPr>
              <w:jc w:val="both"/>
              <w:rPr>
                <w:rFonts w:ascii="Century Gothic" w:hAnsi="Century Gothic" w:cs="Arial"/>
                <w:b/>
              </w:rPr>
            </w:pPr>
          </w:p>
        </w:tc>
      </w:tr>
      <w:tr w:rsidR="00473033" w:rsidRPr="00CD51A8" w14:paraId="23A7620F" w14:textId="77777777" w:rsidTr="00B82ACE">
        <w:trPr>
          <w:cantSplit/>
          <w:trHeight w:val="271"/>
        </w:trPr>
        <w:tc>
          <w:tcPr>
            <w:tcW w:w="1843" w:type="dxa"/>
            <w:vAlign w:val="center"/>
          </w:tcPr>
          <w:p w14:paraId="069037A3" w14:textId="6769AFB1" w:rsidR="00473033" w:rsidRPr="00473033" w:rsidRDefault="00473033" w:rsidP="006B66ED">
            <w:pPr>
              <w:jc w:val="center"/>
              <w:rPr>
                <w:rFonts w:ascii="Century Gothic" w:hAnsi="Century Gothic" w:cs="Tahoma"/>
              </w:rPr>
            </w:pPr>
            <w:r>
              <w:rPr>
                <w:rFonts w:ascii="Century Gothic" w:hAnsi="Century Gothic" w:cs="Tahoma"/>
              </w:rPr>
              <w:t>8</w:t>
            </w:r>
          </w:p>
        </w:tc>
        <w:tc>
          <w:tcPr>
            <w:tcW w:w="7296" w:type="dxa"/>
            <w:vAlign w:val="center"/>
          </w:tcPr>
          <w:p w14:paraId="6019DFAA" w14:textId="4310989E" w:rsidR="00473033" w:rsidRDefault="00473033" w:rsidP="0077504B">
            <w:pPr>
              <w:jc w:val="both"/>
              <w:rPr>
                <w:rFonts w:ascii="Century Gothic" w:hAnsi="Century Gothic" w:cs="Arial"/>
                <w:b/>
                <w:bCs/>
              </w:rPr>
            </w:pPr>
            <w:r>
              <w:rPr>
                <w:rFonts w:ascii="Century Gothic" w:hAnsi="Century Gothic" w:cs="Arial"/>
                <w:b/>
                <w:bCs/>
              </w:rPr>
              <w:t>Junio 21 de 2024</w:t>
            </w:r>
          </w:p>
          <w:p w14:paraId="57816F2C" w14:textId="77777777" w:rsidR="00473033" w:rsidRDefault="00473033" w:rsidP="0077504B">
            <w:pPr>
              <w:jc w:val="both"/>
              <w:rPr>
                <w:rFonts w:ascii="Century Gothic" w:hAnsi="Century Gothic" w:cs="Arial"/>
                <w:b/>
                <w:bCs/>
              </w:rPr>
            </w:pPr>
          </w:p>
          <w:p w14:paraId="5AFA909A" w14:textId="77777777" w:rsidR="00473033" w:rsidRPr="00D8745E" w:rsidRDefault="00473033" w:rsidP="00473033">
            <w:pPr>
              <w:rPr>
                <w:rFonts w:ascii="Century Gothic" w:hAnsi="Century Gothic" w:cs="Tahoma"/>
                <w:lang w:val="es-MX"/>
              </w:rPr>
            </w:pPr>
            <w:r w:rsidRPr="00D8745E">
              <w:rPr>
                <w:rFonts w:ascii="Century Gothic" w:hAnsi="Century Gothic" w:cs="Tahoma"/>
                <w:lang w:val="es-MX"/>
              </w:rPr>
              <w:t>Se realizaron los siguientes ajustes:</w:t>
            </w:r>
          </w:p>
          <w:p w14:paraId="3131B507" w14:textId="12FDD2E0" w:rsidR="00473033" w:rsidRPr="00473033" w:rsidRDefault="00473033" w:rsidP="00473033">
            <w:pPr>
              <w:rPr>
                <w:rFonts w:ascii="Century Gothic" w:hAnsi="Century Gothic" w:cs="Tahoma"/>
                <w:lang w:val="es-MX"/>
              </w:rPr>
            </w:pPr>
            <w:r w:rsidRPr="00D8745E">
              <w:rPr>
                <w:rFonts w:ascii="Century Gothic" w:hAnsi="Century Gothic" w:cs="Tahoma"/>
                <w:lang w:val="es-MX"/>
              </w:rPr>
              <w:t>Tabla de Elaboró, Revisó y Aprobó</w:t>
            </w:r>
            <w:r>
              <w:rPr>
                <w:rFonts w:ascii="Century Gothic" w:hAnsi="Century Gothic" w:cs="Tahoma"/>
                <w:lang w:val="es-MX"/>
              </w:rPr>
              <w:t>.</w:t>
            </w:r>
          </w:p>
          <w:p w14:paraId="65B31E89" w14:textId="77777777" w:rsidR="00473033" w:rsidRDefault="00473033" w:rsidP="0077504B">
            <w:pPr>
              <w:jc w:val="both"/>
              <w:rPr>
                <w:rFonts w:ascii="Century Gothic" w:hAnsi="Century Gothic" w:cs="Arial"/>
                <w:b/>
              </w:rPr>
            </w:pPr>
          </w:p>
        </w:tc>
      </w:tr>
      <w:tr w:rsidR="00535BE8" w:rsidRPr="00CD51A8" w14:paraId="1C965CC1" w14:textId="77777777" w:rsidTr="00B82ACE">
        <w:trPr>
          <w:cantSplit/>
          <w:trHeight w:val="271"/>
        </w:trPr>
        <w:tc>
          <w:tcPr>
            <w:tcW w:w="1843" w:type="dxa"/>
            <w:vAlign w:val="center"/>
          </w:tcPr>
          <w:p w14:paraId="6FD302A4" w14:textId="4F711435" w:rsidR="00535BE8" w:rsidRDefault="00535BE8" w:rsidP="006B66ED">
            <w:pPr>
              <w:jc w:val="center"/>
              <w:rPr>
                <w:rFonts w:ascii="Century Gothic" w:hAnsi="Century Gothic" w:cs="Tahoma"/>
              </w:rPr>
            </w:pPr>
            <w:r>
              <w:rPr>
                <w:rFonts w:ascii="Century Gothic" w:hAnsi="Century Gothic" w:cs="Tahoma"/>
              </w:rPr>
              <w:t>9</w:t>
            </w:r>
          </w:p>
        </w:tc>
        <w:tc>
          <w:tcPr>
            <w:tcW w:w="7296" w:type="dxa"/>
            <w:vAlign w:val="center"/>
          </w:tcPr>
          <w:p w14:paraId="495D116D" w14:textId="77777777" w:rsidR="00535BE8" w:rsidRDefault="00535BE8" w:rsidP="0077504B">
            <w:pPr>
              <w:jc w:val="both"/>
              <w:rPr>
                <w:rFonts w:ascii="Century Gothic" w:hAnsi="Century Gothic" w:cs="Arial"/>
                <w:b/>
                <w:bCs/>
              </w:rPr>
            </w:pPr>
            <w:r>
              <w:rPr>
                <w:rFonts w:ascii="Century Gothic" w:hAnsi="Century Gothic" w:cs="Arial"/>
                <w:b/>
                <w:bCs/>
              </w:rPr>
              <w:t>Octubre 10 de 2024</w:t>
            </w:r>
          </w:p>
          <w:p w14:paraId="3AADA8F6" w14:textId="77777777" w:rsidR="00535BE8" w:rsidRDefault="00535BE8" w:rsidP="0077504B">
            <w:pPr>
              <w:jc w:val="both"/>
              <w:rPr>
                <w:rFonts w:ascii="Century Gothic" w:hAnsi="Century Gothic" w:cs="Arial"/>
              </w:rPr>
            </w:pPr>
            <w:r w:rsidRPr="00535BE8">
              <w:rPr>
                <w:rFonts w:ascii="Century Gothic" w:hAnsi="Century Gothic" w:cs="Arial"/>
              </w:rPr>
              <w:t>Actualización de Logo</w:t>
            </w:r>
          </w:p>
          <w:p w14:paraId="0D193F19" w14:textId="3337B37B" w:rsidR="005D3B5B" w:rsidRPr="00535BE8" w:rsidRDefault="005D3B5B" w:rsidP="0077504B">
            <w:pPr>
              <w:jc w:val="both"/>
              <w:rPr>
                <w:rFonts w:ascii="Century Gothic" w:hAnsi="Century Gothic" w:cs="Arial"/>
              </w:rPr>
            </w:pPr>
            <w:r>
              <w:rPr>
                <w:rFonts w:ascii="Century Gothic" w:hAnsi="Century Gothic" w:cs="Tahoma"/>
                <w:bCs/>
                <w:lang w:val="es-MX"/>
              </w:rPr>
              <w:t>Actualización de Elaboró, Revisó y Aprobó</w:t>
            </w:r>
          </w:p>
        </w:tc>
      </w:tr>
      <w:tr w:rsidR="00B82ACE" w:rsidRPr="00CD51A8" w14:paraId="773BD536" w14:textId="77777777" w:rsidTr="00B82ACE">
        <w:trPr>
          <w:cantSplit/>
          <w:trHeight w:val="271"/>
        </w:trPr>
        <w:tc>
          <w:tcPr>
            <w:tcW w:w="1843" w:type="dxa"/>
            <w:vAlign w:val="center"/>
          </w:tcPr>
          <w:p w14:paraId="4481ADB3" w14:textId="13E7497C" w:rsidR="00B82ACE" w:rsidRDefault="00B82ACE" w:rsidP="006B66ED">
            <w:pPr>
              <w:jc w:val="center"/>
              <w:rPr>
                <w:rFonts w:ascii="Century Gothic" w:hAnsi="Century Gothic" w:cs="Tahoma"/>
              </w:rPr>
            </w:pPr>
            <w:r>
              <w:rPr>
                <w:rFonts w:ascii="Century Gothic" w:hAnsi="Century Gothic" w:cs="Tahoma"/>
              </w:rPr>
              <w:lastRenderedPageBreak/>
              <w:t>10</w:t>
            </w:r>
          </w:p>
        </w:tc>
        <w:tc>
          <w:tcPr>
            <w:tcW w:w="7296" w:type="dxa"/>
            <w:vAlign w:val="center"/>
          </w:tcPr>
          <w:p w14:paraId="27A3FB22" w14:textId="49D9FB26" w:rsidR="006A4085" w:rsidRPr="006A4085" w:rsidRDefault="006A4085" w:rsidP="00B82ACE">
            <w:pPr>
              <w:jc w:val="both"/>
              <w:rPr>
                <w:rFonts w:ascii="Century Gothic" w:hAnsi="Century Gothic" w:cs="Tahoma"/>
                <w:b/>
                <w:bCs/>
                <w:lang w:val="es-MX"/>
              </w:rPr>
            </w:pPr>
            <w:r w:rsidRPr="006A4085">
              <w:rPr>
                <w:rFonts w:ascii="Century Gothic" w:hAnsi="Century Gothic" w:cs="Tahoma"/>
                <w:b/>
                <w:bCs/>
                <w:lang w:val="es-MX"/>
              </w:rPr>
              <w:t>Abril 29 de 2025</w:t>
            </w:r>
          </w:p>
          <w:p w14:paraId="3DF1905B" w14:textId="1B5F0733" w:rsidR="00B82ACE" w:rsidRDefault="006A4085" w:rsidP="00B82ACE">
            <w:pPr>
              <w:jc w:val="both"/>
              <w:rPr>
                <w:rFonts w:ascii="Century Gothic" w:hAnsi="Century Gothic" w:cs="Arial"/>
                <w:b/>
                <w:bCs/>
              </w:rPr>
            </w:pPr>
            <w:r w:rsidRPr="00293595">
              <w:rPr>
                <w:rFonts w:ascii="Century Gothic" w:hAnsi="Century Gothic" w:cs="Tahoma"/>
                <w:lang w:val="es-MX"/>
              </w:rPr>
              <w:t>Actualización en la denominación de los cargos conforme a la Adenda</w:t>
            </w:r>
            <w:r>
              <w:rPr>
                <w:rFonts w:ascii="Century Gothic" w:hAnsi="Century Gothic" w:cs="Tahoma"/>
                <w:lang w:val="es-MX"/>
              </w:rPr>
              <w:t>, en Elaboró, Revisó, aprobó, lista de distribución y dentro del numeral 6 columna de responsables.</w:t>
            </w:r>
          </w:p>
        </w:tc>
      </w:tr>
    </w:tbl>
    <w:p w14:paraId="2C726C2C" w14:textId="77777777" w:rsidR="00467690" w:rsidRDefault="00467690" w:rsidP="00467690">
      <w:pPr>
        <w:rPr>
          <w:rFonts w:ascii="Century Gothic" w:hAnsi="Century Gothic" w:cs="Tahoma"/>
        </w:rPr>
      </w:pPr>
    </w:p>
    <w:p w14:paraId="3CACB0BF" w14:textId="77777777" w:rsidR="00467690" w:rsidRDefault="00467690" w:rsidP="00467690">
      <w:pPr>
        <w:rPr>
          <w:rFonts w:ascii="Century Gothic" w:hAnsi="Century Gothic" w:cs="Tahoma"/>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975"/>
        <w:gridCol w:w="2904"/>
      </w:tblGrid>
      <w:tr w:rsidR="00467690" w14:paraId="119EEC5B" w14:textId="77777777" w:rsidTr="00B82ACE">
        <w:trPr>
          <w:cantSplit/>
        </w:trPr>
        <w:tc>
          <w:tcPr>
            <w:tcW w:w="3260" w:type="dxa"/>
            <w:shd w:val="pct10" w:color="000000" w:fill="FFFFFF"/>
          </w:tcPr>
          <w:p w14:paraId="48056448" w14:textId="77777777" w:rsidR="00467690" w:rsidRDefault="00467690" w:rsidP="006B66ED">
            <w:pPr>
              <w:jc w:val="center"/>
              <w:rPr>
                <w:rFonts w:ascii="Century Gothic" w:hAnsi="Century Gothic" w:cs="Tahoma"/>
                <w:b/>
                <w:lang w:val="es-MX"/>
              </w:rPr>
            </w:pPr>
            <w:r>
              <w:rPr>
                <w:rFonts w:ascii="Century Gothic" w:hAnsi="Century Gothic" w:cs="Tahoma"/>
                <w:b/>
                <w:lang w:val="es-MX"/>
              </w:rPr>
              <w:t>ELABORÓ</w:t>
            </w:r>
          </w:p>
        </w:tc>
        <w:tc>
          <w:tcPr>
            <w:tcW w:w="2975" w:type="dxa"/>
            <w:shd w:val="pct10" w:color="000000" w:fill="FFFFFF"/>
          </w:tcPr>
          <w:p w14:paraId="11E4F048" w14:textId="77777777" w:rsidR="00467690" w:rsidRDefault="00467690" w:rsidP="006B66ED">
            <w:pPr>
              <w:jc w:val="center"/>
              <w:rPr>
                <w:rFonts w:ascii="Century Gothic" w:hAnsi="Century Gothic" w:cs="Tahoma"/>
                <w:b/>
                <w:lang w:val="es-MX"/>
              </w:rPr>
            </w:pPr>
            <w:r>
              <w:rPr>
                <w:rFonts w:ascii="Century Gothic" w:hAnsi="Century Gothic" w:cs="Tahoma"/>
                <w:b/>
                <w:lang w:val="es-MX"/>
              </w:rPr>
              <w:t>REVISÓ</w:t>
            </w:r>
          </w:p>
        </w:tc>
        <w:tc>
          <w:tcPr>
            <w:tcW w:w="2904" w:type="dxa"/>
            <w:shd w:val="pct10" w:color="000000" w:fill="FFFFFF"/>
          </w:tcPr>
          <w:p w14:paraId="16E2B0A2" w14:textId="77777777" w:rsidR="00467690" w:rsidRDefault="00467690" w:rsidP="006B66ED">
            <w:pPr>
              <w:jc w:val="center"/>
              <w:rPr>
                <w:rFonts w:ascii="Century Gothic" w:hAnsi="Century Gothic" w:cs="Tahoma"/>
                <w:b/>
                <w:lang w:val="es-MX"/>
              </w:rPr>
            </w:pPr>
            <w:r>
              <w:rPr>
                <w:rFonts w:ascii="Century Gothic" w:hAnsi="Century Gothic" w:cs="Tahoma"/>
                <w:b/>
                <w:lang w:val="es-MX"/>
              </w:rPr>
              <w:t>APROBÓ</w:t>
            </w:r>
          </w:p>
        </w:tc>
      </w:tr>
      <w:tr w:rsidR="00473033" w14:paraId="7AD0203C" w14:textId="77777777" w:rsidTr="00B82ACE">
        <w:trPr>
          <w:cantSplit/>
        </w:trPr>
        <w:tc>
          <w:tcPr>
            <w:tcW w:w="3260" w:type="dxa"/>
            <w:vAlign w:val="center"/>
          </w:tcPr>
          <w:p w14:paraId="18DE06B3" w14:textId="10A6F4F7" w:rsidR="00473033" w:rsidRDefault="00473033" w:rsidP="00473033">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Edgar Darian Sierra Romero</w:t>
            </w:r>
          </w:p>
        </w:tc>
        <w:tc>
          <w:tcPr>
            <w:tcW w:w="2975" w:type="dxa"/>
            <w:vAlign w:val="center"/>
          </w:tcPr>
          <w:p w14:paraId="18B3B7E1" w14:textId="75BA160F" w:rsidR="00473033" w:rsidRDefault="00473033" w:rsidP="00473033">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w:t>
            </w:r>
            <w:r w:rsidR="00535BE8">
              <w:rPr>
                <w:rFonts w:ascii="Century Gothic" w:hAnsi="Century Gothic" w:cs="Tahoma"/>
                <w:lang w:val="es-MX"/>
              </w:rPr>
              <w:t>Gonzalo Delgado Avendaño</w:t>
            </w:r>
          </w:p>
        </w:tc>
        <w:tc>
          <w:tcPr>
            <w:tcW w:w="2904" w:type="dxa"/>
            <w:vAlign w:val="center"/>
          </w:tcPr>
          <w:p w14:paraId="41A1E4B7" w14:textId="4B0AF1D9" w:rsidR="00473033" w:rsidRPr="006A4085" w:rsidRDefault="00473033" w:rsidP="00B82ACE">
            <w:pPr>
              <w:rPr>
                <w:rFonts w:ascii="Century Gothic" w:hAnsi="Century Gothic" w:cs="Tahoma"/>
                <w:lang w:val="es-MX"/>
              </w:rPr>
            </w:pPr>
            <w:r w:rsidRPr="006A4085">
              <w:rPr>
                <w:rFonts w:ascii="Century Gothic" w:hAnsi="Century Gothic" w:cs="Tahoma"/>
                <w:b/>
                <w:lang w:val="es-MX"/>
              </w:rPr>
              <w:t>Nombre:</w:t>
            </w:r>
            <w:r w:rsidRPr="006A4085">
              <w:rPr>
                <w:rFonts w:ascii="Century Gothic" w:hAnsi="Century Gothic" w:cs="Tahoma"/>
                <w:lang w:val="es-MX"/>
              </w:rPr>
              <w:t xml:space="preserve"> </w:t>
            </w:r>
            <w:r w:rsidR="00B82ACE" w:rsidRPr="006A4085">
              <w:rPr>
                <w:rFonts w:ascii="Century Gothic" w:hAnsi="Century Gothic" w:cs="Tahoma"/>
                <w:lang w:val="es-MX"/>
              </w:rPr>
              <w:t>Daniel Francisco Bernal Rodríguez</w:t>
            </w:r>
          </w:p>
        </w:tc>
      </w:tr>
      <w:tr w:rsidR="00F31B19" w14:paraId="3BF9A9AF" w14:textId="77777777" w:rsidTr="00B82ACE">
        <w:trPr>
          <w:cantSplit/>
        </w:trPr>
        <w:tc>
          <w:tcPr>
            <w:tcW w:w="3260" w:type="dxa"/>
            <w:vAlign w:val="center"/>
          </w:tcPr>
          <w:p w14:paraId="1D71A33F" w14:textId="302A9C33" w:rsidR="00F31B19" w:rsidRPr="006A4085" w:rsidRDefault="00F31B19" w:rsidP="00F31B19">
            <w:pPr>
              <w:jc w:val="both"/>
              <w:rPr>
                <w:rFonts w:ascii="Century Gothic" w:hAnsi="Century Gothic" w:cs="Tahoma"/>
                <w:lang w:val="es-MX"/>
              </w:rPr>
            </w:pPr>
            <w:r w:rsidRPr="006A4085">
              <w:rPr>
                <w:rFonts w:ascii="Century Gothic" w:hAnsi="Century Gothic" w:cs="Tahoma"/>
                <w:b/>
                <w:lang w:val="es-MX"/>
              </w:rPr>
              <w:t>Cargo:</w:t>
            </w:r>
            <w:r w:rsidRPr="006A4085">
              <w:rPr>
                <w:rFonts w:ascii="Century Gothic" w:hAnsi="Century Gothic" w:cs="Tahoma"/>
                <w:lang w:val="es-MX"/>
              </w:rPr>
              <w:t xml:space="preserve"> </w:t>
            </w:r>
            <w:r w:rsidR="00B82ACE" w:rsidRPr="006A4085">
              <w:rPr>
                <w:rFonts w:ascii="Century Gothic" w:hAnsi="Century Gothic" w:cs="Tahoma"/>
                <w:lang w:val="es-MX"/>
              </w:rPr>
              <w:t>Líder I Asesoría Jurídica y Formación Empresarial</w:t>
            </w:r>
          </w:p>
        </w:tc>
        <w:tc>
          <w:tcPr>
            <w:tcW w:w="2975" w:type="dxa"/>
            <w:vAlign w:val="center"/>
          </w:tcPr>
          <w:p w14:paraId="2B906EB2" w14:textId="204789A7" w:rsidR="00F31B19" w:rsidRPr="00A33F2D" w:rsidRDefault="00F31B19" w:rsidP="00F31B19">
            <w:pPr>
              <w:jc w:val="both"/>
              <w:rPr>
                <w:rFonts w:ascii="Century Gothic" w:hAnsi="Century Gothic" w:cs="Tahoma"/>
                <w:lang w:val="es-MX"/>
              </w:rPr>
            </w:pPr>
            <w:r w:rsidRPr="00A33F2D">
              <w:rPr>
                <w:rFonts w:ascii="Century Gothic" w:hAnsi="Century Gothic" w:cs="Tahoma"/>
                <w:b/>
                <w:lang w:val="es-MX"/>
              </w:rPr>
              <w:t>Cargo:</w:t>
            </w:r>
            <w:r w:rsidRPr="00A33F2D">
              <w:rPr>
                <w:rFonts w:ascii="Century Gothic" w:hAnsi="Century Gothic" w:cs="Tahoma"/>
                <w:lang w:val="es-MX"/>
              </w:rPr>
              <w:t xml:space="preserve"> </w:t>
            </w:r>
            <w:r w:rsidR="00535BE8">
              <w:rPr>
                <w:rFonts w:ascii="Century Gothic" w:hAnsi="Century Gothic" w:cs="Tahoma"/>
                <w:lang w:val="es-MX"/>
              </w:rPr>
              <w:t>Coordinador MASC</w:t>
            </w:r>
          </w:p>
        </w:tc>
        <w:tc>
          <w:tcPr>
            <w:tcW w:w="2904" w:type="dxa"/>
            <w:vAlign w:val="center"/>
          </w:tcPr>
          <w:p w14:paraId="5EF36F17" w14:textId="73830ADC" w:rsidR="00F31B19" w:rsidRPr="006A4085" w:rsidRDefault="00F31B19" w:rsidP="00F31B19">
            <w:pPr>
              <w:jc w:val="both"/>
              <w:rPr>
                <w:rFonts w:ascii="Century Gothic" w:hAnsi="Century Gothic" w:cs="Tahoma"/>
                <w:lang w:val="es-MX"/>
              </w:rPr>
            </w:pPr>
            <w:r w:rsidRPr="006A4085">
              <w:rPr>
                <w:rFonts w:ascii="Century Gothic" w:hAnsi="Century Gothic" w:cs="Tahoma"/>
                <w:b/>
                <w:lang w:val="es-MX"/>
              </w:rPr>
              <w:t>Cargo:</w:t>
            </w:r>
            <w:r w:rsidRPr="006A4085">
              <w:rPr>
                <w:rFonts w:ascii="Century Gothic" w:hAnsi="Century Gothic" w:cs="Tahoma"/>
                <w:lang w:val="es-MX"/>
              </w:rPr>
              <w:t xml:space="preserve"> </w:t>
            </w:r>
            <w:r w:rsidR="00B82ACE" w:rsidRPr="006A4085">
              <w:rPr>
                <w:rFonts w:ascii="Century Gothic" w:hAnsi="Century Gothic" w:cs="Tahoma"/>
                <w:lang w:val="es-MX"/>
              </w:rPr>
              <w:t>Director de Asuntos Jurídicos</w:t>
            </w:r>
          </w:p>
        </w:tc>
      </w:tr>
      <w:tr w:rsidR="00B82ACE" w14:paraId="55650C0C" w14:textId="77777777" w:rsidTr="00B82ACE">
        <w:trPr>
          <w:cantSplit/>
          <w:trHeight w:val="70"/>
        </w:trPr>
        <w:tc>
          <w:tcPr>
            <w:tcW w:w="3260" w:type="dxa"/>
            <w:vAlign w:val="center"/>
          </w:tcPr>
          <w:p w14:paraId="73EF80BA" w14:textId="4F754376" w:rsidR="00B82ACE" w:rsidRPr="006A4085" w:rsidRDefault="00B82ACE" w:rsidP="00B82ACE">
            <w:pPr>
              <w:jc w:val="both"/>
              <w:rPr>
                <w:rFonts w:ascii="Century Gothic" w:hAnsi="Century Gothic" w:cs="Tahoma"/>
                <w:lang w:val="es-MX"/>
              </w:rPr>
            </w:pPr>
            <w:r w:rsidRPr="006A4085">
              <w:rPr>
                <w:rFonts w:ascii="Century Gothic" w:hAnsi="Century Gothic" w:cs="Tahoma"/>
                <w:b/>
                <w:lang w:val="es-MX"/>
              </w:rPr>
              <w:t>Fecha:</w:t>
            </w:r>
            <w:r w:rsidRPr="006A4085">
              <w:rPr>
                <w:rFonts w:ascii="Century Gothic" w:hAnsi="Century Gothic" w:cs="Tahoma"/>
                <w:lang w:val="es-MX"/>
              </w:rPr>
              <w:t xml:space="preserve"> </w:t>
            </w:r>
            <w:r w:rsidR="005972B4" w:rsidRPr="006A4085">
              <w:rPr>
                <w:rFonts w:ascii="Century Gothic" w:hAnsi="Century Gothic" w:cs="Tahoma"/>
                <w:lang w:val="es-MX"/>
              </w:rPr>
              <w:t>2</w:t>
            </w:r>
            <w:r w:rsidR="006A4085">
              <w:rPr>
                <w:rFonts w:ascii="Century Gothic" w:hAnsi="Century Gothic" w:cs="Tahoma"/>
                <w:lang w:val="es-MX"/>
              </w:rPr>
              <w:t>9</w:t>
            </w:r>
            <w:r w:rsidRPr="006A4085">
              <w:rPr>
                <w:rFonts w:ascii="Century Gothic" w:hAnsi="Century Gothic" w:cs="Tahoma"/>
                <w:lang w:val="es-MX"/>
              </w:rPr>
              <w:t xml:space="preserve"> de Abril de 2025</w:t>
            </w:r>
          </w:p>
        </w:tc>
        <w:tc>
          <w:tcPr>
            <w:tcW w:w="2975" w:type="dxa"/>
            <w:vAlign w:val="center"/>
          </w:tcPr>
          <w:p w14:paraId="462A5DD3" w14:textId="5F9D4D43" w:rsidR="00B82ACE" w:rsidRDefault="00B82ACE" w:rsidP="00B82ACE">
            <w:pPr>
              <w:jc w:val="both"/>
              <w:rPr>
                <w:rFonts w:ascii="Century Gothic" w:hAnsi="Century Gothic" w:cs="Tahoma"/>
                <w:lang w:val="es-MX"/>
              </w:rPr>
            </w:pPr>
            <w:r w:rsidRPr="006A4085">
              <w:rPr>
                <w:rFonts w:ascii="Century Gothic" w:hAnsi="Century Gothic" w:cs="Tahoma"/>
                <w:b/>
                <w:lang w:val="es-MX"/>
              </w:rPr>
              <w:t>Fecha:</w:t>
            </w:r>
            <w:r w:rsidRPr="006A4085">
              <w:rPr>
                <w:rFonts w:ascii="Century Gothic" w:hAnsi="Century Gothic" w:cs="Tahoma"/>
                <w:lang w:val="es-MX"/>
              </w:rPr>
              <w:t xml:space="preserve"> </w:t>
            </w:r>
            <w:r w:rsidR="005972B4" w:rsidRPr="006A4085">
              <w:rPr>
                <w:rFonts w:ascii="Century Gothic" w:hAnsi="Century Gothic" w:cs="Tahoma"/>
                <w:lang w:val="es-MX"/>
              </w:rPr>
              <w:t>2</w:t>
            </w:r>
            <w:r w:rsidR="006A4085">
              <w:rPr>
                <w:rFonts w:ascii="Century Gothic" w:hAnsi="Century Gothic" w:cs="Tahoma"/>
                <w:lang w:val="es-MX"/>
              </w:rPr>
              <w:t>9</w:t>
            </w:r>
            <w:r w:rsidRPr="006A4085">
              <w:rPr>
                <w:rFonts w:ascii="Century Gothic" w:hAnsi="Century Gothic" w:cs="Tahoma"/>
                <w:lang w:val="es-MX"/>
              </w:rPr>
              <w:t xml:space="preserve"> de </w:t>
            </w:r>
            <w:proofErr w:type="gramStart"/>
            <w:r w:rsidRPr="006A4085">
              <w:rPr>
                <w:rFonts w:ascii="Century Gothic" w:hAnsi="Century Gothic" w:cs="Tahoma"/>
                <w:lang w:val="es-MX"/>
              </w:rPr>
              <w:t>Abril</w:t>
            </w:r>
            <w:proofErr w:type="gramEnd"/>
            <w:r w:rsidRPr="006A4085">
              <w:rPr>
                <w:rFonts w:ascii="Century Gothic" w:hAnsi="Century Gothic" w:cs="Tahoma"/>
                <w:lang w:val="es-MX"/>
              </w:rPr>
              <w:t xml:space="preserve"> de 2025</w:t>
            </w:r>
          </w:p>
        </w:tc>
        <w:tc>
          <w:tcPr>
            <w:tcW w:w="2904" w:type="dxa"/>
            <w:vAlign w:val="center"/>
          </w:tcPr>
          <w:p w14:paraId="625E440A" w14:textId="7F82E049" w:rsidR="00B82ACE" w:rsidRPr="006A4085" w:rsidRDefault="00B82ACE" w:rsidP="00B82ACE">
            <w:pPr>
              <w:jc w:val="both"/>
              <w:rPr>
                <w:rFonts w:ascii="Century Gothic" w:hAnsi="Century Gothic" w:cs="Tahoma"/>
                <w:lang w:val="es-MX"/>
              </w:rPr>
            </w:pPr>
            <w:r w:rsidRPr="006A4085">
              <w:rPr>
                <w:rFonts w:ascii="Century Gothic" w:hAnsi="Century Gothic" w:cs="Tahoma"/>
                <w:b/>
                <w:lang w:val="es-MX"/>
              </w:rPr>
              <w:t>Fecha:</w:t>
            </w:r>
            <w:r w:rsidRPr="006A4085">
              <w:rPr>
                <w:rFonts w:ascii="Century Gothic" w:hAnsi="Century Gothic" w:cs="Tahoma"/>
                <w:lang w:val="es-MX"/>
              </w:rPr>
              <w:t xml:space="preserve"> </w:t>
            </w:r>
            <w:r w:rsidR="005972B4" w:rsidRPr="006A4085">
              <w:rPr>
                <w:rFonts w:ascii="Century Gothic" w:hAnsi="Century Gothic" w:cs="Tahoma"/>
                <w:lang w:val="es-MX"/>
              </w:rPr>
              <w:t>2</w:t>
            </w:r>
            <w:r w:rsidR="006A4085">
              <w:rPr>
                <w:rFonts w:ascii="Century Gothic" w:hAnsi="Century Gothic" w:cs="Tahoma"/>
                <w:lang w:val="es-MX"/>
              </w:rPr>
              <w:t>9</w:t>
            </w:r>
            <w:r w:rsidRPr="006A4085">
              <w:rPr>
                <w:rFonts w:ascii="Century Gothic" w:hAnsi="Century Gothic" w:cs="Tahoma"/>
                <w:lang w:val="es-MX"/>
              </w:rPr>
              <w:t xml:space="preserve"> de </w:t>
            </w:r>
            <w:proofErr w:type="gramStart"/>
            <w:r w:rsidRPr="006A4085">
              <w:rPr>
                <w:rFonts w:ascii="Century Gothic" w:hAnsi="Century Gothic" w:cs="Tahoma"/>
                <w:lang w:val="es-MX"/>
              </w:rPr>
              <w:t>Abril</w:t>
            </w:r>
            <w:proofErr w:type="gramEnd"/>
            <w:r w:rsidRPr="006A4085">
              <w:rPr>
                <w:rFonts w:ascii="Century Gothic" w:hAnsi="Century Gothic" w:cs="Tahoma"/>
                <w:lang w:val="es-MX"/>
              </w:rPr>
              <w:t xml:space="preserve"> de 2025</w:t>
            </w:r>
          </w:p>
        </w:tc>
      </w:tr>
    </w:tbl>
    <w:p w14:paraId="208C0F17" w14:textId="741EB509" w:rsidR="00467690" w:rsidRDefault="00467690" w:rsidP="00467690">
      <w:pPr>
        <w:rPr>
          <w:rFonts w:ascii="Century Gothic" w:hAnsi="Century Gothic" w:cs="Tahoma"/>
        </w:rPr>
      </w:pPr>
    </w:p>
    <w:tbl>
      <w:tblPr>
        <w:tblW w:w="517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3646"/>
        <w:gridCol w:w="824"/>
        <w:gridCol w:w="4186"/>
      </w:tblGrid>
      <w:tr w:rsidR="00790E91" w:rsidRPr="0089113A" w14:paraId="7BBE131C" w14:textId="77777777" w:rsidTr="00B82ACE">
        <w:trPr>
          <w:cantSplit/>
          <w:trHeight w:val="208"/>
        </w:trPr>
        <w:tc>
          <w:tcPr>
            <w:tcW w:w="5000" w:type="pct"/>
            <w:gridSpan w:val="4"/>
            <w:shd w:val="clear" w:color="auto" w:fill="E0E0E0"/>
            <w:vAlign w:val="center"/>
          </w:tcPr>
          <w:p w14:paraId="382B99F5" w14:textId="77777777" w:rsidR="00790E91" w:rsidRPr="0089113A" w:rsidRDefault="00790E91" w:rsidP="009E7858">
            <w:pPr>
              <w:pStyle w:val="Sinespaciado"/>
              <w:jc w:val="center"/>
              <w:rPr>
                <w:rFonts w:ascii="Century Gothic" w:hAnsi="Century Gothic" w:cs="Arial"/>
                <w:b/>
                <w:sz w:val="20"/>
                <w:szCs w:val="20"/>
                <w:lang w:eastAsia="es-ES"/>
              </w:rPr>
            </w:pPr>
            <w:r w:rsidRPr="0089113A">
              <w:rPr>
                <w:rFonts w:ascii="Century Gothic" w:hAnsi="Century Gothic" w:cs="Arial"/>
                <w:b/>
                <w:sz w:val="20"/>
                <w:szCs w:val="20"/>
                <w:lang w:eastAsia="es-ES"/>
              </w:rPr>
              <w:t>Lista de Distribución</w:t>
            </w:r>
          </w:p>
        </w:tc>
      </w:tr>
      <w:tr w:rsidR="00790E91" w:rsidRPr="0089113A" w14:paraId="6D22475C" w14:textId="77777777" w:rsidTr="00B82ACE">
        <w:trPr>
          <w:cantSplit/>
          <w:trHeight w:val="219"/>
        </w:trPr>
        <w:tc>
          <w:tcPr>
            <w:tcW w:w="264" w:type="pct"/>
            <w:shd w:val="clear" w:color="auto" w:fill="E0E0E0"/>
            <w:vAlign w:val="center"/>
          </w:tcPr>
          <w:p w14:paraId="45F00179" w14:textId="77777777" w:rsidR="00790E91" w:rsidRPr="0089113A" w:rsidRDefault="00790E91" w:rsidP="009E7858">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1995" w:type="pct"/>
            <w:shd w:val="clear" w:color="auto" w:fill="E0E0E0"/>
            <w:vAlign w:val="center"/>
          </w:tcPr>
          <w:p w14:paraId="237552CE" w14:textId="77777777" w:rsidR="00790E91" w:rsidRPr="0089113A" w:rsidRDefault="00790E91" w:rsidP="009E7858">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c>
          <w:tcPr>
            <w:tcW w:w="451" w:type="pct"/>
            <w:shd w:val="clear" w:color="auto" w:fill="E0E0E0"/>
            <w:vAlign w:val="center"/>
          </w:tcPr>
          <w:p w14:paraId="66F66620" w14:textId="77777777" w:rsidR="00790E91" w:rsidRPr="0089113A" w:rsidRDefault="00790E91" w:rsidP="009E7858">
            <w:pPr>
              <w:pStyle w:val="Sinespaciado"/>
              <w:jc w:val="both"/>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290" w:type="pct"/>
            <w:shd w:val="clear" w:color="auto" w:fill="E0E0E0"/>
            <w:vAlign w:val="center"/>
          </w:tcPr>
          <w:p w14:paraId="15B8C9CC" w14:textId="77777777" w:rsidR="00790E91" w:rsidRPr="0089113A" w:rsidRDefault="00790E91" w:rsidP="009E7858">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r>
      <w:tr w:rsidR="00F31B19" w:rsidRPr="0089113A" w14:paraId="36F43D19" w14:textId="77777777" w:rsidTr="00B82ACE">
        <w:trPr>
          <w:cantSplit/>
          <w:trHeight w:val="281"/>
        </w:trPr>
        <w:tc>
          <w:tcPr>
            <w:tcW w:w="264" w:type="pct"/>
            <w:vAlign w:val="center"/>
          </w:tcPr>
          <w:p w14:paraId="571893B9" w14:textId="5B0831B0" w:rsidR="00F31B19" w:rsidRDefault="00F31B19" w:rsidP="00F31B19">
            <w:pPr>
              <w:jc w:val="center"/>
              <w:rPr>
                <w:rFonts w:ascii="Century Gothic" w:hAnsi="Century Gothic" w:cs="Arial"/>
                <w:b/>
                <w:lang w:val="es-MX"/>
              </w:rPr>
            </w:pPr>
            <w:r w:rsidRPr="007A29BF">
              <w:rPr>
                <w:rFonts w:ascii="Century Gothic" w:hAnsi="Century Gothic" w:cs="Arial"/>
                <w:b/>
                <w:lang w:val="es-MX"/>
              </w:rPr>
              <w:t>1</w:t>
            </w:r>
          </w:p>
        </w:tc>
        <w:tc>
          <w:tcPr>
            <w:tcW w:w="1995" w:type="pct"/>
            <w:vAlign w:val="center"/>
          </w:tcPr>
          <w:p w14:paraId="64E8116C" w14:textId="63B4A156" w:rsidR="00F31B19" w:rsidRPr="00A33F2D" w:rsidRDefault="00F31B19" w:rsidP="00F31B19">
            <w:pPr>
              <w:jc w:val="both"/>
              <w:rPr>
                <w:rFonts w:ascii="Century Gothic" w:hAnsi="Century Gothic" w:cs="Arial"/>
                <w:highlight w:val="cyan"/>
                <w:lang w:val="es-MX"/>
              </w:rPr>
            </w:pPr>
            <w:r w:rsidRPr="00A33F2D">
              <w:rPr>
                <w:rFonts w:ascii="Century Gothic" w:hAnsi="Century Gothic" w:cs="Arial"/>
                <w:lang w:val="es-MX"/>
              </w:rPr>
              <w:t>Presidencia Ejecutiva</w:t>
            </w:r>
          </w:p>
        </w:tc>
        <w:tc>
          <w:tcPr>
            <w:tcW w:w="451" w:type="pct"/>
            <w:tcBorders>
              <w:bottom w:val="single" w:sz="4" w:space="0" w:color="auto"/>
            </w:tcBorders>
            <w:vAlign w:val="center"/>
          </w:tcPr>
          <w:p w14:paraId="35F147AF" w14:textId="0B96A1BB" w:rsidR="00F31B19" w:rsidRPr="005C7A85" w:rsidRDefault="00F31B19" w:rsidP="00F31B19">
            <w:pPr>
              <w:jc w:val="center"/>
              <w:rPr>
                <w:rFonts w:ascii="Century Gothic" w:hAnsi="Century Gothic" w:cs="Arial"/>
                <w:b/>
                <w:lang w:val="es-MX"/>
              </w:rPr>
            </w:pPr>
            <w:r w:rsidRPr="007A29BF">
              <w:rPr>
                <w:rFonts w:ascii="Century Gothic" w:hAnsi="Century Gothic" w:cs="Arial"/>
                <w:b/>
                <w:lang w:val="es-MX"/>
              </w:rPr>
              <w:t>2</w:t>
            </w:r>
          </w:p>
        </w:tc>
        <w:tc>
          <w:tcPr>
            <w:tcW w:w="2290" w:type="pct"/>
            <w:vAlign w:val="center"/>
          </w:tcPr>
          <w:p w14:paraId="0457CA30" w14:textId="722BA40E" w:rsidR="00F31B19" w:rsidRPr="00A33F2D" w:rsidRDefault="00F31B19" w:rsidP="00F31B19">
            <w:pPr>
              <w:pStyle w:val="Encabezado"/>
              <w:tabs>
                <w:tab w:val="left" w:pos="708"/>
              </w:tabs>
              <w:rPr>
                <w:rFonts w:ascii="Century Gothic" w:hAnsi="Century Gothic" w:cs="Arial"/>
                <w:lang w:val="es-MX"/>
              </w:rPr>
            </w:pPr>
            <w:r w:rsidRPr="00A33F2D">
              <w:rPr>
                <w:rFonts w:ascii="Century Gothic" w:hAnsi="Century Gothic" w:cs="Arial"/>
                <w:lang w:val="es-MX"/>
              </w:rPr>
              <w:t>Coordinador MASC</w:t>
            </w:r>
          </w:p>
        </w:tc>
      </w:tr>
      <w:tr w:rsidR="00F31B19" w:rsidRPr="0089113A" w14:paraId="324D36E5" w14:textId="77777777" w:rsidTr="00B82ACE">
        <w:trPr>
          <w:cantSplit/>
          <w:trHeight w:val="281"/>
        </w:trPr>
        <w:tc>
          <w:tcPr>
            <w:tcW w:w="264" w:type="pct"/>
            <w:vAlign w:val="center"/>
          </w:tcPr>
          <w:p w14:paraId="52D8C19F" w14:textId="63011FE4" w:rsidR="00F31B19" w:rsidRDefault="00F31B19" w:rsidP="00F31B19">
            <w:pPr>
              <w:jc w:val="center"/>
              <w:rPr>
                <w:rFonts w:ascii="Century Gothic" w:hAnsi="Century Gothic" w:cs="Arial"/>
                <w:b/>
                <w:lang w:val="es-MX"/>
              </w:rPr>
            </w:pPr>
            <w:r w:rsidRPr="007A29BF">
              <w:rPr>
                <w:rFonts w:ascii="Century Gothic" w:hAnsi="Century Gothic" w:cs="Arial"/>
                <w:b/>
                <w:lang w:val="es-MX"/>
              </w:rPr>
              <w:t>3</w:t>
            </w:r>
          </w:p>
        </w:tc>
        <w:tc>
          <w:tcPr>
            <w:tcW w:w="1995" w:type="pct"/>
            <w:vAlign w:val="center"/>
          </w:tcPr>
          <w:p w14:paraId="6088CCEC" w14:textId="565484F4" w:rsidR="00F31B19" w:rsidRPr="00A33F2D" w:rsidRDefault="00B82ACE" w:rsidP="00F31B19">
            <w:pPr>
              <w:jc w:val="both"/>
              <w:rPr>
                <w:rFonts w:ascii="Century Gothic" w:hAnsi="Century Gothic" w:cs="Tahoma"/>
                <w:lang w:val="es-MX"/>
              </w:rPr>
            </w:pPr>
            <w:r>
              <w:rPr>
                <w:rFonts w:ascii="Century Gothic" w:hAnsi="Century Gothic" w:cs="Arial"/>
                <w:lang w:val="es-MX"/>
              </w:rPr>
              <w:t>Director del Centro</w:t>
            </w:r>
            <w:r w:rsidR="00F31B19" w:rsidRPr="00A33F2D">
              <w:rPr>
                <w:rFonts w:ascii="Century Gothic" w:hAnsi="Century Gothic" w:cs="Arial"/>
                <w:lang w:val="es-MX"/>
              </w:rPr>
              <w:t xml:space="preserve"> </w:t>
            </w:r>
          </w:p>
        </w:tc>
        <w:tc>
          <w:tcPr>
            <w:tcW w:w="451" w:type="pct"/>
            <w:shd w:val="clear" w:color="auto" w:fill="auto"/>
            <w:vAlign w:val="center"/>
          </w:tcPr>
          <w:p w14:paraId="7B2A639B" w14:textId="23DF69C7" w:rsidR="00F31B19" w:rsidRPr="005C7A85" w:rsidRDefault="00F31B19" w:rsidP="00F31B19">
            <w:pPr>
              <w:jc w:val="center"/>
              <w:rPr>
                <w:rFonts w:ascii="Century Gothic" w:hAnsi="Century Gothic" w:cs="Arial"/>
                <w:b/>
                <w:lang w:val="es-MX"/>
              </w:rPr>
            </w:pPr>
            <w:r w:rsidRPr="007A29BF">
              <w:rPr>
                <w:rFonts w:ascii="Century Gothic" w:hAnsi="Century Gothic" w:cs="Arial"/>
                <w:b/>
                <w:lang w:val="es-MX"/>
              </w:rPr>
              <w:t>4</w:t>
            </w:r>
          </w:p>
        </w:tc>
        <w:tc>
          <w:tcPr>
            <w:tcW w:w="2290" w:type="pct"/>
            <w:shd w:val="clear" w:color="auto" w:fill="auto"/>
            <w:vAlign w:val="center"/>
          </w:tcPr>
          <w:p w14:paraId="243C2467" w14:textId="23FB8B30" w:rsidR="00F31B19" w:rsidRPr="00A33F2D" w:rsidRDefault="00B82ACE" w:rsidP="00F31B19">
            <w:pPr>
              <w:pStyle w:val="Encabezado"/>
              <w:tabs>
                <w:tab w:val="left" w:pos="708"/>
              </w:tabs>
              <w:rPr>
                <w:rFonts w:ascii="Century Gothic" w:hAnsi="Century Gothic" w:cs="Arial"/>
                <w:lang w:val="es-MX"/>
              </w:rPr>
            </w:pPr>
            <w:r>
              <w:rPr>
                <w:rFonts w:ascii="Century Gothic" w:hAnsi="Century Gothic" w:cs="Arial"/>
                <w:lang w:val="es-MX"/>
              </w:rPr>
              <w:t>Líder I Asesoría Jurídica y Formación Empresarial</w:t>
            </w:r>
          </w:p>
        </w:tc>
      </w:tr>
      <w:tr w:rsidR="00F31B19" w:rsidRPr="0089113A" w14:paraId="17CDF303" w14:textId="77777777" w:rsidTr="00B82ACE">
        <w:trPr>
          <w:cantSplit/>
          <w:trHeight w:val="281"/>
        </w:trPr>
        <w:tc>
          <w:tcPr>
            <w:tcW w:w="264" w:type="pct"/>
            <w:vAlign w:val="center"/>
          </w:tcPr>
          <w:p w14:paraId="573FC0DD" w14:textId="5535E05C" w:rsidR="00F31B19" w:rsidRDefault="00F31B19" w:rsidP="00F31B19">
            <w:pPr>
              <w:jc w:val="center"/>
              <w:rPr>
                <w:rFonts w:ascii="Century Gothic" w:hAnsi="Century Gothic" w:cs="Arial"/>
                <w:b/>
                <w:lang w:val="es-MX"/>
              </w:rPr>
            </w:pPr>
            <w:r w:rsidRPr="007A29BF">
              <w:rPr>
                <w:rFonts w:ascii="Century Gothic" w:hAnsi="Century Gothic" w:cs="Arial"/>
                <w:b/>
                <w:lang w:val="es-MX"/>
              </w:rPr>
              <w:t>5</w:t>
            </w:r>
          </w:p>
        </w:tc>
        <w:tc>
          <w:tcPr>
            <w:tcW w:w="1995" w:type="pct"/>
            <w:vAlign w:val="center"/>
          </w:tcPr>
          <w:p w14:paraId="43D6B7AD" w14:textId="3039D9DE" w:rsidR="00F31B19" w:rsidRPr="00A33F2D" w:rsidRDefault="00B82ACE" w:rsidP="00F31B19">
            <w:pPr>
              <w:jc w:val="both"/>
              <w:rPr>
                <w:rFonts w:ascii="Century Gothic" w:hAnsi="Century Gothic" w:cs="Arial"/>
                <w:lang w:val="es-MX"/>
              </w:rPr>
            </w:pPr>
            <w:r>
              <w:rPr>
                <w:rFonts w:ascii="Century Gothic" w:hAnsi="Century Gothic" w:cs="Arial"/>
                <w:lang w:val="es-MX"/>
              </w:rPr>
              <w:t>Gestor Jurídico y de Desarrollo Empresarial</w:t>
            </w:r>
            <w:r>
              <w:rPr>
                <w:rFonts w:ascii="Century Gothic" w:hAnsi="Century Gothic" w:cs="Arial"/>
                <w:lang w:val="es-MX"/>
              </w:rPr>
              <w:tab/>
            </w:r>
            <w:r w:rsidR="00F31B19" w:rsidRPr="00A33F2D">
              <w:rPr>
                <w:rFonts w:ascii="Century Gothic" w:hAnsi="Century Gothic" w:cs="Arial"/>
                <w:lang w:val="es-MX"/>
              </w:rPr>
              <w:t xml:space="preserve"> </w:t>
            </w:r>
          </w:p>
        </w:tc>
        <w:tc>
          <w:tcPr>
            <w:tcW w:w="451" w:type="pct"/>
            <w:shd w:val="clear" w:color="auto" w:fill="auto"/>
            <w:vAlign w:val="center"/>
          </w:tcPr>
          <w:p w14:paraId="1F513613" w14:textId="429B97C5" w:rsidR="00F31B19" w:rsidRPr="006A4085" w:rsidRDefault="00B82ACE" w:rsidP="00F31B19">
            <w:pPr>
              <w:jc w:val="center"/>
              <w:rPr>
                <w:rFonts w:ascii="Century Gothic" w:hAnsi="Century Gothic" w:cs="Arial"/>
                <w:b/>
                <w:highlight w:val="cyan"/>
                <w:lang w:val="es-MX"/>
              </w:rPr>
            </w:pPr>
            <w:r w:rsidRPr="006A4085">
              <w:rPr>
                <w:rFonts w:ascii="Century Gothic" w:hAnsi="Century Gothic" w:cs="Arial"/>
                <w:b/>
                <w:lang w:val="es-MX"/>
              </w:rPr>
              <w:t>6</w:t>
            </w:r>
          </w:p>
        </w:tc>
        <w:tc>
          <w:tcPr>
            <w:tcW w:w="2290" w:type="pct"/>
            <w:shd w:val="clear" w:color="auto" w:fill="auto"/>
            <w:vAlign w:val="center"/>
          </w:tcPr>
          <w:p w14:paraId="099442A9" w14:textId="47B942E7" w:rsidR="00F31B19" w:rsidRPr="006A4085" w:rsidRDefault="00B82ACE" w:rsidP="00F31B19">
            <w:pPr>
              <w:pStyle w:val="Encabezado"/>
              <w:tabs>
                <w:tab w:val="left" w:pos="708"/>
              </w:tabs>
              <w:rPr>
                <w:rFonts w:ascii="Century Gothic" w:hAnsi="Century Gothic" w:cs="Arial"/>
                <w:lang w:val="es-MX"/>
              </w:rPr>
            </w:pPr>
            <w:r w:rsidRPr="006A4085">
              <w:rPr>
                <w:rFonts w:ascii="Century Gothic" w:hAnsi="Century Gothic" w:cs="Arial"/>
                <w:lang w:val="es-MX"/>
              </w:rPr>
              <w:t>Profesional II de Gestión de Calidad</w:t>
            </w:r>
          </w:p>
        </w:tc>
      </w:tr>
    </w:tbl>
    <w:p w14:paraId="52F0749C" w14:textId="1EDC4213" w:rsidR="00F467F1" w:rsidRDefault="00F467F1" w:rsidP="008C6CBA">
      <w:pPr>
        <w:pStyle w:val="Textoindependiente"/>
        <w:numPr>
          <w:ilvl w:val="0"/>
          <w:numId w:val="10"/>
        </w:numPr>
        <w:tabs>
          <w:tab w:val="left" w:pos="142"/>
        </w:tabs>
        <w:spacing w:before="360" w:after="240"/>
        <w:ind w:hanging="786"/>
        <w:jc w:val="both"/>
        <w:rPr>
          <w:rFonts w:ascii="Century Gothic" w:hAnsi="Century Gothic" w:cs="Arial"/>
          <w:b/>
        </w:rPr>
      </w:pPr>
      <w:r>
        <w:rPr>
          <w:rFonts w:ascii="Century Gothic" w:hAnsi="Century Gothic" w:cs="Arial"/>
          <w:b/>
        </w:rPr>
        <w:t>O</w:t>
      </w:r>
      <w:r w:rsidRPr="00427616">
        <w:rPr>
          <w:rFonts w:ascii="Century Gothic" w:hAnsi="Century Gothic" w:cs="Arial"/>
          <w:b/>
        </w:rPr>
        <w:t>BJETIVO</w:t>
      </w:r>
    </w:p>
    <w:p w14:paraId="6DB65930" w14:textId="77777777" w:rsidR="002C6292" w:rsidRPr="006245DD" w:rsidRDefault="00325096" w:rsidP="00325096">
      <w:pPr>
        <w:pStyle w:val="Textoindependiente"/>
        <w:tabs>
          <w:tab w:val="left" w:pos="142"/>
        </w:tabs>
        <w:spacing w:before="360" w:after="240"/>
        <w:ind w:left="-142"/>
        <w:jc w:val="both"/>
        <w:rPr>
          <w:rFonts w:ascii="Century Gothic" w:hAnsi="Century Gothic" w:cs="Arial"/>
        </w:rPr>
      </w:pPr>
      <w:r w:rsidRPr="006245DD">
        <w:rPr>
          <w:rFonts w:ascii="Century Gothic" w:hAnsi="Century Gothic" w:cs="Arial"/>
        </w:rPr>
        <w:t>Prestar servicios de arbitraje a usuarios del Centro de conformidad con las estipulaciones establecidas en la Ley.</w:t>
      </w:r>
    </w:p>
    <w:p w14:paraId="07888273" w14:textId="77777777" w:rsidR="00742E8A" w:rsidRDefault="00742E8A" w:rsidP="008C6CBA">
      <w:pPr>
        <w:pStyle w:val="Textoindependiente"/>
        <w:numPr>
          <w:ilvl w:val="0"/>
          <w:numId w:val="10"/>
        </w:numPr>
        <w:tabs>
          <w:tab w:val="left" w:pos="142"/>
        </w:tabs>
        <w:spacing w:before="360" w:after="240"/>
        <w:ind w:hanging="786"/>
        <w:jc w:val="both"/>
        <w:rPr>
          <w:rFonts w:ascii="Century Gothic" w:hAnsi="Century Gothic" w:cs="Arial"/>
          <w:b/>
        </w:rPr>
      </w:pPr>
      <w:r>
        <w:rPr>
          <w:rFonts w:ascii="Century Gothic" w:hAnsi="Century Gothic" w:cs="Arial"/>
          <w:b/>
        </w:rPr>
        <w:t>ALCANCE</w:t>
      </w:r>
    </w:p>
    <w:p w14:paraId="1B011A92" w14:textId="77777777" w:rsidR="002C6292" w:rsidRPr="006245DD" w:rsidRDefault="00325096" w:rsidP="00325096">
      <w:pPr>
        <w:rPr>
          <w:rFonts w:ascii="Century Gothic" w:hAnsi="Century Gothic" w:cs="Arial"/>
        </w:rPr>
      </w:pPr>
      <w:r w:rsidRPr="006245DD">
        <w:rPr>
          <w:rFonts w:ascii="Century Gothic" w:hAnsi="Century Gothic" w:cs="Arial"/>
        </w:rPr>
        <w:t xml:space="preserve">Centro de </w:t>
      </w:r>
      <w:r w:rsidR="006245DD" w:rsidRPr="006245DD">
        <w:rPr>
          <w:rFonts w:ascii="Century Gothic" w:hAnsi="Century Gothic" w:cs="Arial"/>
        </w:rPr>
        <w:t>Conciliación</w:t>
      </w:r>
      <w:r w:rsidRPr="006245DD">
        <w:rPr>
          <w:rFonts w:ascii="Century Gothic" w:hAnsi="Century Gothic" w:cs="Arial"/>
        </w:rPr>
        <w:t>, Arbitraje y Amigable Composición.</w:t>
      </w:r>
    </w:p>
    <w:p w14:paraId="14650DA3" w14:textId="77777777" w:rsidR="00D54372" w:rsidRDefault="00742E8A" w:rsidP="00D54372">
      <w:pPr>
        <w:pStyle w:val="Textoindependiente"/>
        <w:numPr>
          <w:ilvl w:val="0"/>
          <w:numId w:val="10"/>
        </w:numPr>
        <w:tabs>
          <w:tab w:val="left" w:pos="142"/>
        </w:tabs>
        <w:spacing w:before="360" w:after="240"/>
        <w:ind w:hanging="786"/>
        <w:jc w:val="both"/>
        <w:rPr>
          <w:rFonts w:ascii="Century Gothic" w:hAnsi="Century Gothic" w:cs="Arial"/>
          <w:b/>
        </w:rPr>
      </w:pPr>
      <w:r>
        <w:rPr>
          <w:rFonts w:ascii="Century Gothic" w:hAnsi="Century Gothic" w:cs="Arial"/>
          <w:b/>
        </w:rPr>
        <w:t>TERMINOLOGÍA</w:t>
      </w:r>
    </w:p>
    <w:p w14:paraId="03C8DB58" w14:textId="4E8F2B99" w:rsidR="00325096" w:rsidRPr="00325096" w:rsidRDefault="00325096" w:rsidP="00325096">
      <w:pPr>
        <w:pStyle w:val="Textoindependiente"/>
        <w:tabs>
          <w:tab w:val="left" w:pos="142"/>
        </w:tabs>
        <w:spacing w:before="360" w:after="240"/>
        <w:ind w:left="-142"/>
        <w:jc w:val="both"/>
        <w:rPr>
          <w:rFonts w:ascii="Century Gothic" w:hAnsi="Century Gothic" w:cs="Arial"/>
        </w:rPr>
      </w:pPr>
      <w:r w:rsidRPr="00325096">
        <w:rPr>
          <w:rFonts w:ascii="Century Gothic" w:hAnsi="Century Gothic" w:cs="Arial"/>
          <w:b/>
        </w:rPr>
        <w:t>Arbitraje:</w:t>
      </w:r>
      <w:r w:rsidRPr="00325096">
        <w:t xml:space="preserve"> </w:t>
      </w:r>
      <w:r w:rsidRPr="00325096">
        <w:rPr>
          <w:rFonts w:ascii="Century Gothic" w:hAnsi="Century Gothic" w:cs="Arial"/>
        </w:rPr>
        <w:t>Mecan</w:t>
      </w:r>
      <w:r w:rsidR="00F31B19">
        <w:rPr>
          <w:rFonts w:ascii="Century Gothic" w:hAnsi="Century Gothic" w:cs="Arial"/>
        </w:rPr>
        <w:t>i</w:t>
      </w:r>
      <w:r w:rsidRPr="00325096">
        <w:rPr>
          <w:rFonts w:ascii="Century Gothic" w:hAnsi="Century Gothic" w:cs="Arial"/>
        </w:rPr>
        <w:t xml:space="preserve">smo Alternativo de Solución de Conflictos mediante el cual las partes </w:t>
      </w:r>
      <w:r w:rsidR="00986BF0" w:rsidRPr="00325096">
        <w:rPr>
          <w:rFonts w:ascii="Century Gothic" w:hAnsi="Century Gothic" w:cs="Arial"/>
        </w:rPr>
        <w:t>defiere</w:t>
      </w:r>
      <w:r w:rsidRPr="00325096">
        <w:rPr>
          <w:rFonts w:ascii="Century Gothic" w:hAnsi="Century Gothic" w:cs="Arial"/>
        </w:rPr>
        <w:t xml:space="preserve"> a árbitros la solución de una o más controversias, de conformidad con la ley.</w:t>
      </w:r>
    </w:p>
    <w:p w14:paraId="4B936A21" w14:textId="77777777" w:rsidR="00325096" w:rsidRPr="00325096" w:rsidRDefault="00325096" w:rsidP="00325096">
      <w:pPr>
        <w:pStyle w:val="Textoindependiente"/>
        <w:tabs>
          <w:tab w:val="left" w:pos="142"/>
        </w:tabs>
        <w:spacing w:before="360" w:after="240"/>
        <w:ind w:left="-142"/>
        <w:jc w:val="both"/>
        <w:rPr>
          <w:rFonts w:ascii="Century Gothic" w:hAnsi="Century Gothic" w:cs="Arial"/>
        </w:rPr>
      </w:pPr>
      <w:r w:rsidRPr="00325096">
        <w:rPr>
          <w:rFonts w:ascii="Century Gothic" w:hAnsi="Century Gothic" w:cs="Arial"/>
          <w:b/>
        </w:rPr>
        <w:t>Árbitro:</w:t>
      </w:r>
      <w:r w:rsidRPr="00325096">
        <w:rPr>
          <w:rFonts w:ascii="Century Gothic" w:hAnsi="Century Gothic" w:cs="Arial"/>
        </w:rPr>
        <w:t xml:space="preserve"> Particular habilitado por las partes para administrar justicia transitoriamente.</w:t>
      </w:r>
    </w:p>
    <w:p w14:paraId="715B3F70" w14:textId="77777777" w:rsidR="00325096" w:rsidRPr="00325096" w:rsidRDefault="00325096" w:rsidP="00325096">
      <w:pPr>
        <w:pStyle w:val="Textoindependiente"/>
        <w:tabs>
          <w:tab w:val="left" w:pos="142"/>
        </w:tabs>
        <w:spacing w:before="360" w:after="240"/>
        <w:ind w:left="-142"/>
        <w:jc w:val="both"/>
        <w:rPr>
          <w:rFonts w:ascii="Century Gothic" w:hAnsi="Century Gothic" w:cs="Arial"/>
        </w:rPr>
      </w:pPr>
      <w:r w:rsidRPr="00325096">
        <w:rPr>
          <w:rFonts w:ascii="Century Gothic" w:hAnsi="Century Gothic" w:cs="Arial"/>
          <w:b/>
        </w:rPr>
        <w:t>Secretario:</w:t>
      </w:r>
      <w:r w:rsidRPr="00325096">
        <w:t xml:space="preserve"> </w:t>
      </w:r>
      <w:r w:rsidRPr="00325096">
        <w:rPr>
          <w:rFonts w:ascii="Century Gothic" w:hAnsi="Century Gothic" w:cs="Arial"/>
        </w:rPr>
        <w:t>Abogado designado por los árbitros o por el Centro de Arbitraje para ejercer una función de apoyo a la gestión del tribunal.</w:t>
      </w:r>
    </w:p>
    <w:p w14:paraId="549DA884" w14:textId="77777777" w:rsidR="00325096" w:rsidRPr="00325096" w:rsidRDefault="00325096" w:rsidP="00325096">
      <w:pPr>
        <w:pStyle w:val="Textoindependiente"/>
        <w:tabs>
          <w:tab w:val="left" w:pos="142"/>
        </w:tabs>
        <w:spacing w:before="360" w:after="240"/>
        <w:ind w:left="-142"/>
        <w:jc w:val="both"/>
        <w:rPr>
          <w:rFonts w:ascii="Century Gothic" w:hAnsi="Century Gothic" w:cs="Arial"/>
        </w:rPr>
      </w:pPr>
      <w:r w:rsidRPr="00325096">
        <w:rPr>
          <w:rFonts w:ascii="Century Gothic" w:hAnsi="Century Gothic" w:cs="Arial"/>
          <w:b/>
        </w:rPr>
        <w:t>Pacto arbitral:</w:t>
      </w:r>
      <w:r w:rsidRPr="00325096">
        <w:rPr>
          <w:rFonts w:ascii="Century Gothic" w:hAnsi="Century Gothic" w:cs="Arial"/>
        </w:rPr>
        <w:t xml:space="preserve"> </w:t>
      </w:r>
      <w:r>
        <w:rPr>
          <w:rFonts w:ascii="Century Gothic" w:hAnsi="Century Gothic" w:cs="Arial"/>
        </w:rPr>
        <w:t>N</w:t>
      </w:r>
      <w:r w:rsidRPr="00325096">
        <w:rPr>
          <w:rFonts w:ascii="Century Gothic" w:hAnsi="Century Gothic" w:cs="Arial"/>
        </w:rPr>
        <w:t>egocio jurídico por virtud del cual las partes someten o se comprometen a someter a arbitraje controversias que hayan surgido o puedan surgir entre ellas el pacto arbitral puede consistir en un compromiso o en una cláusula compromisoria.</w:t>
      </w:r>
    </w:p>
    <w:p w14:paraId="3F56C178" w14:textId="77777777" w:rsidR="00325096" w:rsidRPr="00325096" w:rsidRDefault="00325096" w:rsidP="00325096">
      <w:pPr>
        <w:pStyle w:val="Textoindependiente"/>
        <w:tabs>
          <w:tab w:val="left" w:pos="142"/>
        </w:tabs>
        <w:spacing w:before="360" w:after="240"/>
        <w:ind w:left="-142"/>
        <w:jc w:val="both"/>
        <w:rPr>
          <w:rFonts w:ascii="Century Gothic" w:hAnsi="Century Gothic" w:cs="Arial"/>
        </w:rPr>
      </w:pPr>
      <w:r w:rsidRPr="00325096">
        <w:rPr>
          <w:rFonts w:ascii="Century Gothic" w:hAnsi="Century Gothic" w:cs="Arial"/>
          <w:b/>
        </w:rPr>
        <w:lastRenderedPageBreak/>
        <w:t>Cláusula compromisoria:</w:t>
      </w:r>
      <w:r w:rsidRPr="00325096">
        <w:rPr>
          <w:rFonts w:ascii="Century Gothic" w:hAnsi="Century Gothic" w:cs="Arial"/>
        </w:rPr>
        <w:t xml:space="preserve"> Pacto contenido en un contrato o en documento anexo a él, en virtud del cual los contratantes acuerdan someter las eventuales diferencias que puedan surgir con ocasión del mismo, a la decisión de un Tribunal Arbitral.</w:t>
      </w:r>
    </w:p>
    <w:p w14:paraId="7E48F98C" w14:textId="77777777" w:rsidR="00325096" w:rsidRPr="00325096" w:rsidRDefault="00325096" w:rsidP="00325096">
      <w:pPr>
        <w:pStyle w:val="Textoindependiente"/>
        <w:tabs>
          <w:tab w:val="left" w:pos="142"/>
        </w:tabs>
        <w:spacing w:before="360" w:after="240"/>
        <w:ind w:left="-142"/>
        <w:jc w:val="both"/>
        <w:rPr>
          <w:rFonts w:ascii="Century Gothic" w:hAnsi="Century Gothic" w:cs="Arial"/>
        </w:rPr>
      </w:pPr>
      <w:r w:rsidRPr="00325096">
        <w:rPr>
          <w:rFonts w:ascii="Century Gothic" w:hAnsi="Century Gothic" w:cs="Arial"/>
          <w:b/>
        </w:rPr>
        <w:t>Compromiso o contrato de compromiso:</w:t>
      </w:r>
      <w:r w:rsidRPr="00325096">
        <w:rPr>
          <w:rFonts w:ascii="Century Gothic" w:hAnsi="Century Gothic" w:cs="Arial"/>
        </w:rPr>
        <w:t xml:space="preserve"> Negocio jurídico, por medio del cual las partes involucradas en un conflicto presente y determinado, convienen por escrito resolverlo a través de un Tribunal Arbitral.</w:t>
      </w:r>
    </w:p>
    <w:p w14:paraId="509A71B6" w14:textId="2BEE654D" w:rsidR="00325096" w:rsidRDefault="00325096" w:rsidP="00325096">
      <w:pPr>
        <w:pStyle w:val="Textoindependiente"/>
        <w:tabs>
          <w:tab w:val="left" w:pos="142"/>
        </w:tabs>
        <w:spacing w:before="360" w:after="240"/>
        <w:ind w:left="-142"/>
        <w:jc w:val="both"/>
        <w:rPr>
          <w:rFonts w:ascii="Century Gothic" w:hAnsi="Century Gothic" w:cs="Arial"/>
        </w:rPr>
      </w:pPr>
      <w:r w:rsidRPr="00325096">
        <w:rPr>
          <w:rFonts w:ascii="Century Gothic" w:hAnsi="Century Gothic" w:cs="Arial"/>
          <w:b/>
        </w:rPr>
        <w:t>Laudo Arbitral:</w:t>
      </w:r>
      <w:r w:rsidRPr="00325096">
        <w:rPr>
          <w:rFonts w:ascii="Century Gothic" w:hAnsi="Century Gothic" w:cs="Arial"/>
        </w:rPr>
        <w:t xml:space="preserve"> Fallo definitivo del Tribunal arbitral, mediante el cual se define el conflicto sometido a consideración por las partes.</w:t>
      </w:r>
    </w:p>
    <w:p w14:paraId="472CAB4F" w14:textId="77777777" w:rsidR="0077504B" w:rsidRDefault="0077504B" w:rsidP="0077504B">
      <w:pPr>
        <w:shd w:val="clear" w:color="auto" w:fill="FFFFFF"/>
        <w:ind w:left="-142"/>
        <w:jc w:val="both"/>
        <w:rPr>
          <w:rFonts w:ascii="Century Gothic" w:hAnsi="Century Gothic" w:cs="Arial"/>
        </w:rPr>
      </w:pPr>
      <w:r>
        <w:rPr>
          <w:rFonts w:ascii="Century Gothic" w:hAnsi="Century Gothic" w:cs="Arial"/>
          <w:b/>
          <w:bCs/>
        </w:rPr>
        <w:t>Emergencia Social:</w:t>
      </w:r>
      <w:r>
        <w:rPr>
          <w:rFonts w:ascii="Century Gothic" w:hAnsi="Century Gothic" w:cs="Arial"/>
        </w:rPr>
        <w:t xml:space="preserve">  Se trata de una situación imprevista y no programada. Supone un factor favorecedor de procesos de vulnerabilidad e incluso, de exclusión social. Requieren la respuesta inmediata, que evite el desarrollo de estados de desprotección y que modifica cualitativamente el contexto personal y social.</w:t>
      </w:r>
    </w:p>
    <w:p w14:paraId="500924B7" w14:textId="491DC429" w:rsidR="00F467F1" w:rsidRPr="00377865" w:rsidRDefault="00F467F1" w:rsidP="00377865">
      <w:pPr>
        <w:pStyle w:val="Textoindependiente"/>
        <w:numPr>
          <w:ilvl w:val="0"/>
          <w:numId w:val="10"/>
        </w:numPr>
        <w:tabs>
          <w:tab w:val="left" w:pos="284"/>
        </w:tabs>
        <w:spacing w:before="360" w:after="240"/>
        <w:ind w:hanging="644"/>
        <w:jc w:val="both"/>
        <w:rPr>
          <w:rFonts w:ascii="Century Gothic" w:hAnsi="Century Gothic" w:cs="Arial"/>
          <w:b/>
        </w:rPr>
      </w:pPr>
      <w:r w:rsidRPr="00377865">
        <w:rPr>
          <w:rFonts w:ascii="Century Gothic" w:hAnsi="Century Gothic" w:cs="Arial"/>
          <w:b/>
        </w:rPr>
        <w:t>FORMATOS Y/O DOCUMENTOS UTILIZADOS</w:t>
      </w:r>
    </w:p>
    <w:p w14:paraId="09D252E8" w14:textId="77777777" w:rsidR="00E4024A" w:rsidRPr="0077504B" w:rsidRDefault="00325096" w:rsidP="008C6CBA">
      <w:pPr>
        <w:pStyle w:val="Textoindependiente2"/>
        <w:spacing w:after="0" w:line="240" w:lineRule="auto"/>
        <w:jc w:val="both"/>
        <w:rPr>
          <w:rFonts w:ascii="Century Gothic" w:hAnsi="Century Gothic"/>
          <w:color w:val="0000FF"/>
        </w:rPr>
      </w:pPr>
      <w:r w:rsidRPr="0077504B">
        <w:rPr>
          <w:rFonts w:ascii="Century Gothic" w:hAnsi="Century Gothic"/>
          <w:color w:val="0000FF"/>
        </w:rPr>
        <w:t>FOR-MASC-22 Solicitud de Arbitraje</w:t>
      </w:r>
    </w:p>
    <w:p w14:paraId="64C33A43" w14:textId="1D3490FA" w:rsidR="00D57C60" w:rsidRPr="0077504B" w:rsidRDefault="00D57C60" w:rsidP="008C6CBA">
      <w:pPr>
        <w:pStyle w:val="Textoindependiente2"/>
        <w:spacing w:after="0" w:line="240" w:lineRule="auto"/>
        <w:jc w:val="both"/>
        <w:rPr>
          <w:rFonts w:ascii="Century Gothic" w:hAnsi="Century Gothic"/>
          <w:color w:val="0000FF"/>
        </w:rPr>
      </w:pPr>
      <w:r w:rsidRPr="0077504B">
        <w:rPr>
          <w:rFonts w:ascii="Century Gothic" w:hAnsi="Century Gothic"/>
          <w:color w:val="0000FF"/>
        </w:rPr>
        <w:t xml:space="preserve">FOR-MASC-23 </w:t>
      </w:r>
      <w:r w:rsidR="00BC2C0A" w:rsidRPr="0077504B">
        <w:rPr>
          <w:rFonts w:ascii="Century Gothic" w:hAnsi="Century Gothic"/>
          <w:color w:val="0000FF"/>
        </w:rPr>
        <w:t>D</w:t>
      </w:r>
      <w:r w:rsidRPr="0077504B">
        <w:rPr>
          <w:rFonts w:ascii="Century Gothic" w:hAnsi="Century Gothic"/>
          <w:color w:val="0000FF"/>
        </w:rPr>
        <w:t>esignación de árbitro</w:t>
      </w:r>
    </w:p>
    <w:p w14:paraId="309F0E15" w14:textId="77777777" w:rsidR="00565368" w:rsidRDefault="00565368" w:rsidP="008C6CBA">
      <w:pPr>
        <w:pStyle w:val="Textoindependiente2"/>
        <w:spacing w:after="0" w:line="240" w:lineRule="auto"/>
        <w:jc w:val="both"/>
        <w:rPr>
          <w:rFonts w:ascii="Century Gothic" w:hAnsi="Century Gothic"/>
          <w:color w:val="0000FF"/>
        </w:rPr>
      </w:pPr>
      <w:r w:rsidRPr="00716293">
        <w:rPr>
          <w:rFonts w:ascii="Century Gothic" w:hAnsi="Century Gothic"/>
          <w:color w:val="0000FF"/>
        </w:rPr>
        <w:t xml:space="preserve">FOR-CMC-22 </w:t>
      </w:r>
      <w:r>
        <w:rPr>
          <w:rFonts w:ascii="Century Gothic" w:hAnsi="Century Gothic"/>
          <w:color w:val="0000FF"/>
        </w:rPr>
        <w:t>Tabla d</w:t>
      </w:r>
      <w:r w:rsidRPr="00716293">
        <w:rPr>
          <w:rFonts w:ascii="Century Gothic" w:hAnsi="Century Gothic"/>
          <w:color w:val="0000FF"/>
        </w:rPr>
        <w:t>e Retención Documental</w:t>
      </w:r>
    </w:p>
    <w:p w14:paraId="60EC0B20" w14:textId="77777777" w:rsidR="004C4D90" w:rsidRPr="0077504B" w:rsidRDefault="004C4D90" w:rsidP="008C6CBA">
      <w:pPr>
        <w:pStyle w:val="Textoindependiente2"/>
        <w:spacing w:after="0" w:line="240" w:lineRule="auto"/>
        <w:jc w:val="both"/>
        <w:rPr>
          <w:rFonts w:ascii="Century Gothic" w:hAnsi="Century Gothic"/>
          <w:color w:val="0000FF"/>
        </w:rPr>
      </w:pPr>
      <w:r w:rsidRPr="004C4D90">
        <w:rPr>
          <w:rFonts w:ascii="Century Gothic" w:hAnsi="Century Gothic"/>
          <w:color w:val="0000FF"/>
        </w:rPr>
        <w:t>Oficios y Evidencias del proceso</w:t>
      </w:r>
    </w:p>
    <w:p w14:paraId="5A73C01C" w14:textId="77777777" w:rsidR="00325096" w:rsidRPr="0077504B" w:rsidRDefault="00565368" w:rsidP="008C6CBA">
      <w:pPr>
        <w:pStyle w:val="Textoindependiente2"/>
        <w:spacing w:after="0" w:line="240" w:lineRule="auto"/>
        <w:jc w:val="both"/>
        <w:rPr>
          <w:rFonts w:ascii="Century Gothic" w:hAnsi="Century Gothic"/>
          <w:color w:val="0000FF"/>
        </w:rPr>
      </w:pPr>
      <w:r w:rsidRPr="0077504B">
        <w:rPr>
          <w:rFonts w:ascii="Century Gothic" w:hAnsi="Century Gothic"/>
          <w:color w:val="0000FF"/>
        </w:rPr>
        <w:t>Cinta, grabaciones, CD</w:t>
      </w:r>
    </w:p>
    <w:p w14:paraId="259DEB2F" w14:textId="77777777" w:rsidR="00325096" w:rsidRPr="0077504B" w:rsidRDefault="00565368" w:rsidP="008C6CBA">
      <w:pPr>
        <w:pStyle w:val="Textoindependiente2"/>
        <w:spacing w:after="0" w:line="240" w:lineRule="auto"/>
        <w:jc w:val="both"/>
        <w:rPr>
          <w:rFonts w:ascii="Century Gothic" w:hAnsi="Century Gothic"/>
          <w:color w:val="0000FF"/>
        </w:rPr>
      </w:pPr>
      <w:r w:rsidRPr="0077504B">
        <w:rPr>
          <w:rFonts w:ascii="Century Gothic" w:hAnsi="Century Gothic"/>
          <w:color w:val="0000FF"/>
        </w:rPr>
        <w:t>Laudo Arbitral</w:t>
      </w:r>
    </w:p>
    <w:p w14:paraId="36542AF7" w14:textId="77777777" w:rsidR="00325096" w:rsidRPr="0077504B" w:rsidRDefault="00565368" w:rsidP="008C6CBA">
      <w:pPr>
        <w:pStyle w:val="Textoindependiente2"/>
        <w:spacing w:after="0" w:line="240" w:lineRule="auto"/>
        <w:jc w:val="both"/>
        <w:rPr>
          <w:rFonts w:ascii="Century Gothic" w:hAnsi="Century Gothic"/>
          <w:color w:val="0000FF"/>
        </w:rPr>
      </w:pPr>
      <w:r w:rsidRPr="0077504B">
        <w:rPr>
          <w:rFonts w:ascii="Century Gothic" w:hAnsi="Century Gothic"/>
          <w:color w:val="0000FF"/>
        </w:rPr>
        <w:t>Expedientes</w:t>
      </w:r>
    </w:p>
    <w:p w14:paraId="001FE404" w14:textId="77777777" w:rsidR="00F467F1" w:rsidRDefault="00F467F1" w:rsidP="00377865">
      <w:pPr>
        <w:pStyle w:val="Textoindependiente"/>
        <w:numPr>
          <w:ilvl w:val="0"/>
          <w:numId w:val="10"/>
        </w:numPr>
        <w:tabs>
          <w:tab w:val="left" w:pos="284"/>
        </w:tabs>
        <w:spacing w:before="360" w:after="240"/>
        <w:ind w:hanging="644"/>
        <w:jc w:val="both"/>
        <w:rPr>
          <w:rFonts w:ascii="Century Gothic" w:hAnsi="Century Gothic" w:cs="Arial"/>
          <w:b/>
        </w:rPr>
      </w:pPr>
      <w:r w:rsidRPr="00427616">
        <w:rPr>
          <w:rFonts w:ascii="Century Gothic" w:hAnsi="Century Gothic" w:cs="Arial"/>
          <w:b/>
        </w:rPr>
        <w:t>CONSIDERACIONES GENERALES</w:t>
      </w:r>
    </w:p>
    <w:p w14:paraId="627B0BA6" w14:textId="78690FE3" w:rsidR="00325096" w:rsidRDefault="00325096" w:rsidP="00325096">
      <w:pPr>
        <w:pStyle w:val="Textoindependiente"/>
        <w:numPr>
          <w:ilvl w:val="1"/>
          <w:numId w:val="36"/>
        </w:numPr>
        <w:tabs>
          <w:tab w:val="left" w:pos="284"/>
        </w:tabs>
        <w:spacing w:before="360" w:after="240"/>
        <w:jc w:val="both"/>
        <w:rPr>
          <w:rFonts w:ascii="Century Gothic" w:hAnsi="Century Gothic" w:cs="Arial"/>
          <w:b/>
        </w:rPr>
      </w:pPr>
      <w:r>
        <w:rPr>
          <w:rFonts w:ascii="Century Gothic" w:hAnsi="Century Gothic" w:cs="Arial"/>
          <w:b/>
        </w:rPr>
        <w:t xml:space="preserve"> </w:t>
      </w:r>
      <w:r w:rsidR="00A33F2D">
        <w:rPr>
          <w:rFonts w:ascii="Century Gothic" w:hAnsi="Century Gothic" w:cs="Arial"/>
          <w:b/>
        </w:rPr>
        <w:t>ARBITRAJE INSTITUCIONAL</w:t>
      </w:r>
    </w:p>
    <w:p w14:paraId="257AC0DD" w14:textId="34CE0098" w:rsidR="00325096" w:rsidRDefault="00F31B19" w:rsidP="00325096">
      <w:pPr>
        <w:jc w:val="both"/>
        <w:rPr>
          <w:rFonts w:ascii="Century Gothic" w:hAnsi="Century Gothic" w:cs="Arial"/>
        </w:rPr>
      </w:pPr>
      <w:r w:rsidRPr="00325096">
        <w:rPr>
          <w:rFonts w:ascii="Century Gothic" w:hAnsi="Century Gothic" w:cs="Arial"/>
        </w:rPr>
        <w:t>El Centro</w:t>
      </w:r>
      <w:r w:rsidR="00325096" w:rsidRPr="00325096">
        <w:rPr>
          <w:rFonts w:ascii="Century Gothic" w:hAnsi="Century Gothic" w:cs="Arial"/>
        </w:rPr>
        <w:t xml:space="preserve"> </w:t>
      </w:r>
      <w:r w:rsidRPr="00325096">
        <w:rPr>
          <w:rFonts w:ascii="Century Gothic" w:hAnsi="Century Gothic" w:cs="Arial"/>
        </w:rPr>
        <w:t>se sujetará a las siguientes</w:t>
      </w:r>
      <w:r w:rsidR="00325096" w:rsidRPr="00325096">
        <w:rPr>
          <w:rFonts w:ascii="Century Gothic" w:hAnsi="Century Gothic" w:cs="Arial"/>
        </w:rPr>
        <w:t xml:space="preserve"> reglas cuando el Arbitraje sea Institucional: </w:t>
      </w:r>
    </w:p>
    <w:p w14:paraId="7145B32D" w14:textId="77777777" w:rsidR="00325096" w:rsidRDefault="00325096" w:rsidP="00325096">
      <w:pPr>
        <w:jc w:val="both"/>
        <w:rPr>
          <w:rFonts w:ascii="Century Gothic" w:hAnsi="Century Gothic" w:cs="Arial"/>
        </w:rPr>
      </w:pPr>
    </w:p>
    <w:p w14:paraId="19F7BDD6" w14:textId="478FC43F" w:rsidR="00325096" w:rsidRPr="00270C43" w:rsidRDefault="00325096" w:rsidP="00270C43">
      <w:pPr>
        <w:jc w:val="both"/>
        <w:rPr>
          <w:rFonts w:ascii="Century Gothic" w:hAnsi="Century Gothic" w:cs="Arial"/>
        </w:rPr>
      </w:pPr>
      <w:r w:rsidRPr="00270C43">
        <w:rPr>
          <w:rFonts w:ascii="Century Gothic" w:hAnsi="Century Gothic" w:cs="Arial"/>
        </w:rPr>
        <w:t>Corresponde al  Director</w:t>
      </w:r>
      <w:r w:rsidR="00F31B19">
        <w:rPr>
          <w:rFonts w:ascii="Century Gothic" w:hAnsi="Century Gothic" w:cs="Arial"/>
        </w:rPr>
        <w:t xml:space="preserve">, </w:t>
      </w:r>
      <w:r w:rsidRPr="00270C43">
        <w:rPr>
          <w:rFonts w:ascii="Century Gothic" w:hAnsi="Century Gothic" w:cs="Arial"/>
        </w:rPr>
        <w:t xml:space="preserve"> Coordinador </w:t>
      </w:r>
      <w:r w:rsidR="00F31B19" w:rsidRPr="00A33F2D">
        <w:rPr>
          <w:rFonts w:ascii="Century Gothic" w:hAnsi="Century Gothic" w:cs="Arial"/>
        </w:rPr>
        <w:t xml:space="preserve">o al </w:t>
      </w:r>
      <w:r w:rsidR="00B82ACE">
        <w:rPr>
          <w:rFonts w:ascii="Century Gothic" w:hAnsi="Century Gothic" w:cs="Arial"/>
        </w:rPr>
        <w:t>Líder I Asesoría Jurídica y Formación Empresarial</w:t>
      </w:r>
      <w:r w:rsidR="00F31B19" w:rsidRPr="00A33F2D">
        <w:rPr>
          <w:rFonts w:ascii="Century Gothic" w:hAnsi="Century Gothic" w:cs="Arial"/>
        </w:rPr>
        <w:t xml:space="preserve"> </w:t>
      </w:r>
      <w:r w:rsidRPr="00270C43">
        <w:rPr>
          <w:rFonts w:ascii="Century Gothic" w:hAnsi="Century Gothic" w:cs="Arial"/>
        </w:rPr>
        <w:t xml:space="preserve">del  Centro  invitar a  las  partes  a que  seleccionen el  árbitro o  árbitros  y  los suplentes de  los  mismos,  y en  general  a que integren el tribunal  de arbitraje;  si  las partes guardan silencio, o expresamente delegan esta función al Centro, el </w:t>
      </w:r>
      <w:r w:rsidR="00B82ACE">
        <w:rPr>
          <w:rFonts w:ascii="Century Gothic" w:hAnsi="Century Gothic" w:cs="Arial"/>
        </w:rPr>
        <w:t>Director del Centro</w:t>
      </w:r>
      <w:r w:rsidR="00AC7CF6" w:rsidRPr="006245DD">
        <w:rPr>
          <w:rFonts w:ascii="Century Gothic" w:hAnsi="Century Gothic" w:cs="Arial"/>
        </w:rPr>
        <w:t xml:space="preserve"> Jurídicos </w:t>
      </w:r>
      <w:r w:rsidRPr="006245DD">
        <w:rPr>
          <w:rFonts w:ascii="Century Gothic" w:hAnsi="Century Gothic" w:cs="Arial"/>
        </w:rPr>
        <w:t xml:space="preserve"> y/o </w:t>
      </w:r>
      <w:r w:rsidR="00AC7CF6" w:rsidRPr="006245DD">
        <w:rPr>
          <w:rFonts w:ascii="Century Gothic" w:hAnsi="Century Gothic" w:cs="Arial"/>
        </w:rPr>
        <w:t>Profesional de Servicios Jurídicos</w:t>
      </w:r>
      <w:r w:rsidR="00AC7CF6">
        <w:rPr>
          <w:rFonts w:ascii="Century Gothic" w:hAnsi="Century Gothic" w:cs="Arial"/>
        </w:rPr>
        <w:t xml:space="preserve"> </w:t>
      </w:r>
      <w:r w:rsidRPr="00270C43">
        <w:rPr>
          <w:rFonts w:ascii="Century Gothic" w:hAnsi="Century Gothic" w:cs="Arial"/>
        </w:rPr>
        <w:t xml:space="preserve">deberá proceder conforme a lo establecido por el artículo 29 del  reglamento; siempre que el arbitraje sea institucional, bien sea porque el pacto arbitral así lo disponga, o porque las partes hayan guardado  silencio,  o  cuando  expresamente  hayan  delegado  esta  competencia  al  Centro,  el  Centro  de Conciliación, Arbitraje y Amigable Composición de la Cámara de Comercio de Facatativá,  procederá para hacer la integración del tribunal, y/o la elección de los árbitros o árbitro, a hacer uso del sistema de sorteo, disponiendo de balotas marcadas con el nombre de cada uno de los árbitros pertenecientes a la lista conformada para atender la especialidad del objeto o la materia de la controversia; el </w:t>
      </w:r>
      <w:r w:rsidR="00B82ACE">
        <w:rPr>
          <w:rFonts w:ascii="Century Gothic" w:hAnsi="Century Gothic" w:cs="Arial"/>
        </w:rPr>
        <w:t>Director del Centro</w:t>
      </w:r>
      <w:r w:rsidR="00AC7CF6" w:rsidRPr="006245DD">
        <w:rPr>
          <w:rFonts w:ascii="Century Gothic" w:hAnsi="Century Gothic" w:cs="Arial"/>
        </w:rPr>
        <w:t xml:space="preserve"> Jurídicos  y/o Profesional de Servicios Jurídicos </w:t>
      </w:r>
      <w:r w:rsidRPr="006245DD">
        <w:rPr>
          <w:rFonts w:ascii="Century Gothic" w:hAnsi="Century Gothic" w:cs="Arial"/>
        </w:rPr>
        <w:t xml:space="preserve">del Centro será el encargado de tomar las balotas que sean necesarias, </w:t>
      </w:r>
      <w:r w:rsidRPr="006245DD">
        <w:rPr>
          <w:rFonts w:ascii="Century Gothic" w:hAnsi="Century Gothic" w:cs="Arial"/>
        </w:rPr>
        <w:lastRenderedPageBreak/>
        <w:t xml:space="preserve">según el caso, en presencia del </w:t>
      </w:r>
      <w:r w:rsidR="00B82ACE">
        <w:rPr>
          <w:rFonts w:ascii="Century Gothic" w:hAnsi="Century Gothic" w:cs="Arial"/>
        </w:rPr>
        <w:t>Director del Centro</w:t>
      </w:r>
      <w:r w:rsidR="00AC7CF6" w:rsidRPr="006245DD">
        <w:rPr>
          <w:rFonts w:ascii="Century Gothic" w:hAnsi="Century Gothic" w:cs="Arial"/>
        </w:rPr>
        <w:t xml:space="preserve"> Jurídicos  y/o </w:t>
      </w:r>
      <w:r w:rsidR="005972B4">
        <w:rPr>
          <w:rFonts w:ascii="Century Gothic" w:hAnsi="Century Gothic" w:cs="Arial"/>
        </w:rPr>
        <w:t>Líder I de asesoría jurídica y formación empresarial o</w:t>
      </w:r>
      <w:r w:rsidR="00AC7CF6" w:rsidRPr="006245DD">
        <w:rPr>
          <w:rFonts w:ascii="Century Gothic" w:hAnsi="Century Gothic" w:cs="Arial"/>
        </w:rPr>
        <w:t xml:space="preserve"> </w:t>
      </w:r>
      <w:r w:rsidRPr="006245DD">
        <w:rPr>
          <w:rFonts w:ascii="Century Gothic" w:hAnsi="Century Gothic" w:cs="Arial"/>
        </w:rPr>
        <w:t xml:space="preserve">coordinador y </w:t>
      </w:r>
      <w:r w:rsidR="00B82ACE">
        <w:rPr>
          <w:rFonts w:ascii="Century Gothic" w:hAnsi="Century Gothic" w:cs="Arial"/>
        </w:rPr>
        <w:t>Gestor Jurídico y de Desarrollo Empresarial</w:t>
      </w:r>
      <w:r w:rsidR="00B82ACE">
        <w:rPr>
          <w:rFonts w:ascii="Century Gothic" w:hAnsi="Century Gothic" w:cs="Arial"/>
        </w:rPr>
        <w:tab/>
      </w:r>
      <w:r w:rsidR="00AC7CF6" w:rsidRPr="006245DD">
        <w:rPr>
          <w:rFonts w:ascii="Century Gothic" w:hAnsi="Century Gothic" w:cs="Arial"/>
        </w:rPr>
        <w:t xml:space="preserve"> </w:t>
      </w:r>
      <w:r w:rsidRPr="006245DD">
        <w:rPr>
          <w:rFonts w:ascii="Century Gothic" w:hAnsi="Century Gothic" w:cs="Arial"/>
        </w:rPr>
        <w:t>del Centro, quien levantará un acta del trámite. De igual manera y en aras de garantizar el principio de transparencia, las partes podrán hacerse presente en el desarrollo del sorteo si así lo consideran necesario.</w:t>
      </w:r>
      <w:r w:rsidR="00D57C60" w:rsidRPr="006245DD">
        <w:rPr>
          <w:rFonts w:ascii="Century Gothic" w:hAnsi="Century Gothic" w:cs="Arial"/>
        </w:rPr>
        <w:t xml:space="preserve"> S</w:t>
      </w:r>
      <w:r w:rsidRPr="006245DD">
        <w:rPr>
          <w:rFonts w:ascii="Century Gothic" w:hAnsi="Century Gothic" w:cs="Arial"/>
        </w:rPr>
        <w:t xml:space="preserve">i las partes han designado los árbitros, pero no consta su aceptación, el </w:t>
      </w:r>
      <w:proofErr w:type="gramStart"/>
      <w:r w:rsidR="00B82ACE">
        <w:rPr>
          <w:rFonts w:ascii="Century Gothic" w:hAnsi="Century Gothic" w:cs="Arial"/>
        </w:rPr>
        <w:t>Director</w:t>
      </w:r>
      <w:proofErr w:type="gramEnd"/>
      <w:r w:rsidR="00B82ACE">
        <w:rPr>
          <w:rFonts w:ascii="Century Gothic" w:hAnsi="Century Gothic" w:cs="Arial"/>
        </w:rPr>
        <w:t xml:space="preserve"> del Centro</w:t>
      </w:r>
      <w:r w:rsidR="00AC7CF6" w:rsidRPr="006245DD">
        <w:rPr>
          <w:rFonts w:ascii="Century Gothic" w:hAnsi="Century Gothic" w:cs="Arial"/>
        </w:rPr>
        <w:t xml:space="preserve"> </w:t>
      </w:r>
      <w:r w:rsidR="000D21C4" w:rsidRPr="006245DD">
        <w:rPr>
          <w:rFonts w:ascii="Century Gothic" w:hAnsi="Century Gothic" w:cs="Arial"/>
        </w:rPr>
        <w:t>Jurídicos y</w:t>
      </w:r>
      <w:r w:rsidR="00AC7CF6" w:rsidRPr="006245DD">
        <w:rPr>
          <w:rFonts w:ascii="Century Gothic" w:hAnsi="Century Gothic" w:cs="Arial"/>
        </w:rPr>
        <w:t xml:space="preserve">/o </w:t>
      </w:r>
      <w:r w:rsidR="005972B4">
        <w:rPr>
          <w:rFonts w:ascii="Century Gothic" w:hAnsi="Century Gothic" w:cs="Arial"/>
        </w:rPr>
        <w:t>Líder I de asesoría jurídica y formación empresarial o</w:t>
      </w:r>
      <w:r w:rsidR="005972B4" w:rsidRPr="006245DD">
        <w:rPr>
          <w:rFonts w:ascii="Century Gothic" w:hAnsi="Century Gothic" w:cs="Arial"/>
        </w:rPr>
        <w:t xml:space="preserve"> </w:t>
      </w:r>
      <w:r w:rsidRPr="006245DD">
        <w:rPr>
          <w:rFonts w:ascii="Century Gothic" w:hAnsi="Century Gothic" w:cs="Arial"/>
        </w:rPr>
        <w:t xml:space="preserve">del Centro los citará por escrito para que se pronuncien en un término que no deberá superar los cinco (5) días. Se entenderá que el árbitro o árbitros han declinado, si en el término anterior, no realizan alguna manifestación con relación a la aceptación de la designación. En este caso, corresponde al </w:t>
      </w:r>
      <w:proofErr w:type="gramStart"/>
      <w:r w:rsidR="00B82ACE">
        <w:rPr>
          <w:rFonts w:ascii="Century Gothic" w:hAnsi="Century Gothic" w:cs="Arial"/>
        </w:rPr>
        <w:t>Director</w:t>
      </w:r>
      <w:proofErr w:type="gramEnd"/>
      <w:r w:rsidR="00B82ACE">
        <w:rPr>
          <w:rFonts w:ascii="Century Gothic" w:hAnsi="Century Gothic" w:cs="Arial"/>
        </w:rPr>
        <w:t xml:space="preserve"> del Centro</w:t>
      </w:r>
      <w:r w:rsidR="00AC7CF6" w:rsidRPr="006245DD">
        <w:rPr>
          <w:rFonts w:ascii="Century Gothic" w:hAnsi="Century Gothic" w:cs="Arial"/>
        </w:rPr>
        <w:t xml:space="preserve"> </w:t>
      </w:r>
      <w:r w:rsidR="000D21C4" w:rsidRPr="006245DD">
        <w:rPr>
          <w:rFonts w:ascii="Century Gothic" w:hAnsi="Century Gothic" w:cs="Arial"/>
        </w:rPr>
        <w:t>Jurídicos y</w:t>
      </w:r>
      <w:r w:rsidR="00AC7CF6" w:rsidRPr="006245DD">
        <w:rPr>
          <w:rFonts w:ascii="Century Gothic" w:hAnsi="Century Gothic" w:cs="Arial"/>
        </w:rPr>
        <w:t xml:space="preserve">/o </w:t>
      </w:r>
      <w:r w:rsidR="005972B4">
        <w:rPr>
          <w:rFonts w:ascii="Century Gothic" w:hAnsi="Century Gothic" w:cs="Arial"/>
        </w:rPr>
        <w:t>Líder I de asesoría jurídica y formación empresarial o</w:t>
      </w:r>
      <w:r w:rsidR="005972B4" w:rsidRPr="006245DD">
        <w:rPr>
          <w:rFonts w:ascii="Century Gothic" w:hAnsi="Century Gothic" w:cs="Arial"/>
        </w:rPr>
        <w:t xml:space="preserve"> </w:t>
      </w:r>
      <w:r w:rsidRPr="006245DD">
        <w:rPr>
          <w:rFonts w:ascii="Century Gothic" w:hAnsi="Century Gothic" w:cs="Arial"/>
        </w:rPr>
        <w:t>del Centro poner a disposición de las partes los demás árbitros de la lista, para que estas elijan.</w:t>
      </w:r>
    </w:p>
    <w:p w14:paraId="6D1626D7" w14:textId="77777777" w:rsidR="008F6031" w:rsidRDefault="008F6031" w:rsidP="008F6031">
      <w:pPr>
        <w:pStyle w:val="Textoindependiente"/>
        <w:numPr>
          <w:ilvl w:val="1"/>
          <w:numId w:val="36"/>
        </w:numPr>
        <w:tabs>
          <w:tab w:val="left" w:pos="284"/>
        </w:tabs>
        <w:spacing w:before="360" w:after="240"/>
        <w:jc w:val="both"/>
        <w:rPr>
          <w:rFonts w:ascii="Century Gothic" w:hAnsi="Century Gothic" w:cs="Arial"/>
          <w:b/>
        </w:rPr>
      </w:pPr>
      <w:r>
        <w:rPr>
          <w:rFonts w:ascii="Century Gothic" w:hAnsi="Century Gothic" w:cs="Arial"/>
          <w:b/>
        </w:rPr>
        <w:t xml:space="preserve"> RECEPCION DE DEMANDA</w:t>
      </w:r>
    </w:p>
    <w:p w14:paraId="05DCFA79" w14:textId="5A3217F3" w:rsidR="008F6031" w:rsidRPr="006245DD" w:rsidRDefault="00270C43" w:rsidP="00270C43">
      <w:pPr>
        <w:jc w:val="both"/>
        <w:rPr>
          <w:rFonts w:ascii="Century Gothic" w:hAnsi="Century Gothic" w:cs="Arial"/>
        </w:rPr>
      </w:pPr>
      <w:r w:rsidRPr="006245DD">
        <w:rPr>
          <w:rFonts w:ascii="Century Gothic" w:hAnsi="Century Gothic" w:cs="Arial"/>
        </w:rPr>
        <w:t xml:space="preserve">Recibida la demanda por el </w:t>
      </w:r>
      <w:proofErr w:type="gramStart"/>
      <w:r w:rsidR="00B82ACE">
        <w:rPr>
          <w:rFonts w:ascii="Century Gothic" w:hAnsi="Century Gothic" w:cs="Arial"/>
        </w:rPr>
        <w:t>Director</w:t>
      </w:r>
      <w:proofErr w:type="gramEnd"/>
      <w:r w:rsidR="00B82ACE">
        <w:rPr>
          <w:rFonts w:ascii="Century Gothic" w:hAnsi="Century Gothic" w:cs="Arial"/>
        </w:rPr>
        <w:t xml:space="preserve"> del Centro</w:t>
      </w:r>
      <w:r w:rsidR="00F31B19">
        <w:rPr>
          <w:rFonts w:ascii="Century Gothic" w:hAnsi="Century Gothic" w:cs="Arial"/>
        </w:rPr>
        <w:t xml:space="preserve"> </w:t>
      </w:r>
      <w:r w:rsidR="00F31B19" w:rsidRPr="006245DD">
        <w:rPr>
          <w:rFonts w:ascii="Century Gothic" w:hAnsi="Century Gothic" w:cs="Arial"/>
        </w:rPr>
        <w:t>Jurídicos</w:t>
      </w:r>
      <w:r w:rsidR="00F31B19">
        <w:rPr>
          <w:rFonts w:ascii="Century Gothic" w:hAnsi="Century Gothic" w:cs="Arial"/>
        </w:rPr>
        <w:t xml:space="preserve">, Coordinador MASC o </w:t>
      </w:r>
      <w:r w:rsidR="00F31B19" w:rsidRPr="006245DD">
        <w:rPr>
          <w:rFonts w:ascii="Century Gothic" w:hAnsi="Century Gothic" w:cs="Arial"/>
        </w:rPr>
        <w:t>y</w:t>
      </w:r>
      <w:r w:rsidR="00AC7CF6" w:rsidRPr="006245DD">
        <w:rPr>
          <w:rFonts w:ascii="Century Gothic" w:hAnsi="Century Gothic" w:cs="Arial"/>
        </w:rPr>
        <w:t xml:space="preserve">/o </w:t>
      </w:r>
      <w:r w:rsidR="005972B4">
        <w:rPr>
          <w:rFonts w:ascii="Century Gothic" w:hAnsi="Century Gothic" w:cs="Arial"/>
        </w:rPr>
        <w:t xml:space="preserve">Líder I de asesoría jurídica y formación </w:t>
      </w:r>
      <w:proofErr w:type="gramStart"/>
      <w:r w:rsidR="005972B4">
        <w:rPr>
          <w:rFonts w:ascii="Century Gothic" w:hAnsi="Century Gothic" w:cs="Arial"/>
        </w:rPr>
        <w:t xml:space="preserve">empresarial </w:t>
      </w:r>
      <w:r w:rsidRPr="006245DD">
        <w:rPr>
          <w:rFonts w:ascii="Century Gothic" w:hAnsi="Century Gothic" w:cs="Arial"/>
        </w:rPr>
        <w:t>,</w:t>
      </w:r>
      <w:proofErr w:type="gramEnd"/>
      <w:r w:rsidRPr="006245DD">
        <w:rPr>
          <w:rFonts w:ascii="Century Gothic" w:hAnsi="Century Gothic" w:cs="Arial"/>
        </w:rPr>
        <w:t xml:space="preserve"> se dará entrega al tribunal de arbitraje, según sea el caso, quien revisará su contenido, a fin de darle trámite si está ajustada a la ley, o inadmitirla o rechazarla.</w:t>
      </w:r>
    </w:p>
    <w:p w14:paraId="0981AAE2" w14:textId="77777777" w:rsidR="008F6031" w:rsidRPr="006245DD" w:rsidRDefault="008F6031" w:rsidP="00270C43">
      <w:pPr>
        <w:jc w:val="both"/>
        <w:rPr>
          <w:rFonts w:ascii="Century Gothic" w:hAnsi="Century Gothic" w:cs="Arial"/>
        </w:rPr>
      </w:pPr>
    </w:p>
    <w:p w14:paraId="4E85590C" w14:textId="77777777" w:rsidR="008F6031" w:rsidRPr="006245DD" w:rsidRDefault="00270C43" w:rsidP="00270C43">
      <w:pPr>
        <w:jc w:val="both"/>
        <w:rPr>
          <w:rFonts w:ascii="Century Gothic" w:hAnsi="Century Gothic" w:cs="Arial"/>
        </w:rPr>
      </w:pPr>
      <w:r w:rsidRPr="006245DD">
        <w:rPr>
          <w:rFonts w:ascii="Century Gothic" w:hAnsi="Century Gothic" w:cs="Arial"/>
        </w:rPr>
        <w:t>Si la demanda es inadmitida, se le comunicará al peticionario para que en el término de cinco (5) días subsane los defectos formales, o allegue la evidencia documental que haya resultado faltante; si en el término anterior, no se recibiera el escrito subsanatorio, o de ella resultare que no es posible adelantar el trámite correspondiente, se procederá al archivo</w:t>
      </w:r>
      <w:r w:rsidR="008F6031" w:rsidRPr="006245DD">
        <w:rPr>
          <w:rFonts w:ascii="Century Gothic" w:hAnsi="Century Gothic" w:cs="Arial"/>
        </w:rPr>
        <w:t>.</w:t>
      </w:r>
    </w:p>
    <w:p w14:paraId="6CB5FCFF" w14:textId="77777777" w:rsidR="008F6031" w:rsidRPr="006245DD" w:rsidRDefault="008F6031" w:rsidP="00270C43">
      <w:pPr>
        <w:jc w:val="both"/>
        <w:rPr>
          <w:rFonts w:ascii="Century Gothic" w:hAnsi="Century Gothic" w:cs="Arial"/>
        </w:rPr>
      </w:pPr>
    </w:p>
    <w:p w14:paraId="1CB7A219" w14:textId="77777777" w:rsidR="008F6031" w:rsidRDefault="00270C43" w:rsidP="00270C43">
      <w:pPr>
        <w:jc w:val="both"/>
        <w:rPr>
          <w:rFonts w:ascii="Century Gothic" w:hAnsi="Century Gothic" w:cs="Arial"/>
        </w:rPr>
      </w:pPr>
      <w:r w:rsidRPr="006245DD">
        <w:rPr>
          <w:rFonts w:ascii="Century Gothic" w:hAnsi="Century Gothic" w:cs="Arial"/>
        </w:rPr>
        <w:t>Si la demanda está ajustada a los requisitos de ley, el Centro correrá traslado al demandado por el término de veinte (20) días.  El demandado hará uso de este término para presentar contestación, excepciones de fondo y si a ello hubiere lugar, demanda de reconvención.</w:t>
      </w:r>
      <w:r w:rsidRPr="00270C43">
        <w:rPr>
          <w:rFonts w:ascii="Century Gothic" w:hAnsi="Century Gothic" w:cs="Arial"/>
        </w:rPr>
        <w:t xml:space="preserve"> </w:t>
      </w:r>
    </w:p>
    <w:p w14:paraId="4BD25C71" w14:textId="77777777" w:rsidR="008F6031" w:rsidRDefault="008F6031" w:rsidP="00270C43">
      <w:pPr>
        <w:jc w:val="both"/>
        <w:rPr>
          <w:rFonts w:ascii="Century Gothic" w:hAnsi="Century Gothic" w:cs="Arial"/>
        </w:rPr>
      </w:pPr>
    </w:p>
    <w:p w14:paraId="60314034" w14:textId="3DEA3510" w:rsidR="00270C43" w:rsidRDefault="00270C43" w:rsidP="00270C43">
      <w:pPr>
        <w:jc w:val="both"/>
        <w:rPr>
          <w:rFonts w:ascii="Century Gothic" w:hAnsi="Century Gothic" w:cs="Arial"/>
        </w:rPr>
      </w:pPr>
      <w:r w:rsidRPr="00270C43">
        <w:rPr>
          <w:rFonts w:ascii="Century Gothic" w:hAnsi="Century Gothic" w:cs="Arial"/>
        </w:rPr>
        <w:t xml:space="preserve">Vencido el término anterior, la demanda inicial, la contestación de la demanda, las excepciones de fondo y la demanda de reconvención, en el caso de que alguna de las anteriores fuera presentada por </w:t>
      </w:r>
      <w:r w:rsidR="00592B62" w:rsidRPr="00270C43">
        <w:rPr>
          <w:rFonts w:ascii="Century Gothic" w:hAnsi="Century Gothic" w:cs="Arial"/>
        </w:rPr>
        <w:t>el demandado, pasará</w:t>
      </w:r>
      <w:r w:rsidRPr="00270C43">
        <w:rPr>
          <w:rFonts w:ascii="Century Gothic" w:hAnsi="Century Gothic" w:cs="Arial"/>
        </w:rPr>
        <w:t xml:space="preserve"> </w:t>
      </w:r>
      <w:r w:rsidR="00592B62" w:rsidRPr="00270C43">
        <w:rPr>
          <w:rFonts w:ascii="Century Gothic" w:hAnsi="Century Gothic" w:cs="Arial"/>
        </w:rPr>
        <w:t>a manos</w:t>
      </w:r>
      <w:r w:rsidRPr="00270C43">
        <w:rPr>
          <w:rFonts w:ascii="Century Gothic" w:hAnsi="Century Gothic" w:cs="Arial"/>
        </w:rPr>
        <w:t xml:space="preserve"> </w:t>
      </w:r>
      <w:r w:rsidR="00592B62" w:rsidRPr="00270C43">
        <w:rPr>
          <w:rFonts w:ascii="Century Gothic" w:hAnsi="Century Gothic" w:cs="Arial"/>
        </w:rPr>
        <w:t>del demandante</w:t>
      </w:r>
      <w:r w:rsidRPr="00270C43">
        <w:rPr>
          <w:rFonts w:ascii="Century Gothic" w:hAnsi="Century Gothic" w:cs="Arial"/>
        </w:rPr>
        <w:t xml:space="preserve"> por el término de cinco (5</w:t>
      </w:r>
      <w:r w:rsidR="00592B62" w:rsidRPr="00270C43">
        <w:rPr>
          <w:rFonts w:ascii="Century Gothic" w:hAnsi="Century Gothic" w:cs="Arial"/>
        </w:rPr>
        <w:t>) días, para</w:t>
      </w:r>
      <w:r w:rsidRPr="00270C43">
        <w:rPr>
          <w:rFonts w:ascii="Century Gothic" w:hAnsi="Century Gothic" w:cs="Arial"/>
        </w:rPr>
        <w:t xml:space="preserve"> que estudie la posibilidad de solicitar pruebas adicionales, o presentar reforma a la demanda.</w:t>
      </w:r>
    </w:p>
    <w:p w14:paraId="5C78ECF8" w14:textId="77777777" w:rsidR="004C4D90" w:rsidRDefault="004C4D90" w:rsidP="004C4D90">
      <w:pPr>
        <w:pStyle w:val="Textoindependiente"/>
        <w:numPr>
          <w:ilvl w:val="1"/>
          <w:numId w:val="36"/>
        </w:numPr>
        <w:tabs>
          <w:tab w:val="left" w:pos="284"/>
        </w:tabs>
        <w:spacing w:before="360" w:after="240"/>
        <w:jc w:val="both"/>
        <w:rPr>
          <w:rFonts w:ascii="Century Gothic" w:hAnsi="Century Gothic" w:cs="Arial"/>
          <w:b/>
        </w:rPr>
      </w:pPr>
      <w:r>
        <w:rPr>
          <w:rFonts w:ascii="Century Gothic" w:hAnsi="Century Gothic" w:cs="Arial"/>
          <w:b/>
        </w:rPr>
        <w:t xml:space="preserve"> </w:t>
      </w:r>
      <w:r w:rsidRPr="004C4D90">
        <w:rPr>
          <w:rFonts w:ascii="Century Gothic" w:hAnsi="Century Gothic" w:cs="Arial"/>
          <w:b/>
        </w:rPr>
        <w:t>AUDIENCIA DE CONCILIACIÓN</w:t>
      </w:r>
    </w:p>
    <w:p w14:paraId="2627DD62" w14:textId="547CC4E5" w:rsidR="004C4D90" w:rsidRDefault="00B7434A" w:rsidP="00270C43">
      <w:pPr>
        <w:jc w:val="both"/>
        <w:rPr>
          <w:rFonts w:ascii="Century Gothic" w:hAnsi="Century Gothic" w:cs="Arial"/>
        </w:rPr>
      </w:pPr>
      <w:r>
        <w:rPr>
          <w:rFonts w:ascii="Century Gothic" w:hAnsi="Century Gothic" w:cs="Arial"/>
        </w:rPr>
        <w:t>S</w:t>
      </w:r>
      <w:r w:rsidR="004C4D90" w:rsidRPr="004C4D90">
        <w:rPr>
          <w:rFonts w:ascii="Century Gothic" w:hAnsi="Century Gothic" w:cs="Arial"/>
        </w:rPr>
        <w:t xml:space="preserve">e citará </w:t>
      </w:r>
      <w:r w:rsidR="00592B62" w:rsidRPr="004C4D90">
        <w:rPr>
          <w:rFonts w:ascii="Century Gothic" w:hAnsi="Century Gothic" w:cs="Arial"/>
        </w:rPr>
        <w:t>a audiencia</w:t>
      </w:r>
      <w:r w:rsidR="004C4D90" w:rsidRPr="004C4D90">
        <w:rPr>
          <w:rFonts w:ascii="Century Gothic" w:hAnsi="Century Gothic" w:cs="Arial"/>
        </w:rPr>
        <w:t xml:space="preserve"> de conciliación, </w:t>
      </w:r>
      <w:r w:rsidR="00592B62" w:rsidRPr="004C4D90">
        <w:rPr>
          <w:rFonts w:ascii="Century Gothic" w:hAnsi="Century Gothic" w:cs="Arial"/>
        </w:rPr>
        <w:t>en la</w:t>
      </w:r>
      <w:r w:rsidR="004C4D90" w:rsidRPr="004C4D90">
        <w:rPr>
          <w:rFonts w:ascii="Century Gothic" w:hAnsi="Century Gothic" w:cs="Arial"/>
        </w:rPr>
        <w:t xml:space="preserve"> cual se buscará la manera de arreglar las divergencias. Para el desarrollo de esta audiencia se procederá de conformidad con el artículo 38 del reglamento, con atención de lo dispuesto por la normatividad vigente. En caso de declararse agotada y fracasada la audiencia de conciliación de que trata el párrafo anterior, se ordenará continuar con el proceso arbitral. Si hubiere conciliación en la totalidad de las pretensiones, se dará por terminado el proceso arbitral. Si en la audiencia de conciliación no se llegare a acuerdo alguno o éste fuere parcial, en la misma audiencia el tribunal dará inicio a la primera audiencia de trámite, para lo cual decretará las pruebas solicitadas por las partes que fueren conducentes y señalará fecha o fechas para su práctica.</w:t>
      </w:r>
    </w:p>
    <w:p w14:paraId="4C27418E" w14:textId="77777777" w:rsidR="00565368" w:rsidRPr="00565368" w:rsidRDefault="00565368" w:rsidP="00565368">
      <w:pPr>
        <w:pStyle w:val="Textoindependiente"/>
        <w:numPr>
          <w:ilvl w:val="1"/>
          <w:numId w:val="36"/>
        </w:numPr>
        <w:tabs>
          <w:tab w:val="left" w:pos="284"/>
        </w:tabs>
        <w:spacing w:before="360" w:after="240"/>
        <w:jc w:val="both"/>
        <w:rPr>
          <w:rFonts w:ascii="Century Gothic" w:hAnsi="Century Gothic" w:cs="Arial"/>
          <w:b/>
        </w:rPr>
      </w:pPr>
      <w:r>
        <w:rPr>
          <w:rFonts w:ascii="Century Gothic" w:hAnsi="Century Gothic" w:cs="Arial"/>
          <w:b/>
        </w:rPr>
        <w:lastRenderedPageBreak/>
        <w:t xml:space="preserve"> </w:t>
      </w:r>
      <w:r w:rsidRPr="00565368">
        <w:rPr>
          <w:rFonts w:ascii="Century Gothic" w:hAnsi="Century Gothic" w:cs="Arial"/>
          <w:b/>
        </w:rPr>
        <w:t>ARCHIVO DE EXPEDIENTE</w:t>
      </w:r>
    </w:p>
    <w:p w14:paraId="190AD2F5" w14:textId="698A324A" w:rsidR="00565368" w:rsidRPr="00270C43" w:rsidRDefault="00592B62" w:rsidP="00270C43">
      <w:pPr>
        <w:jc w:val="both"/>
        <w:rPr>
          <w:rFonts w:ascii="Century Gothic" w:hAnsi="Century Gothic" w:cs="Arial"/>
        </w:rPr>
      </w:pPr>
      <w:r w:rsidRPr="00565368">
        <w:rPr>
          <w:rFonts w:ascii="Century Gothic" w:hAnsi="Century Gothic" w:cs="Arial"/>
        </w:rPr>
        <w:t>La demanda será</w:t>
      </w:r>
      <w:r w:rsidR="00565368" w:rsidRPr="00565368">
        <w:rPr>
          <w:rFonts w:ascii="Century Gothic" w:hAnsi="Century Gothic" w:cs="Arial"/>
        </w:rPr>
        <w:t xml:space="preserve"> siempre el primer documento </w:t>
      </w:r>
      <w:r w:rsidR="00565368">
        <w:rPr>
          <w:rFonts w:ascii="Century Gothic" w:hAnsi="Century Gothic" w:cs="Arial"/>
        </w:rPr>
        <w:t>que se consigne en el Expediente</w:t>
      </w:r>
      <w:r w:rsidR="00565368" w:rsidRPr="00565368">
        <w:rPr>
          <w:rFonts w:ascii="Century Gothic" w:hAnsi="Century Gothic" w:cs="Arial"/>
        </w:rPr>
        <w:t>. Este expediente será identificado con el nombre de las partes y se mantendrá en custodia por la secretaria del Centro, durante todo el término del trámite y hasta la adopción del laudo. Posterior a la adopción del Laudo se le asignará un número de radicado, que debe corresponder al consecutivo que lleve el Centro, para cada laudo arbitral desde el mismo momento de su creación.</w:t>
      </w:r>
    </w:p>
    <w:p w14:paraId="4F4BC9D5" w14:textId="77777777" w:rsidR="004F0D7D" w:rsidRPr="006B205C" w:rsidRDefault="003C59CC" w:rsidP="006B205C">
      <w:pPr>
        <w:pStyle w:val="Textoindependiente"/>
        <w:numPr>
          <w:ilvl w:val="0"/>
          <w:numId w:val="10"/>
        </w:numPr>
        <w:tabs>
          <w:tab w:val="left" w:pos="284"/>
        </w:tabs>
        <w:spacing w:before="360" w:after="240"/>
        <w:ind w:hanging="644"/>
        <w:jc w:val="both"/>
        <w:rPr>
          <w:rFonts w:ascii="Century Gothic" w:hAnsi="Century Gothic" w:cs="Arial"/>
          <w:b/>
        </w:rPr>
      </w:pPr>
      <w:r>
        <w:rPr>
          <w:rFonts w:ascii="Century Gothic" w:hAnsi="Century Gothic" w:cs="Arial"/>
          <w:b/>
        </w:rPr>
        <w:t>DESCRIPCIÓN DE ACTIVIDADES</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254"/>
        <w:gridCol w:w="2321"/>
        <w:gridCol w:w="3043"/>
      </w:tblGrid>
      <w:tr w:rsidR="00DE3714" w:rsidRPr="00C25840" w14:paraId="5F6EDB36" w14:textId="77777777" w:rsidTr="001F70E9">
        <w:trPr>
          <w:trHeight w:val="299"/>
          <w:tblHeader/>
          <w:jc w:val="center"/>
        </w:trPr>
        <w:tc>
          <w:tcPr>
            <w:tcW w:w="562" w:type="dxa"/>
            <w:shd w:val="clear" w:color="auto" w:fill="1F497D" w:themeFill="text2"/>
            <w:vAlign w:val="center"/>
          </w:tcPr>
          <w:p w14:paraId="298ADF80" w14:textId="77777777" w:rsidR="00DE3714" w:rsidRPr="00C81A28" w:rsidRDefault="00DE3714" w:rsidP="00211B6B">
            <w:pPr>
              <w:pStyle w:val="Normal2"/>
              <w:jc w:val="center"/>
              <w:rPr>
                <w:rFonts w:ascii="Century Gothic" w:eastAsia="Calibri" w:hAnsi="Century Gothic"/>
                <w:b/>
                <w:bCs/>
                <w:color w:val="FFFFFF" w:themeColor="background1"/>
                <w:lang w:val="es-ES"/>
              </w:rPr>
            </w:pPr>
            <w:proofErr w:type="spellStart"/>
            <w:r w:rsidRPr="00C81A28">
              <w:rPr>
                <w:rFonts w:ascii="Century Gothic" w:eastAsia="Calibri" w:hAnsi="Century Gothic"/>
                <w:b/>
                <w:bCs/>
                <w:color w:val="FFFFFF" w:themeColor="background1"/>
                <w:lang w:val="es-ES"/>
              </w:rPr>
              <w:t>Nº</w:t>
            </w:r>
            <w:proofErr w:type="spellEnd"/>
          </w:p>
        </w:tc>
        <w:tc>
          <w:tcPr>
            <w:tcW w:w="3254" w:type="dxa"/>
            <w:shd w:val="clear" w:color="auto" w:fill="1F497D" w:themeFill="text2"/>
          </w:tcPr>
          <w:p w14:paraId="4FACF349" w14:textId="77777777" w:rsidR="00DE3714" w:rsidRPr="00C81A28" w:rsidRDefault="00DE3714" w:rsidP="00211B6B">
            <w:pPr>
              <w:pStyle w:val="Normal2"/>
              <w:jc w:val="center"/>
              <w:rPr>
                <w:rFonts w:ascii="Century Gothic" w:eastAsia="Calibri" w:hAnsi="Century Gothic"/>
                <w:b/>
                <w:bCs/>
                <w:color w:val="FFFFFF" w:themeColor="background1"/>
                <w:lang w:val="es-ES"/>
              </w:rPr>
            </w:pPr>
            <w:r w:rsidRPr="00C81A28">
              <w:rPr>
                <w:rFonts w:ascii="Century Gothic" w:eastAsia="Calibri" w:hAnsi="Century Gothic"/>
                <w:b/>
                <w:bCs/>
                <w:color w:val="FFFFFF" w:themeColor="background1"/>
                <w:lang w:val="es-ES"/>
              </w:rPr>
              <w:t>ACTIVIDAD</w:t>
            </w:r>
          </w:p>
        </w:tc>
        <w:tc>
          <w:tcPr>
            <w:tcW w:w="2321" w:type="dxa"/>
            <w:shd w:val="clear" w:color="auto" w:fill="1F497D" w:themeFill="text2"/>
            <w:vAlign w:val="center"/>
          </w:tcPr>
          <w:p w14:paraId="38FE23CB" w14:textId="77777777" w:rsidR="00DE3714" w:rsidRPr="00C81A28" w:rsidRDefault="00DE3714" w:rsidP="00211B6B">
            <w:pPr>
              <w:pStyle w:val="Normal2"/>
              <w:jc w:val="center"/>
              <w:rPr>
                <w:rFonts w:ascii="Century Gothic" w:eastAsia="Calibri" w:hAnsi="Century Gothic"/>
                <w:b/>
                <w:bCs/>
                <w:color w:val="FFFFFF" w:themeColor="background1"/>
                <w:highlight w:val="lightGray"/>
                <w:lang w:val="es-ES"/>
              </w:rPr>
            </w:pPr>
            <w:r w:rsidRPr="00C81A28">
              <w:rPr>
                <w:rFonts w:ascii="Century Gothic" w:eastAsia="Calibri" w:hAnsi="Century Gothic"/>
                <w:b/>
                <w:bCs/>
                <w:color w:val="FFFFFF" w:themeColor="background1"/>
                <w:lang w:val="es-ES"/>
              </w:rPr>
              <w:t>RESPONSABLE</w:t>
            </w:r>
          </w:p>
        </w:tc>
        <w:tc>
          <w:tcPr>
            <w:tcW w:w="3043" w:type="dxa"/>
            <w:shd w:val="clear" w:color="auto" w:fill="1F497D" w:themeFill="text2"/>
          </w:tcPr>
          <w:p w14:paraId="08AFE849" w14:textId="77777777" w:rsidR="00DE3714" w:rsidRPr="00C81A28" w:rsidRDefault="00DE3714" w:rsidP="00211B6B">
            <w:pPr>
              <w:pStyle w:val="Normal2"/>
              <w:jc w:val="center"/>
              <w:rPr>
                <w:rFonts w:ascii="Century Gothic" w:eastAsia="Calibri" w:hAnsi="Century Gothic"/>
                <w:b/>
                <w:bCs/>
                <w:color w:val="FFFFFF" w:themeColor="background1"/>
                <w:lang w:val="es-ES"/>
              </w:rPr>
            </w:pPr>
            <w:r w:rsidRPr="00C81A28">
              <w:rPr>
                <w:rFonts w:ascii="Century Gothic" w:eastAsia="Calibri" w:hAnsi="Century Gothic"/>
                <w:b/>
                <w:bCs/>
                <w:color w:val="FFFFFF" w:themeColor="background1"/>
                <w:lang w:val="es-ES"/>
              </w:rPr>
              <w:t>DOCUMENTO Y/O REGISTRO</w:t>
            </w:r>
          </w:p>
        </w:tc>
      </w:tr>
      <w:tr w:rsidR="00DE3714" w:rsidRPr="00C25840" w14:paraId="7933291C" w14:textId="77777777" w:rsidTr="001F70E9">
        <w:trPr>
          <w:trHeight w:val="260"/>
          <w:jc w:val="center"/>
        </w:trPr>
        <w:tc>
          <w:tcPr>
            <w:tcW w:w="562" w:type="dxa"/>
            <w:vAlign w:val="center"/>
          </w:tcPr>
          <w:p w14:paraId="3ADC8447" w14:textId="77777777" w:rsidR="00DE3714" w:rsidRPr="00EA7409" w:rsidRDefault="00DE3714" w:rsidP="00211B6B">
            <w:pPr>
              <w:pStyle w:val="Normal2"/>
              <w:jc w:val="center"/>
              <w:rPr>
                <w:rFonts w:ascii="Century Gothic" w:eastAsia="Calibri" w:hAnsi="Century Gothic"/>
                <w:b/>
                <w:bCs/>
                <w:lang w:val="es-ES"/>
              </w:rPr>
            </w:pPr>
            <w:r w:rsidRPr="00EA7409">
              <w:rPr>
                <w:rFonts w:ascii="Century Gothic" w:eastAsia="Calibri" w:hAnsi="Century Gothic"/>
                <w:b/>
                <w:bCs/>
                <w:lang w:val="es-ES"/>
              </w:rPr>
              <w:t>0</w:t>
            </w:r>
          </w:p>
        </w:tc>
        <w:tc>
          <w:tcPr>
            <w:tcW w:w="3254" w:type="dxa"/>
            <w:vAlign w:val="center"/>
          </w:tcPr>
          <w:p w14:paraId="38CB7395" w14:textId="77777777" w:rsidR="00DE3714" w:rsidRDefault="00DE3714" w:rsidP="00211B6B">
            <w:pPr>
              <w:jc w:val="both"/>
              <w:rPr>
                <w:rFonts w:ascii="Century Gothic" w:eastAsia="Calibri" w:hAnsi="Century Gothic" w:cs="Arial"/>
              </w:rPr>
            </w:pPr>
            <w:r>
              <w:rPr>
                <w:rFonts w:ascii="Century Gothic" w:eastAsia="Calibri" w:hAnsi="Century Gothic" w:cs="Arial"/>
              </w:rPr>
              <w:t>Inicio</w:t>
            </w:r>
          </w:p>
        </w:tc>
        <w:tc>
          <w:tcPr>
            <w:tcW w:w="2321" w:type="dxa"/>
            <w:vAlign w:val="center"/>
          </w:tcPr>
          <w:p w14:paraId="701DE229" w14:textId="77777777" w:rsidR="00DE3714" w:rsidRPr="003E4369" w:rsidRDefault="00DE3714" w:rsidP="00211B6B">
            <w:pPr>
              <w:jc w:val="center"/>
              <w:rPr>
                <w:rFonts w:ascii="Century Gothic" w:eastAsia="Calibri" w:hAnsi="Century Gothic" w:cs="Arial"/>
              </w:rPr>
            </w:pPr>
          </w:p>
        </w:tc>
        <w:tc>
          <w:tcPr>
            <w:tcW w:w="3043" w:type="dxa"/>
            <w:vAlign w:val="center"/>
          </w:tcPr>
          <w:p w14:paraId="457A203A" w14:textId="77777777" w:rsidR="00DE3714" w:rsidRDefault="00DE3714" w:rsidP="00211B6B">
            <w:pPr>
              <w:jc w:val="center"/>
              <w:rPr>
                <w:rFonts w:ascii="Century Gothic" w:eastAsia="Calibri" w:hAnsi="Century Gothic" w:cs="Arial"/>
                <w:color w:val="0000FF"/>
              </w:rPr>
            </w:pPr>
          </w:p>
        </w:tc>
      </w:tr>
      <w:tr w:rsidR="006A4B67" w:rsidRPr="00C25840" w14:paraId="3023FCDC" w14:textId="77777777" w:rsidTr="001F70E9">
        <w:trPr>
          <w:trHeight w:val="260"/>
          <w:jc w:val="center"/>
        </w:trPr>
        <w:tc>
          <w:tcPr>
            <w:tcW w:w="562" w:type="dxa"/>
            <w:vAlign w:val="center"/>
          </w:tcPr>
          <w:p w14:paraId="3ABD016C" w14:textId="77777777" w:rsidR="006A4B67" w:rsidRPr="00EA7409" w:rsidRDefault="006A4B67" w:rsidP="006A4B67">
            <w:pPr>
              <w:pStyle w:val="Normal2"/>
              <w:jc w:val="center"/>
              <w:rPr>
                <w:rFonts w:ascii="Century Gothic" w:eastAsia="Calibri" w:hAnsi="Century Gothic"/>
                <w:b/>
                <w:bCs/>
                <w:lang w:val="es-ES"/>
              </w:rPr>
            </w:pPr>
          </w:p>
          <w:p w14:paraId="7FEC5596" w14:textId="77777777" w:rsidR="006A4B67" w:rsidRPr="00EA7409" w:rsidRDefault="006A4B67" w:rsidP="006A4B67">
            <w:pPr>
              <w:pStyle w:val="Normal2"/>
              <w:jc w:val="center"/>
              <w:rPr>
                <w:rFonts w:ascii="Century Gothic" w:eastAsia="Calibri" w:hAnsi="Century Gothic"/>
                <w:b/>
                <w:bCs/>
                <w:lang w:val="es-ES"/>
              </w:rPr>
            </w:pPr>
            <w:r w:rsidRPr="00EA7409">
              <w:rPr>
                <w:rFonts w:ascii="Century Gothic" w:eastAsia="Calibri" w:hAnsi="Century Gothic"/>
                <w:b/>
                <w:bCs/>
                <w:lang w:val="es-ES"/>
              </w:rPr>
              <w:t>1</w:t>
            </w:r>
          </w:p>
        </w:tc>
        <w:tc>
          <w:tcPr>
            <w:tcW w:w="3254" w:type="dxa"/>
            <w:vAlign w:val="center"/>
          </w:tcPr>
          <w:p w14:paraId="289C5507" w14:textId="56C7D28E" w:rsidR="00325096" w:rsidRPr="00325096" w:rsidRDefault="00592B62" w:rsidP="00325096">
            <w:pPr>
              <w:jc w:val="both"/>
              <w:rPr>
                <w:rFonts w:ascii="Century Gothic" w:eastAsia="Calibri" w:hAnsi="Century Gothic" w:cs="Arial"/>
              </w:rPr>
            </w:pPr>
            <w:r>
              <w:rPr>
                <w:rFonts w:ascii="Century Gothic" w:eastAsia="Calibri" w:hAnsi="Century Gothic" w:cs="Arial"/>
              </w:rPr>
              <w:t>El proceso arbitral comienza</w:t>
            </w:r>
            <w:r w:rsidR="00325096">
              <w:rPr>
                <w:rFonts w:ascii="Century Gothic" w:eastAsia="Calibri" w:hAnsi="Century Gothic" w:cs="Arial"/>
              </w:rPr>
              <w:t xml:space="preserve"> </w:t>
            </w:r>
            <w:r w:rsidR="00F67F74" w:rsidRPr="00325096">
              <w:rPr>
                <w:rFonts w:ascii="Century Gothic" w:eastAsia="Calibri" w:hAnsi="Century Gothic" w:cs="Arial"/>
              </w:rPr>
              <w:t xml:space="preserve">con </w:t>
            </w:r>
            <w:proofErr w:type="gramStart"/>
            <w:r w:rsidR="00F67F74" w:rsidRPr="00325096">
              <w:rPr>
                <w:rFonts w:ascii="Century Gothic" w:eastAsia="Calibri" w:hAnsi="Century Gothic" w:cs="Arial"/>
              </w:rPr>
              <w:t>la</w:t>
            </w:r>
            <w:r w:rsidR="00325096" w:rsidRPr="00325096">
              <w:rPr>
                <w:rFonts w:ascii="Century Gothic" w:eastAsia="Calibri" w:hAnsi="Century Gothic" w:cs="Arial"/>
              </w:rPr>
              <w:t xml:space="preserve">  presentación</w:t>
            </w:r>
            <w:proofErr w:type="gramEnd"/>
            <w:r w:rsidR="00325096" w:rsidRPr="00325096">
              <w:rPr>
                <w:rFonts w:ascii="Century Gothic" w:eastAsia="Calibri" w:hAnsi="Century Gothic" w:cs="Arial"/>
              </w:rPr>
              <w:t xml:space="preserve">  </w:t>
            </w:r>
            <w:proofErr w:type="gramStart"/>
            <w:r w:rsidR="00325096" w:rsidRPr="00325096">
              <w:rPr>
                <w:rFonts w:ascii="Century Gothic" w:eastAsia="Calibri" w:hAnsi="Century Gothic" w:cs="Arial"/>
              </w:rPr>
              <w:t>de  la</w:t>
            </w:r>
            <w:proofErr w:type="gramEnd"/>
            <w:r w:rsidR="00325096" w:rsidRPr="00325096">
              <w:rPr>
                <w:rFonts w:ascii="Century Gothic" w:eastAsia="Calibri" w:hAnsi="Century Gothic" w:cs="Arial"/>
              </w:rPr>
              <w:t xml:space="preserve"> demanda, que deberá reunir todos los requisitos exigidos por las normas vigentes, acompañada del pacto arbitral y dirigida al Centro de Conciliación, Arbitraje y Amigable Composición que hayan acordado las partes. Si por alguna razón este Centro no fuere competente, remitirá la demanda al que lo fuere. </w:t>
            </w:r>
          </w:p>
          <w:p w14:paraId="1076B900" w14:textId="77777777" w:rsidR="006A4B67" w:rsidRPr="005A13DC" w:rsidRDefault="00325096" w:rsidP="00325096">
            <w:pPr>
              <w:jc w:val="both"/>
              <w:rPr>
                <w:rFonts w:ascii="Century Gothic" w:eastAsia="Calibri" w:hAnsi="Century Gothic" w:cs="Arial"/>
              </w:rPr>
            </w:pPr>
            <w:r w:rsidRPr="00325096">
              <w:rPr>
                <w:rFonts w:ascii="Century Gothic" w:eastAsia="Calibri" w:hAnsi="Century Gothic" w:cs="Arial"/>
              </w:rPr>
              <w:t>Cuando el demandado sea una entidad pública, se remitirá comunicación a la Agencia Nacional de Defensa Jurídica del Estado, informando de la presentación de la demanda.</w:t>
            </w:r>
          </w:p>
        </w:tc>
        <w:tc>
          <w:tcPr>
            <w:tcW w:w="2321" w:type="dxa"/>
            <w:vAlign w:val="center"/>
          </w:tcPr>
          <w:p w14:paraId="35A3E51B" w14:textId="4207ABF1" w:rsidR="006A4B67" w:rsidRPr="003E4369" w:rsidRDefault="00B82ACE" w:rsidP="00163E8A">
            <w:pPr>
              <w:jc w:val="center"/>
              <w:rPr>
                <w:rFonts w:ascii="Century Gothic" w:eastAsia="Calibri" w:hAnsi="Century Gothic" w:cs="Arial"/>
              </w:rPr>
            </w:pPr>
            <w:r w:rsidRPr="006A4085">
              <w:rPr>
                <w:rFonts w:ascii="Century Gothic" w:hAnsi="Century Gothic" w:cs="Arial"/>
              </w:rPr>
              <w:t xml:space="preserve">Director del </w:t>
            </w:r>
            <w:proofErr w:type="gramStart"/>
            <w:r w:rsidRPr="006A4085">
              <w:rPr>
                <w:rFonts w:ascii="Century Gothic" w:hAnsi="Century Gothic" w:cs="Arial"/>
              </w:rPr>
              <w:t>Centro</w:t>
            </w:r>
            <w:r w:rsidR="007661FD" w:rsidRPr="006A4085">
              <w:rPr>
                <w:rFonts w:ascii="Century Gothic" w:hAnsi="Century Gothic" w:cs="Arial"/>
              </w:rPr>
              <w:t>,</w:t>
            </w:r>
            <w:r w:rsidR="005972B4" w:rsidRPr="006A4085">
              <w:rPr>
                <w:rFonts w:ascii="Century Gothic" w:hAnsi="Century Gothic" w:cs="Arial"/>
              </w:rPr>
              <w:t>o</w:t>
            </w:r>
            <w:proofErr w:type="gramEnd"/>
            <w:r w:rsidR="007661FD" w:rsidRPr="006A4085">
              <w:rPr>
                <w:rFonts w:ascii="Century Gothic" w:hAnsi="Century Gothic" w:cs="Arial"/>
              </w:rPr>
              <w:t xml:space="preserve"> Coordinador MASC </w:t>
            </w:r>
            <w:r w:rsidR="00AC7CF6" w:rsidRPr="006A4085">
              <w:rPr>
                <w:rFonts w:ascii="Century Gothic" w:hAnsi="Century Gothic" w:cs="Arial"/>
              </w:rPr>
              <w:t xml:space="preserve">  y/o </w:t>
            </w:r>
            <w:r w:rsidRPr="006A4085">
              <w:rPr>
                <w:rFonts w:ascii="Century Gothic" w:hAnsi="Century Gothic" w:cs="Arial"/>
              </w:rPr>
              <w:t>Líder I Asesoría Jurídica y Formación Empresarial</w:t>
            </w:r>
            <w:r w:rsidR="00AC7CF6" w:rsidRPr="006A4085">
              <w:rPr>
                <w:rFonts w:ascii="Century Gothic" w:eastAsia="Calibri" w:hAnsi="Century Gothic" w:cs="Arial"/>
              </w:rPr>
              <w:t xml:space="preserve"> </w:t>
            </w:r>
          </w:p>
        </w:tc>
        <w:tc>
          <w:tcPr>
            <w:tcW w:w="3043" w:type="dxa"/>
            <w:vAlign w:val="center"/>
          </w:tcPr>
          <w:p w14:paraId="6B9907CF" w14:textId="79910E74" w:rsidR="00D94C9D" w:rsidRPr="00D9175A" w:rsidRDefault="00D94C9D" w:rsidP="00D9175A">
            <w:pPr>
              <w:pStyle w:val="Textoindependiente2"/>
              <w:spacing w:after="0" w:line="240" w:lineRule="auto"/>
              <w:jc w:val="center"/>
              <w:rPr>
                <w:rFonts w:ascii="Century Gothic" w:eastAsia="Calibri" w:hAnsi="Century Gothic" w:cs="Arial"/>
                <w:color w:val="0000FF"/>
              </w:rPr>
            </w:pPr>
            <w:r w:rsidRPr="00D9175A">
              <w:rPr>
                <w:rFonts w:ascii="Century Gothic" w:eastAsia="Calibri" w:hAnsi="Century Gothic" w:cs="Arial"/>
                <w:color w:val="0000FF"/>
              </w:rPr>
              <w:t xml:space="preserve">correo </w:t>
            </w:r>
            <w:proofErr w:type="gramStart"/>
            <w:r w:rsidRPr="00D9175A">
              <w:rPr>
                <w:rFonts w:ascii="Century Gothic" w:eastAsia="Calibri" w:hAnsi="Century Gothic" w:cs="Arial"/>
                <w:color w:val="0000FF"/>
              </w:rPr>
              <w:t xml:space="preserve">Institucional </w:t>
            </w:r>
            <w:r w:rsidR="007661FD">
              <w:rPr>
                <w:rFonts w:ascii="Century Gothic" w:eastAsia="Calibri" w:hAnsi="Century Gothic" w:cs="Arial"/>
                <w:color w:val="0000FF"/>
              </w:rPr>
              <w:t xml:space="preserve"> </w:t>
            </w:r>
            <w:r w:rsidR="007661FD" w:rsidRPr="00E44EA0">
              <w:rPr>
                <w:rFonts w:ascii="Century Gothic" w:eastAsia="Calibri" w:hAnsi="Century Gothic" w:cs="Arial"/>
              </w:rPr>
              <w:t>y</w:t>
            </w:r>
            <w:proofErr w:type="gramEnd"/>
            <w:r w:rsidR="007661FD" w:rsidRPr="00E44EA0">
              <w:rPr>
                <w:rFonts w:ascii="Century Gothic" w:eastAsia="Calibri" w:hAnsi="Century Gothic" w:cs="Arial"/>
              </w:rPr>
              <w:t xml:space="preserve">/o Centro de </w:t>
            </w:r>
            <w:r w:rsidR="00E44EA0" w:rsidRPr="00E44EA0">
              <w:rPr>
                <w:rFonts w:ascii="Century Gothic" w:eastAsia="Calibri" w:hAnsi="Century Gothic" w:cs="Arial"/>
              </w:rPr>
              <w:t>Conciliación</w:t>
            </w:r>
          </w:p>
          <w:p w14:paraId="68CD8995" w14:textId="77777777" w:rsidR="00325096" w:rsidRDefault="00325096" w:rsidP="006A4B67">
            <w:pPr>
              <w:jc w:val="center"/>
              <w:rPr>
                <w:rFonts w:ascii="Century Gothic" w:eastAsia="Calibri" w:hAnsi="Century Gothic" w:cs="Arial"/>
                <w:color w:val="0000FF"/>
              </w:rPr>
            </w:pPr>
          </w:p>
        </w:tc>
      </w:tr>
      <w:tr w:rsidR="006A4B67" w:rsidRPr="00C25840" w14:paraId="622C929C" w14:textId="77777777" w:rsidTr="001F70E9">
        <w:trPr>
          <w:trHeight w:val="260"/>
          <w:jc w:val="center"/>
        </w:trPr>
        <w:tc>
          <w:tcPr>
            <w:tcW w:w="562" w:type="dxa"/>
            <w:vAlign w:val="center"/>
          </w:tcPr>
          <w:p w14:paraId="6FA854B1" w14:textId="77777777" w:rsidR="006A4B67" w:rsidRPr="00EA7409" w:rsidRDefault="006A4B67" w:rsidP="006A4B67">
            <w:pPr>
              <w:pStyle w:val="Normal2"/>
              <w:jc w:val="center"/>
              <w:rPr>
                <w:rFonts w:ascii="Century Gothic" w:eastAsia="Calibri" w:hAnsi="Century Gothic"/>
                <w:b/>
                <w:bCs/>
                <w:lang w:val="es-ES"/>
              </w:rPr>
            </w:pPr>
            <w:r>
              <w:rPr>
                <w:rFonts w:ascii="Century Gothic" w:eastAsia="Calibri" w:hAnsi="Century Gothic"/>
                <w:b/>
                <w:bCs/>
                <w:lang w:val="es-ES"/>
              </w:rPr>
              <w:lastRenderedPageBreak/>
              <w:t>2</w:t>
            </w:r>
          </w:p>
        </w:tc>
        <w:tc>
          <w:tcPr>
            <w:tcW w:w="3254" w:type="dxa"/>
            <w:vAlign w:val="center"/>
          </w:tcPr>
          <w:p w14:paraId="27C60329" w14:textId="2E30927A" w:rsidR="006A4B67" w:rsidRPr="0077504B" w:rsidRDefault="00325096" w:rsidP="0077504B">
            <w:pPr>
              <w:pStyle w:val="Ttulo2"/>
              <w:jc w:val="both"/>
              <w:rPr>
                <w:rFonts w:ascii="Century Gothic" w:eastAsia="Times New Roman" w:hAnsi="Century Gothic" w:cs="Arial"/>
                <w:color w:val="auto"/>
                <w:sz w:val="20"/>
                <w:szCs w:val="20"/>
              </w:rPr>
            </w:pPr>
            <w:r w:rsidRPr="0077504B">
              <w:rPr>
                <w:rFonts w:ascii="Century Gothic" w:eastAsia="Times New Roman" w:hAnsi="Century Gothic" w:cs="Arial"/>
                <w:color w:val="auto"/>
                <w:sz w:val="20"/>
                <w:szCs w:val="20"/>
              </w:rPr>
              <w:t xml:space="preserve">Diligenciar la Solicitud de Arbitraje por el o los solicitantes, se diligencia la cuantía de las </w:t>
            </w:r>
            <w:r w:rsidR="00A56AED" w:rsidRPr="0077504B">
              <w:rPr>
                <w:rFonts w:ascii="Century Gothic" w:eastAsia="Times New Roman" w:hAnsi="Century Gothic" w:cs="Arial"/>
                <w:color w:val="auto"/>
                <w:sz w:val="20"/>
                <w:szCs w:val="20"/>
              </w:rPr>
              <w:t>pretensiones</w:t>
            </w:r>
            <w:r w:rsidRPr="0077504B">
              <w:rPr>
                <w:rFonts w:ascii="Century Gothic" w:eastAsia="Times New Roman" w:hAnsi="Century Gothic" w:cs="Arial"/>
                <w:color w:val="auto"/>
                <w:sz w:val="20"/>
                <w:szCs w:val="20"/>
              </w:rPr>
              <w:t xml:space="preserve"> y se identifica si es de menor o mayor cuantía y se dirige a la caja y cancela los derechos iniciales por estudio y trámite inicial del Centro de Conciliación.</w:t>
            </w:r>
            <w:r w:rsidR="00D94C9D" w:rsidRPr="0077504B">
              <w:rPr>
                <w:rFonts w:ascii="Century Gothic" w:eastAsia="Times New Roman" w:hAnsi="Century Gothic" w:cs="Arial"/>
                <w:color w:val="auto"/>
                <w:sz w:val="20"/>
                <w:szCs w:val="20"/>
              </w:rPr>
              <w:t xml:space="preserve"> Cuando la solicitud se realice</w:t>
            </w:r>
            <w:r w:rsidR="0077504B">
              <w:rPr>
                <w:rFonts w:ascii="Century Gothic" w:eastAsia="Times New Roman" w:hAnsi="Century Gothic" w:cs="Arial"/>
                <w:color w:val="auto"/>
                <w:sz w:val="20"/>
                <w:szCs w:val="20"/>
              </w:rPr>
              <w:t xml:space="preserve"> de forma </w:t>
            </w:r>
            <w:r w:rsidR="00D94C9D" w:rsidRPr="0077504B">
              <w:rPr>
                <w:rFonts w:ascii="Century Gothic" w:eastAsia="Times New Roman" w:hAnsi="Century Gothic" w:cs="Arial"/>
                <w:color w:val="auto"/>
                <w:sz w:val="20"/>
                <w:szCs w:val="20"/>
              </w:rPr>
              <w:t xml:space="preserve">virtual deberá allegar los documentos correspondientes </w:t>
            </w:r>
            <w:r w:rsidR="0077504B">
              <w:rPr>
                <w:rFonts w:ascii="Century Gothic" w:eastAsia="Times New Roman" w:hAnsi="Century Gothic" w:cs="Arial"/>
                <w:color w:val="auto"/>
                <w:sz w:val="20"/>
                <w:szCs w:val="20"/>
              </w:rPr>
              <w:t>al</w:t>
            </w:r>
            <w:r w:rsidR="00D94C9D" w:rsidRPr="0077504B">
              <w:rPr>
                <w:rFonts w:ascii="Century Gothic" w:eastAsia="Times New Roman" w:hAnsi="Century Gothic" w:cs="Arial"/>
                <w:color w:val="auto"/>
                <w:sz w:val="20"/>
                <w:szCs w:val="20"/>
              </w:rPr>
              <w:t xml:space="preserve"> correo electrónico</w:t>
            </w:r>
            <w:r w:rsidR="0077504B">
              <w:rPr>
                <w:rFonts w:ascii="Century Gothic" w:eastAsia="Times New Roman" w:hAnsi="Century Gothic" w:cs="Arial"/>
                <w:color w:val="auto"/>
                <w:sz w:val="20"/>
                <w:szCs w:val="20"/>
              </w:rPr>
              <w:t xml:space="preserve"> </w:t>
            </w:r>
            <w:r w:rsidR="00E44EA0" w:rsidRPr="0077504B">
              <w:rPr>
                <w:rFonts w:ascii="Century Gothic" w:eastAsia="Calibri" w:hAnsi="Century Gothic" w:cs="Arial"/>
                <w:color w:val="0000FF"/>
                <w:sz w:val="20"/>
                <w:szCs w:val="20"/>
              </w:rPr>
              <w:t>conciliación</w:t>
            </w:r>
            <w:r w:rsidR="001B4079" w:rsidRPr="0077504B">
              <w:rPr>
                <w:rFonts w:ascii="Century Gothic" w:eastAsia="Calibri" w:hAnsi="Century Gothic" w:cs="Arial"/>
                <w:color w:val="0000FF"/>
                <w:sz w:val="20"/>
                <w:szCs w:val="20"/>
              </w:rPr>
              <w:t>@ ccfac</w:t>
            </w:r>
            <w:r w:rsidR="0077504B" w:rsidRPr="0077504B">
              <w:rPr>
                <w:rFonts w:ascii="Century Gothic" w:eastAsia="Calibri" w:hAnsi="Century Gothic" w:cs="Arial"/>
                <w:color w:val="0000FF"/>
                <w:sz w:val="20"/>
                <w:szCs w:val="20"/>
              </w:rPr>
              <w:t>a</w:t>
            </w:r>
            <w:r w:rsidR="001B4079" w:rsidRPr="0077504B">
              <w:rPr>
                <w:rFonts w:ascii="Century Gothic" w:eastAsia="Calibri" w:hAnsi="Century Gothic" w:cs="Arial"/>
                <w:color w:val="0000FF"/>
                <w:sz w:val="20"/>
                <w:szCs w:val="20"/>
              </w:rPr>
              <w:t>tativa.org.co</w:t>
            </w:r>
            <w:r w:rsidR="00D94C9D" w:rsidRPr="0077504B">
              <w:rPr>
                <w:rFonts w:ascii="Century Gothic" w:eastAsia="Times New Roman" w:hAnsi="Century Gothic" w:cs="Arial"/>
                <w:color w:val="auto"/>
                <w:sz w:val="20"/>
                <w:szCs w:val="20"/>
              </w:rPr>
              <w:t xml:space="preserve"> y el pago se </w:t>
            </w:r>
            <w:r w:rsidR="0077504B" w:rsidRPr="0077504B">
              <w:rPr>
                <w:rFonts w:ascii="Century Gothic" w:eastAsia="Times New Roman" w:hAnsi="Century Gothic" w:cs="Arial"/>
                <w:color w:val="auto"/>
                <w:sz w:val="20"/>
                <w:szCs w:val="20"/>
              </w:rPr>
              <w:t>realizará</w:t>
            </w:r>
            <w:r w:rsidR="00D94C9D" w:rsidRPr="0077504B">
              <w:rPr>
                <w:rFonts w:ascii="Century Gothic" w:eastAsia="Times New Roman" w:hAnsi="Century Gothic" w:cs="Arial"/>
                <w:color w:val="auto"/>
                <w:sz w:val="20"/>
                <w:szCs w:val="20"/>
              </w:rPr>
              <w:t xml:space="preserve"> por transferencia a la cuenta de la entidad.  </w:t>
            </w:r>
          </w:p>
        </w:tc>
        <w:tc>
          <w:tcPr>
            <w:tcW w:w="2321" w:type="dxa"/>
            <w:vAlign w:val="center"/>
          </w:tcPr>
          <w:p w14:paraId="72741548" w14:textId="77777777" w:rsidR="005E189A" w:rsidRDefault="005E189A" w:rsidP="005E189A">
            <w:pPr>
              <w:jc w:val="center"/>
              <w:rPr>
                <w:rFonts w:ascii="Century Gothic" w:hAnsi="Century Gothic" w:cs="Arial"/>
              </w:rPr>
            </w:pPr>
            <w:r>
              <w:rPr>
                <w:rFonts w:ascii="Century Gothic" w:hAnsi="Century Gothic" w:cs="Arial"/>
              </w:rPr>
              <w:t xml:space="preserve">Usuario </w:t>
            </w:r>
          </w:p>
          <w:p w14:paraId="6A615FBE" w14:textId="15023528" w:rsidR="005E189A" w:rsidRDefault="00B82ACE" w:rsidP="005E189A">
            <w:pPr>
              <w:jc w:val="center"/>
              <w:rPr>
                <w:rFonts w:ascii="Century Gothic" w:hAnsi="Century Gothic" w:cs="Arial"/>
              </w:rPr>
            </w:pPr>
            <w:r w:rsidRPr="006A4085">
              <w:rPr>
                <w:rFonts w:ascii="Century Gothic" w:hAnsi="Century Gothic" w:cs="Arial"/>
              </w:rPr>
              <w:t>Gestor Jurídico y de Desarrollo Empresarial</w:t>
            </w:r>
            <w:r>
              <w:rPr>
                <w:rFonts w:ascii="Century Gothic" w:hAnsi="Century Gothic" w:cs="Arial"/>
              </w:rPr>
              <w:tab/>
            </w:r>
          </w:p>
          <w:p w14:paraId="34A2EE24" w14:textId="77777777" w:rsidR="005E189A" w:rsidRDefault="005E189A" w:rsidP="005E189A">
            <w:pPr>
              <w:jc w:val="center"/>
              <w:rPr>
                <w:rFonts w:ascii="Century Gothic" w:hAnsi="Century Gothic" w:cs="Arial"/>
              </w:rPr>
            </w:pPr>
            <w:r>
              <w:rPr>
                <w:rFonts w:ascii="Century Gothic" w:hAnsi="Century Gothic" w:cs="Arial"/>
              </w:rPr>
              <w:t>Operador de Recaudo</w:t>
            </w:r>
          </w:p>
          <w:p w14:paraId="6996A70E" w14:textId="77777777" w:rsidR="005E189A" w:rsidRPr="00BB0550" w:rsidRDefault="005E189A" w:rsidP="005E189A">
            <w:pPr>
              <w:jc w:val="center"/>
              <w:rPr>
                <w:rFonts w:ascii="Century Gothic" w:hAnsi="Century Gothic" w:cs="Arial"/>
              </w:rPr>
            </w:pPr>
          </w:p>
        </w:tc>
        <w:tc>
          <w:tcPr>
            <w:tcW w:w="3043" w:type="dxa"/>
            <w:vAlign w:val="center"/>
          </w:tcPr>
          <w:p w14:paraId="5393A4F8" w14:textId="77777777" w:rsidR="006A4B67" w:rsidRPr="00BB0550" w:rsidRDefault="00325096" w:rsidP="00325096">
            <w:pPr>
              <w:pStyle w:val="Textoindependiente2"/>
              <w:spacing w:after="0" w:line="240" w:lineRule="auto"/>
              <w:jc w:val="center"/>
              <w:rPr>
                <w:rFonts w:ascii="Century Gothic" w:hAnsi="Century Gothic" w:cs="Arial"/>
              </w:rPr>
            </w:pPr>
            <w:r w:rsidRPr="0079708D">
              <w:rPr>
                <w:rFonts w:ascii="Century Gothic" w:eastAsia="Calibri" w:hAnsi="Century Gothic" w:cs="Arial"/>
                <w:color w:val="0000FF"/>
              </w:rPr>
              <w:t>FOR-MASC-22 Solicitud de Arbitraje</w:t>
            </w:r>
          </w:p>
        </w:tc>
      </w:tr>
      <w:tr w:rsidR="00E4024A" w:rsidRPr="00C25840" w14:paraId="5F4D92E8" w14:textId="77777777" w:rsidTr="001F70E9">
        <w:trPr>
          <w:trHeight w:val="260"/>
          <w:jc w:val="center"/>
        </w:trPr>
        <w:tc>
          <w:tcPr>
            <w:tcW w:w="562" w:type="dxa"/>
            <w:vAlign w:val="center"/>
          </w:tcPr>
          <w:p w14:paraId="630166AD" w14:textId="77777777" w:rsidR="00E4024A" w:rsidRDefault="00E4024A" w:rsidP="006A4B67">
            <w:pPr>
              <w:pStyle w:val="Normal2"/>
              <w:jc w:val="center"/>
              <w:rPr>
                <w:rFonts w:ascii="Century Gothic" w:eastAsia="Calibri" w:hAnsi="Century Gothic"/>
                <w:b/>
                <w:bCs/>
                <w:lang w:val="es-ES"/>
              </w:rPr>
            </w:pPr>
            <w:r>
              <w:rPr>
                <w:rFonts w:ascii="Century Gothic" w:eastAsia="Calibri" w:hAnsi="Century Gothic"/>
                <w:b/>
                <w:bCs/>
                <w:lang w:val="es-ES"/>
              </w:rPr>
              <w:t>3</w:t>
            </w:r>
          </w:p>
        </w:tc>
        <w:tc>
          <w:tcPr>
            <w:tcW w:w="3254" w:type="dxa"/>
            <w:vAlign w:val="center"/>
          </w:tcPr>
          <w:p w14:paraId="47CCEC4A" w14:textId="77777777" w:rsidR="00E4024A" w:rsidRDefault="00325096" w:rsidP="00E4024A">
            <w:pPr>
              <w:jc w:val="both"/>
              <w:rPr>
                <w:rFonts w:ascii="Century Gothic" w:hAnsi="Century Gothic" w:cs="Arial"/>
              </w:rPr>
            </w:pPr>
            <w:r w:rsidRPr="00325096">
              <w:rPr>
                <w:rFonts w:ascii="Century Gothic" w:hAnsi="Century Gothic" w:cs="Arial"/>
              </w:rPr>
              <w:t>Integración del tribunal Arbitral</w:t>
            </w:r>
            <w:r>
              <w:rPr>
                <w:rFonts w:ascii="Century Gothic" w:hAnsi="Century Gothic" w:cs="Arial"/>
              </w:rPr>
              <w:t xml:space="preserve">. </w:t>
            </w:r>
            <w:r>
              <w:rPr>
                <w:rFonts w:ascii="Century Gothic" w:eastAsia="Calibri" w:hAnsi="Century Gothic" w:cs="Arial"/>
                <w:color w:val="0000FF"/>
              </w:rPr>
              <w:t>Ver cons</w:t>
            </w:r>
            <w:r w:rsidRPr="00325096">
              <w:rPr>
                <w:rFonts w:ascii="Century Gothic" w:eastAsia="Calibri" w:hAnsi="Century Gothic" w:cs="Arial"/>
                <w:color w:val="0000FF"/>
              </w:rPr>
              <w:t>ideraciones generales 5.1</w:t>
            </w:r>
          </w:p>
        </w:tc>
        <w:tc>
          <w:tcPr>
            <w:tcW w:w="2321" w:type="dxa"/>
            <w:vAlign w:val="center"/>
          </w:tcPr>
          <w:p w14:paraId="1B91ACE0" w14:textId="4687B742" w:rsidR="00E4024A" w:rsidRPr="00E44EA0" w:rsidRDefault="00B82ACE" w:rsidP="006245DD">
            <w:pPr>
              <w:jc w:val="center"/>
              <w:rPr>
                <w:rFonts w:ascii="Century Gothic" w:eastAsia="Calibri" w:hAnsi="Century Gothic" w:cs="Arial"/>
              </w:rPr>
            </w:pPr>
            <w:r>
              <w:rPr>
                <w:rFonts w:ascii="Century Gothic" w:hAnsi="Century Gothic" w:cs="Arial"/>
              </w:rPr>
              <w:t>Director del Centro</w:t>
            </w:r>
            <w:r w:rsidR="007661FD" w:rsidRPr="00E44EA0">
              <w:rPr>
                <w:rFonts w:ascii="Century Gothic" w:hAnsi="Century Gothic" w:cs="Arial"/>
              </w:rPr>
              <w:t xml:space="preserve">., Coordinador MASC   </w:t>
            </w:r>
            <w:r w:rsidR="007661FD" w:rsidRPr="006A4085">
              <w:rPr>
                <w:rFonts w:ascii="Century Gothic" w:hAnsi="Century Gothic" w:cs="Arial"/>
              </w:rPr>
              <w:t xml:space="preserve">y/o </w:t>
            </w:r>
            <w:r w:rsidRPr="006A4085">
              <w:rPr>
                <w:rFonts w:ascii="Century Gothic" w:hAnsi="Century Gothic" w:cs="Arial"/>
              </w:rPr>
              <w:t>Líder I Asesoría Jurídica y Formación Empresarial</w:t>
            </w:r>
            <w:r w:rsidR="005972B4" w:rsidRPr="006A4085">
              <w:rPr>
                <w:rFonts w:ascii="Century Gothic" w:hAnsi="Century Gothic" w:cs="Arial"/>
              </w:rPr>
              <w:t xml:space="preserve"> o</w:t>
            </w:r>
            <w:r w:rsidRPr="006A4085">
              <w:rPr>
                <w:rFonts w:ascii="Century Gothic" w:hAnsi="Century Gothic" w:cs="Arial"/>
                <w:lang w:val="es-MX"/>
              </w:rPr>
              <w:t>Gestor Jurídico y de Desarrollo Empresarial</w:t>
            </w:r>
          </w:p>
        </w:tc>
        <w:tc>
          <w:tcPr>
            <w:tcW w:w="3043" w:type="dxa"/>
            <w:vAlign w:val="center"/>
          </w:tcPr>
          <w:p w14:paraId="3EA1C69F" w14:textId="77777777" w:rsidR="00E4024A" w:rsidRPr="00166A96" w:rsidRDefault="00270C43" w:rsidP="00270C43">
            <w:pPr>
              <w:pStyle w:val="Textoindependiente2"/>
              <w:spacing w:after="0" w:line="240" w:lineRule="auto"/>
              <w:jc w:val="center"/>
              <w:rPr>
                <w:rFonts w:ascii="Century Gothic" w:eastAsia="Calibri" w:hAnsi="Century Gothic" w:cs="Arial"/>
                <w:color w:val="0000FF"/>
              </w:rPr>
            </w:pPr>
            <w:r w:rsidRPr="0079708D">
              <w:rPr>
                <w:rFonts w:ascii="Century Gothic" w:eastAsia="Calibri" w:hAnsi="Century Gothic" w:cs="Arial"/>
                <w:color w:val="0000FF"/>
              </w:rPr>
              <w:t>FOR-MASC-</w:t>
            </w:r>
            <w:proofErr w:type="gramStart"/>
            <w:r w:rsidRPr="0079708D">
              <w:rPr>
                <w:rFonts w:ascii="Century Gothic" w:eastAsia="Calibri" w:hAnsi="Century Gothic" w:cs="Arial"/>
                <w:color w:val="0000FF"/>
              </w:rPr>
              <w:t>23  A</w:t>
            </w:r>
            <w:r w:rsidR="00325096" w:rsidRPr="0079708D">
              <w:rPr>
                <w:rFonts w:ascii="Century Gothic" w:eastAsia="Calibri" w:hAnsi="Century Gothic" w:cs="Arial"/>
                <w:color w:val="0000FF"/>
              </w:rPr>
              <w:t>ceptación</w:t>
            </w:r>
            <w:proofErr w:type="gramEnd"/>
            <w:r w:rsidR="00325096" w:rsidRPr="0079708D">
              <w:rPr>
                <w:rFonts w:ascii="Century Gothic" w:eastAsia="Calibri" w:hAnsi="Century Gothic" w:cs="Arial"/>
                <w:color w:val="0000FF"/>
              </w:rPr>
              <w:t xml:space="preserve">  de la designación de árbitro</w:t>
            </w:r>
          </w:p>
        </w:tc>
      </w:tr>
      <w:tr w:rsidR="006A4B67" w:rsidRPr="00C25840" w14:paraId="526F485E" w14:textId="77777777" w:rsidTr="001F70E9">
        <w:trPr>
          <w:trHeight w:val="260"/>
          <w:jc w:val="center"/>
        </w:trPr>
        <w:tc>
          <w:tcPr>
            <w:tcW w:w="562" w:type="dxa"/>
            <w:vAlign w:val="center"/>
          </w:tcPr>
          <w:p w14:paraId="3E09C39F" w14:textId="77777777" w:rsidR="006A4B67" w:rsidRDefault="00E4024A" w:rsidP="006A4B67">
            <w:pPr>
              <w:pStyle w:val="Normal2"/>
              <w:jc w:val="center"/>
              <w:rPr>
                <w:rFonts w:ascii="Century Gothic" w:eastAsia="Calibri" w:hAnsi="Century Gothic"/>
                <w:b/>
                <w:bCs/>
                <w:lang w:val="es-ES"/>
              </w:rPr>
            </w:pPr>
            <w:r>
              <w:rPr>
                <w:rFonts w:ascii="Century Gothic" w:eastAsia="Calibri" w:hAnsi="Century Gothic"/>
                <w:b/>
                <w:bCs/>
                <w:lang w:val="es-ES"/>
              </w:rPr>
              <w:t>4</w:t>
            </w:r>
          </w:p>
        </w:tc>
        <w:tc>
          <w:tcPr>
            <w:tcW w:w="3254" w:type="dxa"/>
            <w:vAlign w:val="center"/>
          </w:tcPr>
          <w:p w14:paraId="17A26F79" w14:textId="574D227A" w:rsidR="00D94C9D" w:rsidRPr="006A4085" w:rsidRDefault="008F6031" w:rsidP="006245DD">
            <w:pPr>
              <w:jc w:val="both"/>
              <w:rPr>
                <w:rFonts w:ascii="Century Gothic" w:hAnsi="Century Gothic" w:cs="Arial"/>
              </w:rPr>
            </w:pPr>
            <w:r w:rsidRPr="006245DD">
              <w:rPr>
                <w:rFonts w:ascii="Century Gothic" w:hAnsi="Century Gothic" w:cs="Arial"/>
              </w:rPr>
              <w:t>Recibir</w:t>
            </w:r>
            <w:r w:rsidR="00270C43" w:rsidRPr="006245DD">
              <w:rPr>
                <w:rFonts w:ascii="Century Gothic" w:hAnsi="Century Gothic" w:cs="Arial"/>
              </w:rPr>
              <w:t xml:space="preserve"> la demanda por el </w:t>
            </w:r>
            <w:proofErr w:type="gramStart"/>
            <w:r w:rsidR="00B82ACE">
              <w:rPr>
                <w:rFonts w:ascii="Century Gothic" w:hAnsi="Century Gothic" w:cs="Arial"/>
              </w:rPr>
              <w:t>Director</w:t>
            </w:r>
            <w:proofErr w:type="gramEnd"/>
            <w:r w:rsidR="00B82ACE">
              <w:rPr>
                <w:rFonts w:ascii="Century Gothic" w:hAnsi="Century Gothic" w:cs="Arial"/>
              </w:rPr>
              <w:t xml:space="preserve"> del Centro</w:t>
            </w:r>
            <w:r w:rsidR="007661FD">
              <w:rPr>
                <w:rFonts w:ascii="Century Gothic" w:hAnsi="Century Gothic" w:cs="Arial"/>
              </w:rPr>
              <w:t xml:space="preserve"> o Coordinador MASC </w:t>
            </w:r>
            <w:r w:rsidR="00AC7CF6" w:rsidRPr="006245DD">
              <w:rPr>
                <w:rFonts w:ascii="Century Gothic" w:hAnsi="Century Gothic" w:cs="Arial"/>
              </w:rPr>
              <w:t xml:space="preserve">o </w:t>
            </w:r>
            <w:r w:rsidR="00515FD0" w:rsidRPr="006A4085">
              <w:rPr>
                <w:rFonts w:ascii="Century Gothic" w:hAnsi="Century Gothic" w:cs="Arial"/>
              </w:rPr>
              <w:t>Líder I Asesoría Jurídica y Formación Empresarial</w:t>
            </w:r>
          </w:p>
          <w:p w14:paraId="4D9B3E16" w14:textId="77777777" w:rsidR="006A4B67" w:rsidRDefault="00D94C9D" w:rsidP="00D94C9D">
            <w:pPr>
              <w:jc w:val="both"/>
              <w:rPr>
                <w:rFonts w:ascii="Century Gothic" w:hAnsi="Century Gothic" w:cs="Arial"/>
              </w:rPr>
            </w:pPr>
            <w:r w:rsidRPr="006A4085">
              <w:rPr>
                <w:rFonts w:ascii="Century Gothic" w:hAnsi="Century Gothic" w:cs="Arial"/>
              </w:rPr>
              <w:t>(Virtual o personalmente)</w:t>
            </w:r>
            <w:r w:rsidR="00270C43" w:rsidRPr="006A4085">
              <w:rPr>
                <w:rFonts w:ascii="Century Gothic" w:hAnsi="Century Gothic" w:cs="Arial"/>
              </w:rPr>
              <w:t xml:space="preserve"> </w:t>
            </w:r>
            <w:r w:rsidR="00270C43" w:rsidRPr="006A4085">
              <w:rPr>
                <w:rFonts w:ascii="Century Gothic" w:eastAsia="Calibri" w:hAnsi="Century Gothic" w:cs="Arial"/>
              </w:rPr>
              <w:t xml:space="preserve">Ver </w:t>
            </w:r>
            <w:r w:rsidR="00270C43">
              <w:rPr>
                <w:rFonts w:ascii="Century Gothic" w:eastAsia="Calibri" w:hAnsi="Century Gothic" w:cs="Arial"/>
                <w:color w:val="0000FF"/>
              </w:rPr>
              <w:t>cons</w:t>
            </w:r>
            <w:r w:rsidR="00270C43" w:rsidRPr="00325096">
              <w:rPr>
                <w:rFonts w:ascii="Century Gothic" w:eastAsia="Calibri" w:hAnsi="Century Gothic" w:cs="Arial"/>
                <w:color w:val="0000FF"/>
              </w:rPr>
              <w:t>ideraciones generales 5.</w:t>
            </w:r>
            <w:r w:rsidR="00270C43">
              <w:rPr>
                <w:rFonts w:ascii="Century Gothic" w:eastAsia="Calibri" w:hAnsi="Century Gothic" w:cs="Arial"/>
                <w:color w:val="0000FF"/>
              </w:rPr>
              <w:t>2</w:t>
            </w:r>
          </w:p>
        </w:tc>
        <w:tc>
          <w:tcPr>
            <w:tcW w:w="2321" w:type="dxa"/>
            <w:vAlign w:val="center"/>
          </w:tcPr>
          <w:p w14:paraId="57A9B69F" w14:textId="6E883733" w:rsidR="006A4B67" w:rsidRPr="00E44EA0" w:rsidRDefault="00B82ACE" w:rsidP="006A4B67">
            <w:pPr>
              <w:jc w:val="center"/>
              <w:rPr>
                <w:rFonts w:ascii="Century Gothic" w:hAnsi="Century Gothic" w:cs="Arial"/>
              </w:rPr>
            </w:pPr>
            <w:r>
              <w:rPr>
                <w:rFonts w:ascii="Century Gothic" w:hAnsi="Century Gothic" w:cs="Arial"/>
              </w:rPr>
              <w:t>Director del Centro</w:t>
            </w:r>
            <w:r w:rsidR="007661FD" w:rsidRPr="00E44EA0">
              <w:rPr>
                <w:rFonts w:ascii="Century Gothic" w:hAnsi="Century Gothic" w:cs="Arial"/>
              </w:rPr>
              <w:t xml:space="preserve">., Coordinador MASC   y/o </w:t>
            </w:r>
            <w:r w:rsidRPr="006A4085">
              <w:rPr>
                <w:rFonts w:ascii="Century Gothic" w:hAnsi="Century Gothic" w:cs="Arial"/>
              </w:rPr>
              <w:t xml:space="preserve">Líder I Asesoría Jurídica y Formación </w:t>
            </w:r>
            <w:proofErr w:type="spellStart"/>
            <w:r w:rsidRPr="006A4085">
              <w:rPr>
                <w:rFonts w:ascii="Century Gothic" w:hAnsi="Century Gothic" w:cs="Arial"/>
              </w:rPr>
              <w:t>Empresarial</w:t>
            </w:r>
            <w:r w:rsidR="005972B4" w:rsidRPr="006A4085">
              <w:rPr>
                <w:rFonts w:ascii="Century Gothic" w:hAnsi="Century Gothic" w:cs="Arial"/>
              </w:rPr>
              <w:t>o</w:t>
            </w:r>
            <w:proofErr w:type="spellEnd"/>
            <w:r w:rsidR="007661FD" w:rsidRPr="006A4085">
              <w:rPr>
                <w:rFonts w:ascii="Century Gothic" w:hAnsi="Century Gothic" w:cs="Arial"/>
              </w:rPr>
              <w:t xml:space="preserve"> </w:t>
            </w:r>
            <w:r w:rsidRPr="006A4085">
              <w:rPr>
                <w:rFonts w:ascii="Century Gothic" w:hAnsi="Century Gothic" w:cs="Arial"/>
              </w:rPr>
              <w:t>Gestor Jurídico y de Desarrollo Empresarial</w:t>
            </w:r>
            <w:r w:rsidRPr="006A4085">
              <w:rPr>
                <w:rFonts w:ascii="Century Gothic" w:hAnsi="Century Gothic" w:cs="Arial"/>
              </w:rPr>
              <w:tab/>
            </w:r>
          </w:p>
        </w:tc>
        <w:tc>
          <w:tcPr>
            <w:tcW w:w="3043" w:type="dxa"/>
            <w:vAlign w:val="center"/>
          </w:tcPr>
          <w:p w14:paraId="24CFC96E" w14:textId="77777777" w:rsidR="006A4B67" w:rsidRPr="003D5B3C" w:rsidRDefault="008F6031" w:rsidP="006A4B67">
            <w:pPr>
              <w:pStyle w:val="Textoindependiente2"/>
              <w:spacing w:after="0" w:line="240" w:lineRule="auto"/>
              <w:jc w:val="center"/>
              <w:rPr>
                <w:rFonts w:ascii="Century Gothic" w:hAnsi="Century Gothic"/>
                <w:color w:val="0000FF"/>
              </w:rPr>
            </w:pPr>
            <w:r>
              <w:rPr>
                <w:rFonts w:ascii="Century Gothic" w:hAnsi="Century Gothic"/>
                <w:color w:val="0000FF"/>
              </w:rPr>
              <w:t>Demanda</w:t>
            </w:r>
          </w:p>
        </w:tc>
      </w:tr>
      <w:tr w:rsidR="006A4B67" w:rsidRPr="00C25840" w14:paraId="273345CF" w14:textId="77777777" w:rsidTr="001F70E9">
        <w:trPr>
          <w:trHeight w:val="260"/>
          <w:jc w:val="center"/>
        </w:trPr>
        <w:tc>
          <w:tcPr>
            <w:tcW w:w="562" w:type="dxa"/>
            <w:vAlign w:val="center"/>
          </w:tcPr>
          <w:p w14:paraId="12381BF6" w14:textId="77777777" w:rsidR="006A4B67" w:rsidRDefault="00E4024A" w:rsidP="006A4B67">
            <w:pPr>
              <w:pStyle w:val="Normal2"/>
              <w:jc w:val="center"/>
              <w:rPr>
                <w:rFonts w:ascii="Century Gothic" w:eastAsia="Calibri" w:hAnsi="Century Gothic"/>
                <w:b/>
                <w:bCs/>
                <w:lang w:val="es-ES"/>
              </w:rPr>
            </w:pPr>
            <w:r>
              <w:rPr>
                <w:rFonts w:ascii="Century Gothic" w:eastAsia="Calibri" w:hAnsi="Century Gothic"/>
                <w:b/>
                <w:bCs/>
                <w:lang w:val="es-ES"/>
              </w:rPr>
              <w:t>5</w:t>
            </w:r>
          </w:p>
        </w:tc>
        <w:tc>
          <w:tcPr>
            <w:tcW w:w="3254" w:type="dxa"/>
            <w:vAlign w:val="center"/>
          </w:tcPr>
          <w:p w14:paraId="0D956FBB" w14:textId="14DFBCDD" w:rsidR="006A4B67" w:rsidRDefault="004C4D90" w:rsidP="006A4B67">
            <w:pPr>
              <w:jc w:val="both"/>
              <w:rPr>
                <w:rFonts w:ascii="Century Gothic" w:hAnsi="Century Gothic" w:cs="Arial"/>
              </w:rPr>
            </w:pPr>
            <w:r>
              <w:rPr>
                <w:rFonts w:ascii="Century Gothic" w:hAnsi="Century Gothic" w:cs="Arial"/>
              </w:rPr>
              <w:t>Citar</w:t>
            </w:r>
            <w:r w:rsidRPr="004C4D90">
              <w:rPr>
                <w:rFonts w:ascii="Century Gothic" w:hAnsi="Century Gothic" w:cs="Arial"/>
              </w:rPr>
              <w:t xml:space="preserve"> a</w:t>
            </w:r>
            <w:r>
              <w:rPr>
                <w:rFonts w:ascii="Century Gothic" w:hAnsi="Century Gothic" w:cs="Arial"/>
              </w:rPr>
              <w:t xml:space="preserve"> </w:t>
            </w:r>
            <w:r w:rsidR="00592B62">
              <w:rPr>
                <w:rFonts w:ascii="Century Gothic" w:hAnsi="Century Gothic" w:cs="Arial"/>
              </w:rPr>
              <w:t>la</w:t>
            </w:r>
            <w:r w:rsidR="00592B62" w:rsidRPr="004C4D90">
              <w:rPr>
                <w:rFonts w:ascii="Century Gothic" w:hAnsi="Century Gothic" w:cs="Arial"/>
              </w:rPr>
              <w:t xml:space="preserve"> audiencia</w:t>
            </w:r>
            <w:r w:rsidRPr="004C4D90">
              <w:rPr>
                <w:rFonts w:ascii="Century Gothic" w:hAnsi="Century Gothic" w:cs="Arial"/>
              </w:rPr>
              <w:t xml:space="preserve"> de conciliación</w:t>
            </w:r>
            <w:r w:rsidR="00D94C9D">
              <w:rPr>
                <w:rFonts w:ascii="Century Gothic" w:hAnsi="Century Gothic" w:cs="Arial"/>
              </w:rPr>
              <w:t xml:space="preserve"> </w:t>
            </w:r>
            <w:r w:rsidR="00D94C9D" w:rsidRPr="00D9175A">
              <w:rPr>
                <w:rFonts w:ascii="Century Gothic" w:hAnsi="Century Gothic" w:cs="Arial"/>
              </w:rPr>
              <w:t xml:space="preserve">por correo certificado o correo </w:t>
            </w:r>
            <w:r w:rsidR="008060B4" w:rsidRPr="00D9175A">
              <w:rPr>
                <w:rFonts w:ascii="Century Gothic" w:hAnsi="Century Gothic" w:cs="Arial"/>
              </w:rPr>
              <w:t>electrónico</w:t>
            </w:r>
            <w:r w:rsidR="00515FD0">
              <w:rPr>
                <w:rFonts w:ascii="Century Gothic" w:hAnsi="Century Gothic" w:cs="Arial"/>
              </w:rPr>
              <w:t xml:space="preserve"> o </w:t>
            </w:r>
            <w:r w:rsidR="00515FD0" w:rsidRPr="00515FD0">
              <w:rPr>
                <w:rFonts w:ascii="Century Gothic" w:hAnsi="Century Gothic" w:cs="Arial"/>
              </w:rPr>
              <w:t>WhatsApp</w:t>
            </w:r>
            <w:r>
              <w:rPr>
                <w:rFonts w:ascii="Century Gothic" w:eastAsia="Calibri" w:hAnsi="Century Gothic" w:cs="Arial"/>
                <w:color w:val="0000FF"/>
              </w:rPr>
              <w:t xml:space="preserve"> Ver cons</w:t>
            </w:r>
            <w:r w:rsidRPr="00325096">
              <w:rPr>
                <w:rFonts w:ascii="Century Gothic" w:eastAsia="Calibri" w:hAnsi="Century Gothic" w:cs="Arial"/>
                <w:color w:val="0000FF"/>
              </w:rPr>
              <w:t>ideraciones generales 5.</w:t>
            </w:r>
            <w:r>
              <w:rPr>
                <w:rFonts w:ascii="Century Gothic" w:eastAsia="Calibri" w:hAnsi="Century Gothic" w:cs="Arial"/>
                <w:color w:val="0000FF"/>
              </w:rPr>
              <w:t>3</w:t>
            </w:r>
          </w:p>
        </w:tc>
        <w:tc>
          <w:tcPr>
            <w:tcW w:w="2321" w:type="dxa"/>
            <w:vAlign w:val="center"/>
          </w:tcPr>
          <w:p w14:paraId="38EC17B9" w14:textId="69C9A400" w:rsidR="006A4B67" w:rsidRPr="00E44EA0" w:rsidRDefault="00B82ACE" w:rsidP="006245DD">
            <w:pPr>
              <w:jc w:val="center"/>
              <w:rPr>
                <w:rFonts w:ascii="Century Gothic" w:hAnsi="Century Gothic" w:cs="Arial"/>
              </w:rPr>
            </w:pPr>
            <w:r>
              <w:rPr>
                <w:rFonts w:ascii="Century Gothic" w:hAnsi="Century Gothic" w:cs="Arial"/>
              </w:rPr>
              <w:t>Director del Centro</w:t>
            </w:r>
            <w:r w:rsidR="007661FD" w:rsidRPr="00E44EA0">
              <w:rPr>
                <w:rFonts w:ascii="Century Gothic" w:hAnsi="Century Gothic" w:cs="Arial"/>
              </w:rPr>
              <w:t xml:space="preserve">., Coordinador MASC   </w:t>
            </w:r>
            <w:r w:rsidR="007661FD" w:rsidRPr="006A4085">
              <w:rPr>
                <w:rFonts w:ascii="Century Gothic" w:hAnsi="Century Gothic" w:cs="Arial"/>
              </w:rPr>
              <w:t xml:space="preserve">y/o </w:t>
            </w:r>
            <w:r w:rsidRPr="006A4085">
              <w:rPr>
                <w:rFonts w:ascii="Century Gothic" w:hAnsi="Century Gothic" w:cs="Arial"/>
              </w:rPr>
              <w:t>Líder I Asesoría Jurídica y Formación Empresarial</w:t>
            </w:r>
            <w:r w:rsidR="005972B4" w:rsidRPr="006A4085">
              <w:rPr>
                <w:rFonts w:ascii="Century Gothic" w:hAnsi="Century Gothic" w:cs="Arial"/>
              </w:rPr>
              <w:t xml:space="preserve"> o </w:t>
            </w:r>
            <w:r w:rsidRPr="006A4085">
              <w:rPr>
                <w:rFonts w:ascii="Century Gothic" w:hAnsi="Century Gothic" w:cs="Arial"/>
              </w:rPr>
              <w:t>Gestor Jurídico y de Desarrollo Empresarial</w:t>
            </w:r>
            <w:r>
              <w:rPr>
                <w:rFonts w:ascii="Century Gothic" w:hAnsi="Century Gothic" w:cs="Arial"/>
              </w:rPr>
              <w:tab/>
            </w:r>
          </w:p>
        </w:tc>
        <w:tc>
          <w:tcPr>
            <w:tcW w:w="3043" w:type="dxa"/>
            <w:vAlign w:val="center"/>
          </w:tcPr>
          <w:p w14:paraId="5456F64A" w14:textId="77777777" w:rsidR="006A4B67" w:rsidRPr="003D5B3C" w:rsidRDefault="004C4D90" w:rsidP="006A4B67">
            <w:pPr>
              <w:pStyle w:val="Textoindependiente2"/>
              <w:spacing w:after="0" w:line="240" w:lineRule="auto"/>
              <w:jc w:val="center"/>
              <w:rPr>
                <w:rFonts w:ascii="Century Gothic" w:hAnsi="Century Gothic"/>
                <w:color w:val="0000FF"/>
              </w:rPr>
            </w:pPr>
            <w:r w:rsidRPr="004C4D90">
              <w:rPr>
                <w:rFonts w:ascii="Century Gothic" w:hAnsi="Century Gothic"/>
                <w:color w:val="0000FF"/>
              </w:rPr>
              <w:t>Oficios y Evidencias del proceso</w:t>
            </w:r>
          </w:p>
        </w:tc>
      </w:tr>
      <w:tr w:rsidR="006A4B67" w:rsidRPr="00C25840" w14:paraId="056D6C31" w14:textId="77777777" w:rsidTr="001F70E9">
        <w:trPr>
          <w:trHeight w:val="260"/>
          <w:jc w:val="center"/>
        </w:trPr>
        <w:tc>
          <w:tcPr>
            <w:tcW w:w="562" w:type="dxa"/>
            <w:vAlign w:val="center"/>
          </w:tcPr>
          <w:p w14:paraId="7509D044" w14:textId="77777777" w:rsidR="006A4B67" w:rsidRDefault="00E4024A" w:rsidP="006A4B67">
            <w:pPr>
              <w:pStyle w:val="Normal2"/>
              <w:jc w:val="center"/>
              <w:rPr>
                <w:rFonts w:ascii="Century Gothic" w:eastAsia="Calibri" w:hAnsi="Century Gothic"/>
                <w:b/>
                <w:bCs/>
                <w:lang w:val="es-ES"/>
              </w:rPr>
            </w:pPr>
            <w:r>
              <w:rPr>
                <w:rFonts w:ascii="Century Gothic" w:eastAsia="Calibri" w:hAnsi="Century Gothic"/>
                <w:b/>
                <w:bCs/>
                <w:lang w:val="es-ES"/>
              </w:rPr>
              <w:t>6</w:t>
            </w:r>
          </w:p>
        </w:tc>
        <w:tc>
          <w:tcPr>
            <w:tcW w:w="3254" w:type="dxa"/>
            <w:vAlign w:val="center"/>
          </w:tcPr>
          <w:p w14:paraId="1487B824" w14:textId="7A056C6E" w:rsidR="006A4B67" w:rsidRDefault="005D12C0" w:rsidP="00050A2A">
            <w:pPr>
              <w:jc w:val="both"/>
              <w:rPr>
                <w:rFonts w:ascii="Century Gothic" w:hAnsi="Century Gothic" w:cs="Arial"/>
              </w:rPr>
            </w:pPr>
            <w:r w:rsidRPr="005D12C0">
              <w:rPr>
                <w:rFonts w:ascii="Century Gothic" w:hAnsi="Century Gothic" w:cs="Arial"/>
              </w:rPr>
              <w:t xml:space="preserve">Verificada la consignación de los honorarios y gastos, el tribunal convocará a las partes a celebrar la primera audiencia de trámite; en esta audiencia se decidirá sobre la </w:t>
            </w:r>
            <w:r w:rsidRPr="005D12C0">
              <w:rPr>
                <w:rFonts w:ascii="Century Gothic" w:hAnsi="Century Gothic" w:cs="Arial"/>
              </w:rPr>
              <w:lastRenderedPageBreak/>
              <w:t xml:space="preserve">competencia del tribunal de arbitraje sobre cada una de las pretensiones, la decisión que se adopte será extendida en auto, sobre el cual procederá el recurso de reposición. </w:t>
            </w:r>
            <w:r w:rsidR="00592B62" w:rsidRPr="005D12C0">
              <w:rPr>
                <w:rFonts w:ascii="Century Gothic" w:hAnsi="Century Gothic" w:cs="Arial"/>
              </w:rPr>
              <w:t>Si por</w:t>
            </w:r>
            <w:r w:rsidRPr="005D12C0">
              <w:rPr>
                <w:rFonts w:ascii="Century Gothic" w:hAnsi="Century Gothic" w:cs="Arial"/>
              </w:rPr>
              <w:t xml:space="preserve"> alguna </w:t>
            </w:r>
            <w:r w:rsidR="00592B62" w:rsidRPr="005D12C0">
              <w:rPr>
                <w:rFonts w:ascii="Century Gothic" w:hAnsi="Century Gothic" w:cs="Arial"/>
              </w:rPr>
              <w:t>razón, el</w:t>
            </w:r>
            <w:r w:rsidRPr="005D12C0">
              <w:rPr>
                <w:rFonts w:ascii="Century Gothic" w:hAnsi="Century Gothic" w:cs="Arial"/>
              </w:rPr>
              <w:t xml:space="preserve"> tribunal de </w:t>
            </w:r>
            <w:r w:rsidR="008E16FF" w:rsidRPr="005D12C0">
              <w:rPr>
                <w:rFonts w:ascii="Century Gothic" w:hAnsi="Century Gothic" w:cs="Arial"/>
              </w:rPr>
              <w:t>arbitraje</w:t>
            </w:r>
            <w:r w:rsidRPr="005D12C0">
              <w:rPr>
                <w:rFonts w:ascii="Century Gothic" w:hAnsi="Century Gothic" w:cs="Arial"/>
              </w:rPr>
              <w:t xml:space="preserve"> no es competente, devolverá los gastos y honorarios de acuerdo con lo previsto en la normatividad vigente.</w:t>
            </w:r>
          </w:p>
        </w:tc>
        <w:tc>
          <w:tcPr>
            <w:tcW w:w="2321" w:type="dxa"/>
            <w:vAlign w:val="center"/>
          </w:tcPr>
          <w:p w14:paraId="35B0053C" w14:textId="77777777" w:rsidR="006A4B67" w:rsidRDefault="00805C38" w:rsidP="006A4B67">
            <w:pPr>
              <w:jc w:val="center"/>
              <w:rPr>
                <w:rFonts w:ascii="Century Gothic" w:hAnsi="Century Gothic" w:cs="Arial"/>
              </w:rPr>
            </w:pPr>
            <w:r w:rsidRPr="005D12C0">
              <w:rPr>
                <w:rFonts w:ascii="Century Gothic" w:hAnsi="Century Gothic" w:cs="Arial"/>
              </w:rPr>
              <w:lastRenderedPageBreak/>
              <w:t>Árbitros</w:t>
            </w:r>
          </w:p>
        </w:tc>
        <w:tc>
          <w:tcPr>
            <w:tcW w:w="3043" w:type="dxa"/>
            <w:vAlign w:val="center"/>
          </w:tcPr>
          <w:p w14:paraId="3CC5A590" w14:textId="77777777" w:rsidR="006A4B67" w:rsidRPr="003D5B3C" w:rsidRDefault="005D12C0" w:rsidP="00050A2A">
            <w:pPr>
              <w:pStyle w:val="Textoindependiente2"/>
              <w:spacing w:after="0" w:line="240" w:lineRule="auto"/>
              <w:jc w:val="center"/>
              <w:rPr>
                <w:rFonts w:ascii="Century Gothic" w:hAnsi="Century Gothic"/>
                <w:color w:val="0000FF"/>
              </w:rPr>
            </w:pPr>
            <w:r w:rsidRPr="005D12C0">
              <w:rPr>
                <w:rFonts w:ascii="Century Gothic" w:hAnsi="Century Gothic"/>
                <w:color w:val="0000FF"/>
              </w:rPr>
              <w:t>Recibo de caja, Oficios y Evidencias del proceso</w:t>
            </w:r>
          </w:p>
        </w:tc>
      </w:tr>
      <w:tr w:rsidR="006A4B67" w:rsidRPr="00C25840" w14:paraId="7E8129D4" w14:textId="77777777" w:rsidTr="001F70E9">
        <w:trPr>
          <w:trHeight w:val="260"/>
          <w:jc w:val="center"/>
        </w:trPr>
        <w:tc>
          <w:tcPr>
            <w:tcW w:w="562" w:type="dxa"/>
            <w:vAlign w:val="center"/>
          </w:tcPr>
          <w:p w14:paraId="51DC5656" w14:textId="77777777" w:rsidR="006A4B67" w:rsidRPr="00EA7409" w:rsidRDefault="00E4024A" w:rsidP="006A4B67">
            <w:pPr>
              <w:pStyle w:val="Normal2"/>
              <w:jc w:val="center"/>
              <w:rPr>
                <w:rFonts w:ascii="Century Gothic" w:eastAsia="Calibri" w:hAnsi="Century Gothic"/>
                <w:b/>
                <w:bCs/>
                <w:lang w:val="es-ES"/>
              </w:rPr>
            </w:pPr>
            <w:r>
              <w:rPr>
                <w:rFonts w:ascii="Century Gothic" w:eastAsia="Calibri" w:hAnsi="Century Gothic"/>
                <w:b/>
                <w:bCs/>
                <w:lang w:val="es-ES"/>
              </w:rPr>
              <w:t>7</w:t>
            </w:r>
          </w:p>
        </w:tc>
        <w:tc>
          <w:tcPr>
            <w:tcW w:w="3254" w:type="dxa"/>
          </w:tcPr>
          <w:p w14:paraId="0CE90679" w14:textId="77777777" w:rsidR="006A4B67" w:rsidRPr="00BB0550" w:rsidRDefault="005D12C0" w:rsidP="006A4B67">
            <w:pPr>
              <w:jc w:val="both"/>
              <w:rPr>
                <w:rFonts w:ascii="Century Gothic" w:hAnsi="Century Gothic" w:cs="Arial"/>
              </w:rPr>
            </w:pPr>
            <w:r w:rsidRPr="005D12C0">
              <w:rPr>
                <w:rFonts w:ascii="Century Gothic" w:hAnsi="Century Gothic" w:cs="Arial"/>
              </w:rPr>
              <w:t>El tribunal de arbitraje celebrará las audiencias que considere necesarias, en virtud a la cantidad de pruebas que hayan sido presentadas o pedidas por las partes. El desarrollo de estas audiencias tendrá por objetivo la práctica de pruebas, la posesión del o los peritos que sean necesarios, y la valoración de los alegatos que presenten las partes; en este sentido, el tribunal de arbitraje podrá constituirse en audiencia, con o sin la presencia de las partes, salvo en el caso de que la audiencia tenga por objetivo la práctica de pruebas, caso en el cual, se garantizará el debido proceso en atención a las reglas que sobre el particular dispone el código general del proceso.</w:t>
            </w:r>
          </w:p>
        </w:tc>
        <w:tc>
          <w:tcPr>
            <w:tcW w:w="2321" w:type="dxa"/>
            <w:vAlign w:val="center"/>
          </w:tcPr>
          <w:p w14:paraId="62AA12A4" w14:textId="77777777" w:rsidR="006A4B67" w:rsidRPr="00BB0550" w:rsidRDefault="00805C38" w:rsidP="006A4B67">
            <w:pPr>
              <w:jc w:val="center"/>
              <w:rPr>
                <w:rFonts w:ascii="Century Gothic" w:hAnsi="Century Gothic" w:cs="Arial"/>
              </w:rPr>
            </w:pPr>
            <w:r w:rsidRPr="005D12C0">
              <w:rPr>
                <w:rFonts w:ascii="Century Gothic" w:hAnsi="Century Gothic" w:cs="Arial"/>
              </w:rPr>
              <w:t>Árbitros</w:t>
            </w:r>
          </w:p>
        </w:tc>
        <w:tc>
          <w:tcPr>
            <w:tcW w:w="3043" w:type="dxa"/>
            <w:vAlign w:val="center"/>
          </w:tcPr>
          <w:p w14:paraId="319A10BE" w14:textId="77777777" w:rsidR="006A4B67" w:rsidRPr="00B16B05" w:rsidRDefault="005D12C0" w:rsidP="006A4B67">
            <w:pPr>
              <w:pStyle w:val="Textoindependiente2"/>
              <w:spacing w:after="0" w:line="240" w:lineRule="auto"/>
              <w:jc w:val="center"/>
              <w:rPr>
                <w:rFonts w:ascii="Century Gothic" w:hAnsi="Century Gothic"/>
                <w:color w:val="0000FF"/>
              </w:rPr>
            </w:pPr>
            <w:r w:rsidRPr="005D12C0">
              <w:rPr>
                <w:rFonts w:ascii="Century Gothic" w:hAnsi="Century Gothic"/>
                <w:color w:val="0000FF"/>
              </w:rPr>
              <w:t>Oficios y Evidencias del proceso</w:t>
            </w:r>
          </w:p>
        </w:tc>
      </w:tr>
      <w:tr w:rsidR="00B16B05" w:rsidRPr="00C25840" w14:paraId="702C262D" w14:textId="77777777" w:rsidTr="001F70E9">
        <w:trPr>
          <w:trHeight w:val="260"/>
          <w:jc w:val="center"/>
        </w:trPr>
        <w:tc>
          <w:tcPr>
            <w:tcW w:w="562" w:type="dxa"/>
            <w:vAlign w:val="center"/>
          </w:tcPr>
          <w:p w14:paraId="3C2E9DEE" w14:textId="77777777" w:rsidR="00B16B05" w:rsidRDefault="00B16B05" w:rsidP="006A4B67">
            <w:pPr>
              <w:pStyle w:val="Normal2"/>
              <w:jc w:val="center"/>
              <w:rPr>
                <w:rFonts w:ascii="Century Gothic" w:eastAsia="Calibri" w:hAnsi="Century Gothic"/>
                <w:b/>
                <w:bCs/>
                <w:lang w:val="es-ES"/>
              </w:rPr>
            </w:pPr>
            <w:r>
              <w:rPr>
                <w:rFonts w:ascii="Century Gothic" w:eastAsia="Calibri" w:hAnsi="Century Gothic"/>
                <w:b/>
                <w:bCs/>
                <w:lang w:val="es-ES"/>
              </w:rPr>
              <w:t>8</w:t>
            </w:r>
          </w:p>
        </w:tc>
        <w:tc>
          <w:tcPr>
            <w:tcW w:w="3254" w:type="dxa"/>
          </w:tcPr>
          <w:p w14:paraId="636D8D4C" w14:textId="5FB40CD6" w:rsidR="00B16B05" w:rsidRPr="00B16B05" w:rsidRDefault="00592B62" w:rsidP="00C14E42">
            <w:pPr>
              <w:jc w:val="both"/>
              <w:rPr>
                <w:rFonts w:ascii="Century Gothic" w:hAnsi="Century Gothic" w:cs="Arial"/>
              </w:rPr>
            </w:pPr>
            <w:r w:rsidRPr="00565368">
              <w:rPr>
                <w:rFonts w:ascii="Century Gothic" w:hAnsi="Century Gothic" w:cs="Arial"/>
              </w:rPr>
              <w:t>El secretario del tribunal dejará registro escrito y</w:t>
            </w:r>
            <w:r w:rsidR="00565368" w:rsidRPr="00565368">
              <w:rPr>
                <w:rFonts w:ascii="Century Gothic" w:hAnsi="Century Gothic" w:cs="Arial"/>
              </w:rPr>
              <w:t xml:space="preserve"> magnetofónico de cada una de las actuaciones, guardando la mayor fidelidad posible. En el caso de que se utilice una grabadora de voz, la cinta o el disco compacto que se utilice, se integrará al expediente y podrá ser solicitado por las partes en cualquier momento. </w:t>
            </w:r>
            <w:proofErr w:type="gramStart"/>
            <w:r w:rsidR="00565368" w:rsidRPr="00565368">
              <w:rPr>
                <w:rFonts w:ascii="Century Gothic" w:hAnsi="Century Gothic" w:cs="Arial"/>
              </w:rPr>
              <w:t>Si</w:t>
            </w:r>
            <w:proofErr w:type="gramEnd"/>
            <w:r w:rsidR="00565368" w:rsidRPr="00565368">
              <w:rPr>
                <w:rFonts w:ascii="Century Gothic" w:hAnsi="Century Gothic" w:cs="Arial"/>
              </w:rPr>
              <w:t xml:space="preserve"> por el </w:t>
            </w:r>
            <w:r w:rsidR="00565368" w:rsidRPr="00565368">
              <w:rPr>
                <w:rFonts w:ascii="Century Gothic" w:hAnsi="Century Gothic" w:cs="Arial"/>
              </w:rPr>
              <w:lastRenderedPageBreak/>
              <w:t>contrario, se ha de utilizar un sistema de video, el disco compacto que lo contenga, se integrará de igual manera al expediente, pero solo podrá ser solicitado por las partes, después de que finalice el trámite de las audiencias.</w:t>
            </w:r>
          </w:p>
        </w:tc>
        <w:tc>
          <w:tcPr>
            <w:tcW w:w="2321" w:type="dxa"/>
            <w:vAlign w:val="center"/>
          </w:tcPr>
          <w:p w14:paraId="7CD294A4" w14:textId="77777777" w:rsidR="00B16B05" w:rsidRPr="00BB0550" w:rsidRDefault="00565368" w:rsidP="006A4B67">
            <w:pPr>
              <w:jc w:val="center"/>
              <w:rPr>
                <w:rFonts w:ascii="Century Gothic" w:hAnsi="Century Gothic" w:cs="Arial"/>
              </w:rPr>
            </w:pPr>
            <w:r w:rsidRPr="00565368">
              <w:rPr>
                <w:rFonts w:ascii="Century Gothic" w:hAnsi="Century Gothic" w:cs="Arial"/>
              </w:rPr>
              <w:lastRenderedPageBreak/>
              <w:t>Secretario</w:t>
            </w:r>
          </w:p>
        </w:tc>
        <w:tc>
          <w:tcPr>
            <w:tcW w:w="3043" w:type="dxa"/>
            <w:vAlign w:val="center"/>
          </w:tcPr>
          <w:p w14:paraId="359D5755" w14:textId="77777777" w:rsidR="00B16B05" w:rsidRPr="00B16B05" w:rsidRDefault="00565368" w:rsidP="006A4B67">
            <w:pPr>
              <w:pStyle w:val="Textoindependiente2"/>
              <w:spacing w:after="0" w:line="240" w:lineRule="auto"/>
              <w:jc w:val="center"/>
              <w:rPr>
                <w:rFonts w:ascii="Century Gothic" w:hAnsi="Century Gothic"/>
                <w:color w:val="0000FF"/>
              </w:rPr>
            </w:pPr>
            <w:r w:rsidRPr="00565368">
              <w:rPr>
                <w:rFonts w:ascii="Century Gothic" w:hAnsi="Century Gothic"/>
                <w:color w:val="0000FF"/>
              </w:rPr>
              <w:t>Cinta, grabaciones, CD</w:t>
            </w:r>
          </w:p>
        </w:tc>
      </w:tr>
      <w:tr w:rsidR="00565368" w:rsidRPr="00C25840" w14:paraId="2054DCC2" w14:textId="77777777" w:rsidTr="001F70E9">
        <w:trPr>
          <w:trHeight w:val="260"/>
          <w:jc w:val="center"/>
        </w:trPr>
        <w:tc>
          <w:tcPr>
            <w:tcW w:w="562" w:type="dxa"/>
            <w:vAlign w:val="center"/>
          </w:tcPr>
          <w:p w14:paraId="68C1856E" w14:textId="77777777" w:rsidR="00565368" w:rsidRDefault="00565368" w:rsidP="006A4B67">
            <w:pPr>
              <w:pStyle w:val="Normal2"/>
              <w:jc w:val="center"/>
              <w:rPr>
                <w:rFonts w:ascii="Century Gothic" w:eastAsia="Calibri" w:hAnsi="Century Gothic"/>
                <w:b/>
                <w:bCs/>
                <w:lang w:val="es-ES"/>
              </w:rPr>
            </w:pPr>
            <w:r>
              <w:rPr>
                <w:rFonts w:ascii="Century Gothic" w:eastAsia="Calibri" w:hAnsi="Century Gothic"/>
                <w:b/>
                <w:bCs/>
                <w:lang w:val="es-ES"/>
              </w:rPr>
              <w:t>9</w:t>
            </w:r>
          </w:p>
        </w:tc>
        <w:tc>
          <w:tcPr>
            <w:tcW w:w="3254" w:type="dxa"/>
          </w:tcPr>
          <w:p w14:paraId="6328BB2E" w14:textId="32B2A0F5" w:rsidR="00565368" w:rsidRPr="00B16B05" w:rsidRDefault="00565368" w:rsidP="00C14E42">
            <w:pPr>
              <w:jc w:val="both"/>
              <w:rPr>
                <w:rFonts w:ascii="Century Gothic" w:hAnsi="Century Gothic" w:cs="Arial"/>
              </w:rPr>
            </w:pPr>
            <w:r w:rsidRPr="00565368">
              <w:rPr>
                <w:rFonts w:ascii="Century Gothic" w:hAnsi="Century Gothic" w:cs="Arial"/>
              </w:rPr>
              <w:t xml:space="preserve">El tribunal tendrá en cuenta para la toma de la decisión, el término que las partes hayan señalado en el pacto arbitral; en caso de que no exista dicha indicación, la duración máxima será de seis (6) meses contados a partir de la primera audiencia de trámite. Para el cálculo de este término se </w:t>
            </w:r>
            <w:r w:rsidR="008E16FF" w:rsidRPr="00565368">
              <w:rPr>
                <w:rFonts w:ascii="Century Gothic" w:hAnsi="Century Gothic" w:cs="Arial"/>
              </w:rPr>
              <w:t>tomarán</w:t>
            </w:r>
            <w:r w:rsidRPr="00565368">
              <w:rPr>
                <w:rFonts w:ascii="Century Gothic" w:hAnsi="Century Gothic" w:cs="Arial"/>
              </w:rPr>
              <w:t xml:space="preserve"> en cuenta los días calendario, de tal suerte que el tribunal deberá anunciar, desde el mismo momento en que se realiza la primera audiencia de trámite, el resultado del conteo de estos 180 días. El término anterior podrá ser prorrogado, solo con anuencia de las partes</w:t>
            </w:r>
          </w:p>
        </w:tc>
        <w:tc>
          <w:tcPr>
            <w:tcW w:w="2321" w:type="dxa"/>
            <w:vAlign w:val="center"/>
          </w:tcPr>
          <w:p w14:paraId="2CA1B4F8" w14:textId="4374FC80" w:rsidR="00565368" w:rsidRPr="00BB0550" w:rsidRDefault="00565368" w:rsidP="006A4B67">
            <w:pPr>
              <w:jc w:val="center"/>
              <w:rPr>
                <w:rFonts w:ascii="Century Gothic" w:hAnsi="Century Gothic" w:cs="Arial"/>
              </w:rPr>
            </w:pPr>
            <w:r w:rsidRPr="00565368">
              <w:rPr>
                <w:rFonts w:ascii="Century Gothic" w:hAnsi="Century Gothic" w:cs="Arial"/>
              </w:rPr>
              <w:t>Árbitro</w:t>
            </w:r>
            <w:r w:rsidR="00515FD0">
              <w:rPr>
                <w:rFonts w:ascii="Century Gothic" w:hAnsi="Century Gothic" w:cs="Arial"/>
              </w:rPr>
              <w:t>(</w:t>
            </w:r>
            <w:r w:rsidRPr="00565368">
              <w:rPr>
                <w:rFonts w:ascii="Century Gothic" w:hAnsi="Century Gothic" w:cs="Arial"/>
              </w:rPr>
              <w:t>s</w:t>
            </w:r>
            <w:r w:rsidR="00515FD0">
              <w:rPr>
                <w:rFonts w:ascii="Century Gothic" w:hAnsi="Century Gothic" w:cs="Arial"/>
              </w:rPr>
              <w:t>)</w:t>
            </w:r>
            <w:r w:rsidRPr="00565368">
              <w:rPr>
                <w:rFonts w:ascii="Century Gothic" w:hAnsi="Century Gothic" w:cs="Arial"/>
              </w:rPr>
              <w:t xml:space="preserve"> y </w:t>
            </w:r>
            <w:proofErr w:type="gramStart"/>
            <w:r w:rsidR="00515FD0" w:rsidRPr="00565368">
              <w:rPr>
                <w:rFonts w:ascii="Century Gothic" w:hAnsi="Century Gothic" w:cs="Arial"/>
              </w:rPr>
              <w:t>Secretario</w:t>
            </w:r>
            <w:proofErr w:type="gramEnd"/>
          </w:p>
        </w:tc>
        <w:tc>
          <w:tcPr>
            <w:tcW w:w="3043" w:type="dxa"/>
            <w:vAlign w:val="center"/>
          </w:tcPr>
          <w:p w14:paraId="52A85F17" w14:textId="77777777" w:rsidR="00565368" w:rsidRPr="00B16B05" w:rsidRDefault="00565368" w:rsidP="006A4B67">
            <w:pPr>
              <w:pStyle w:val="Textoindependiente2"/>
              <w:spacing w:after="0" w:line="240" w:lineRule="auto"/>
              <w:jc w:val="center"/>
              <w:rPr>
                <w:rFonts w:ascii="Century Gothic" w:hAnsi="Century Gothic"/>
                <w:color w:val="0000FF"/>
              </w:rPr>
            </w:pPr>
            <w:r w:rsidRPr="00565368">
              <w:rPr>
                <w:rFonts w:ascii="Century Gothic" w:hAnsi="Century Gothic"/>
                <w:color w:val="0000FF"/>
              </w:rPr>
              <w:t>Oficios y Evidencias del proces</w:t>
            </w:r>
            <w:r>
              <w:rPr>
                <w:rFonts w:ascii="Century Gothic" w:hAnsi="Century Gothic"/>
                <w:color w:val="0000FF"/>
              </w:rPr>
              <w:t>o</w:t>
            </w:r>
          </w:p>
        </w:tc>
      </w:tr>
      <w:tr w:rsidR="00565368" w:rsidRPr="00C25840" w14:paraId="26DEA025" w14:textId="77777777" w:rsidTr="001F70E9">
        <w:trPr>
          <w:trHeight w:val="1410"/>
          <w:jc w:val="center"/>
        </w:trPr>
        <w:tc>
          <w:tcPr>
            <w:tcW w:w="562" w:type="dxa"/>
            <w:vAlign w:val="center"/>
          </w:tcPr>
          <w:p w14:paraId="72A5CB6D" w14:textId="77777777" w:rsidR="00565368" w:rsidRDefault="00565368" w:rsidP="006A4B67">
            <w:pPr>
              <w:pStyle w:val="Normal2"/>
              <w:jc w:val="center"/>
              <w:rPr>
                <w:rFonts w:ascii="Century Gothic" w:eastAsia="Calibri" w:hAnsi="Century Gothic"/>
                <w:b/>
                <w:bCs/>
                <w:lang w:val="es-ES"/>
              </w:rPr>
            </w:pPr>
            <w:r>
              <w:rPr>
                <w:rFonts w:ascii="Century Gothic" w:eastAsia="Calibri" w:hAnsi="Century Gothic"/>
                <w:b/>
                <w:bCs/>
                <w:lang w:val="es-ES"/>
              </w:rPr>
              <w:t>10</w:t>
            </w:r>
          </w:p>
        </w:tc>
        <w:tc>
          <w:tcPr>
            <w:tcW w:w="3254" w:type="dxa"/>
          </w:tcPr>
          <w:p w14:paraId="5D7A0357" w14:textId="288DD976" w:rsidR="00565368" w:rsidRPr="00B16B05" w:rsidRDefault="00565368" w:rsidP="00C14E42">
            <w:pPr>
              <w:jc w:val="both"/>
              <w:rPr>
                <w:rFonts w:ascii="Century Gothic" w:hAnsi="Century Gothic" w:cs="Arial"/>
              </w:rPr>
            </w:pPr>
            <w:r w:rsidRPr="00565368">
              <w:rPr>
                <w:rFonts w:ascii="Century Gothic" w:hAnsi="Century Gothic" w:cs="Arial"/>
              </w:rPr>
              <w:t xml:space="preserve">La decisión que se adopte será un laudo arbitral, el cual deberá acordarse por la mayoría </w:t>
            </w:r>
            <w:r w:rsidR="004B1BCA" w:rsidRPr="00565368">
              <w:rPr>
                <w:rFonts w:ascii="Century Gothic" w:hAnsi="Century Gothic" w:cs="Arial"/>
              </w:rPr>
              <w:t>de votos</w:t>
            </w:r>
            <w:r w:rsidRPr="00565368">
              <w:rPr>
                <w:rFonts w:ascii="Century Gothic" w:hAnsi="Century Gothic" w:cs="Arial"/>
              </w:rPr>
              <w:t xml:space="preserve">.  </w:t>
            </w:r>
            <w:r w:rsidR="004B1BCA" w:rsidRPr="00565368">
              <w:rPr>
                <w:rFonts w:ascii="Century Gothic" w:hAnsi="Century Gothic" w:cs="Arial"/>
              </w:rPr>
              <w:t>Este laudo</w:t>
            </w:r>
            <w:r w:rsidRPr="00565368">
              <w:rPr>
                <w:rFonts w:ascii="Century Gothic" w:hAnsi="Century Gothic" w:cs="Arial"/>
              </w:rPr>
              <w:t xml:space="preserve"> será </w:t>
            </w:r>
            <w:r w:rsidR="004B1BCA" w:rsidRPr="00565368">
              <w:rPr>
                <w:rFonts w:ascii="Century Gothic" w:hAnsi="Century Gothic" w:cs="Arial"/>
              </w:rPr>
              <w:t>firmado por</w:t>
            </w:r>
            <w:r w:rsidRPr="00565368">
              <w:rPr>
                <w:rFonts w:ascii="Century Gothic" w:hAnsi="Century Gothic" w:cs="Arial"/>
              </w:rPr>
              <w:t xml:space="preserve"> </w:t>
            </w:r>
            <w:r w:rsidR="008E16FF" w:rsidRPr="00565368">
              <w:rPr>
                <w:rFonts w:ascii="Century Gothic" w:hAnsi="Century Gothic" w:cs="Arial"/>
              </w:rPr>
              <w:t>todos los árbitros, incluso por</w:t>
            </w:r>
            <w:r w:rsidRPr="00565368">
              <w:rPr>
                <w:rFonts w:ascii="Century Gothic" w:hAnsi="Century Gothic" w:cs="Arial"/>
              </w:rPr>
              <w:t xml:space="preserve"> aquellos </w:t>
            </w:r>
            <w:proofErr w:type="gramStart"/>
            <w:r w:rsidRPr="00565368">
              <w:rPr>
                <w:rFonts w:ascii="Century Gothic" w:hAnsi="Century Gothic" w:cs="Arial"/>
              </w:rPr>
              <w:t>que  no</w:t>
            </w:r>
            <w:proofErr w:type="gramEnd"/>
            <w:r w:rsidRPr="00565368">
              <w:rPr>
                <w:rFonts w:ascii="Century Gothic" w:hAnsi="Century Gothic" w:cs="Arial"/>
              </w:rPr>
              <w:t xml:space="preserve">  hayan estado conformes con la decisión, y que </w:t>
            </w:r>
            <w:r w:rsidR="00530D22" w:rsidRPr="00565368">
              <w:rPr>
                <w:rFonts w:ascii="Century Gothic" w:hAnsi="Century Gothic" w:cs="Arial"/>
              </w:rPr>
              <w:t>así</w:t>
            </w:r>
            <w:r w:rsidRPr="00565368">
              <w:rPr>
                <w:rFonts w:ascii="Century Gothic" w:hAnsi="Century Gothic" w:cs="Arial"/>
              </w:rPr>
              <w:t xml:space="preserve"> lo hayan manifestado a través de salvamento. Sí las partes o el Centro advierten algún tipo de defecto formal en el auto, este deberá ser aclarado, corregido o complementado dentro del plazo que estipula la ley para hacerlo. Contra la decisión que se adopte, </w:t>
            </w:r>
            <w:r w:rsidR="00380227">
              <w:rPr>
                <w:rFonts w:ascii="Century Gothic" w:hAnsi="Century Gothic" w:cs="Arial"/>
              </w:rPr>
              <w:t>p</w:t>
            </w:r>
            <w:r w:rsidRPr="00565368">
              <w:rPr>
                <w:rFonts w:ascii="Century Gothic" w:hAnsi="Century Gothic" w:cs="Arial"/>
              </w:rPr>
              <w:t xml:space="preserve">rocederá </w:t>
            </w:r>
            <w:proofErr w:type="gramStart"/>
            <w:r w:rsidRPr="00565368">
              <w:rPr>
                <w:rFonts w:ascii="Century Gothic" w:hAnsi="Century Gothic" w:cs="Arial"/>
              </w:rPr>
              <w:t>el  recurso</w:t>
            </w:r>
            <w:proofErr w:type="gramEnd"/>
            <w:r w:rsidRPr="00565368">
              <w:rPr>
                <w:rFonts w:ascii="Century Gothic" w:hAnsi="Century Gothic" w:cs="Arial"/>
              </w:rPr>
              <w:t xml:space="preserve"> extraordinario de </w:t>
            </w:r>
            <w:proofErr w:type="gramStart"/>
            <w:r w:rsidRPr="00565368">
              <w:rPr>
                <w:rFonts w:ascii="Century Gothic" w:hAnsi="Century Gothic" w:cs="Arial"/>
              </w:rPr>
              <w:lastRenderedPageBreak/>
              <w:t>anulación;  su</w:t>
            </w:r>
            <w:proofErr w:type="gramEnd"/>
            <w:r w:rsidRPr="00565368">
              <w:rPr>
                <w:rFonts w:ascii="Century Gothic" w:hAnsi="Century Gothic" w:cs="Arial"/>
              </w:rPr>
              <w:t xml:space="preserve">  presentación, trámite y decisión, se sujetará a lo dispuesto por la normatividad vigente.</w:t>
            </w:r>
          </w:p>
        </w:tc>
        <w:tc>
          <w:tcPr>
            <w:tcW w:w="2321" w:type="dxa"/>
            <w:vAlign w:val="center"/>
          </w:tcPr>
          <w:p w14:paraId="2CDF0C6E" w14:textId="20C2B20C" w:rsidR="00565368" w:rsidRPr="007661FD" w:rsidRDefault="007661FD" w:rsidP="006245DD">
            <w:pPr>
              <w:jc w:val="center"/>
              <w:rPr>
                <w:rFonts w:ascii="Century Gothic" w:hAnsi="Century Gothic" w:cs="Arial"/>
                <w:color w:val="00B050"/>
              </w:rPr>
            </w:pPr>
            <w:r w:rsidRPr="00E44EA0">
              <w:rPr>
                <w:rFonts w:ascii="Century Gothic" w:hAnsi="Century Gothic" w:cs="Arial"/>
              </w:rPr>
              <w:lastRenderedPageBreak/>
              <w:t xml:space="preserve">Arbitro (s) y </w:t>
            </w:r>
            <w:proofErr w:type="gramStart"/>
            <w:r w:rsidRPr="00E44EA0">
              <w:rPr>
                <w:rFonts w:ascii="Century Gothic" w:hAnsi="Century Gothic" w:cs="Arial"/>
              </w:rPr>
              <w:t>Secretaria</w:t>
            </w:r>
            <w:proofErr w:type="gramEnd"/>
            <w:r w:rsidRPr="00E44EA0">
              <w:rPr>
                <w:rFonts w:ascii="Century Gothic" w:hAnsi="Century Gothic" w:cs="Arial"/>
              </w:rPr>
              <w:t xml:space="preserve"> </w:t>
            </w:r>
          </w:p>
        </w:tc>
        <w:tc>
          <w:tcPr>
            <w:tcW w:w="3043" w:type="dxa"/>
            <w:vAlign w:val="center"/>
          </w:tcPr>
          <w:p w14:paraId="03EC9A0D" w14:textId="77777777" w:rsidR="00565368" w:rsidRPr="00B16B05" w:rsidRDefault="00565368" w:rsidP="006A4B67">
            <w:pPr>
              <w:pStyle w:val="Textoindependiente2"/>
              <w:spacing w:after="0" w:line="240" w:lineRule="auto"/>
              <w:jc w:val="center"/>
              <w:rPr>
                <w:rFonts w:ascii="Century Gothic" w:hAnsi="Century Gothic"/>
                <w:color w:val="0000FF"/>
              </w:rPr>
            </w:pPr>
            <w:r w:rsidRPr="00565368">
              <w:rPr>
                <w:rFonts w:ascii="Century Gothic" w:hAnsi="Century Gothic"/>
                <w:color w:val="0000FF"/>
              </w:rPr>
              <w:t>Laudo Arbitral</w:t>
            </w:r>
          </w:p>
        </w:tc>
      </w:tr>
      <w:tr w:rsidR="00565368" w:rsidRPr="00C25840" w14:paraId="3136044E" w14:textId="77777777" w:rsidTr="001F70E9">
        <w:trPr>
          <w:trHeight w:val="260"/>
          <w:jc w:val="center"/>
        </w:trPr>
        <w:tc>
          <w:tcPr>
            <w:tcW w:w="562" w:type="dxa"/>
            <w:vAlign w:val="center"/>
          </w:tcPr>
          <w:p w14:paraId="45B2607E" w14:textId="77777777" w:rsidR="00565368" w:rsidRDefault="00565368" w:rsidP="006A4B67">
            <w:pPr>
              <w:pStyle w:val="Normal2"/>
              <w:jc w:val="center"/>
              <w:rPr>
                <w:rFonts w:ascii="Century Gothic" w:eastAsia="Calibri" w:hAnsi="Century Gothic"/>
                <w:b/>
                <w:bCs/>
                <w:lang w:val="es-ES"/>
              </w:rPr>
            </w:pPr>
            <w:r>
              <w:rPr>
                <w:rFonts w:ascii="Century Gothic" w:eastAsia="Calibri" w:hAnsi="Century Gothic"/>
                <w:b/>
                <w:bCs/>
                <w:lang w:val="es-ES"/>
              </w:rPr>
              <w:t>11</w:t>
            </w:r>
          </w:p>
        </w:tc>
        <w:tc>
          <w:tcPr>
            <w:tcW w:w="3254" w:type="dxa"/>
          </w:tcPr>
          <w:p w14:paraId="672C8C53" w14:textId="01CCE980" w:rsidR="00565368" w:rsidRPr="00565368" w:rsidRDefault="00565368" w:rsidP="00565368">
            <w:pPr>
              <w:jc w:val="both"/>
              <w:rPr>
                <w:rFonts w:ascii="Century Gothic" w:hAnsi="Century Gothic" w:cs="Arial"/>
              </w:rPr>
            </w:pPr>
            <w:r w:rsidRPr="00565368">
              <w:rPr>
                <w:rFonts w:ascii="Century Gothic" w:hAnsi="Century Gothic" w:cs="Arial"/>
              </w:rPr>
              <w:t>Los expedientes de los casos que sean tramitados en el Centro, s</w:t>
            </w:r>
            <w:r>
              <w:rPr>
                <w:rFonts w:ascii="Century Gothic" w:hAnsi="Century Gothic" w:cs="Arial"/>
              </w:rPr>
              <w:t xml:space="preserve">e archivaran a su finalización. </w:t>
            </w:r>
            <w:r w:rsidRPr="00565368">
              <w:rPr>
                <w:rFonts w:ascii="Century Gothic" w:hAnsi="Century Gothic" w:cs="Arial"/>
              </w:rPr>
              <w:t xml:space="preserve">El Centro </w:t>
            </w:r>
            <w:r w:rsidR="00DD348F" w:rsidRPr="006D0A72">
              <w:rPr>
                <w:rFonts w:ascii="Century Gothic" w:hAnsi="Century Gothic" w:cs="Arial"/>
              </w:rPr>
              <w:t xml:space="preserve">recibirá y </w:t>
            </w:r>
            <w:r w:rsidRPr="00565368">
              <w:rPr>
                <w:rFonts w:ascii="Century Gothic" w:hAnsi="Century Gothic" w:cs="Arial"/>
              </w:rPr>
              <w:t xml:space="preserve">conformará un expediente, en el cual se consignarán todos los documentos que hagan parte del respectivo litigio, en cada una de las fases </w:t>
            </w:r>
            <w:proofErr w:type="gramStart"/>
            <w:r w:rsidRPr="00565368">
              <w:rPr>
                <w:rFonts w:ascii="Century Gothic" w:hAnsi="Century Gothic" w:cs="Arial"/>
              </w:rPr>
              <w:t>que  desarrolla</w:t>
            </w:r>
            <w:proofErr w:type="gramEnd"/>
            <w:r w:rsidRPr="00565368">
              <w:rPr>
                <w:rFonts w:ascii="Century Gothic" w:hAnsi="Century Gothic" w:cs="Arial"/>
              </w:rPr>
              <w:t xml:space="preserve">  </w:t>
            </w:r>
            <w:proofErr w:type="gramStart"/>
            <w:r w:rsidRPr="00565368">
              <w:rPr>
                <w:rFonts w:ascii="Century Gothic" w:hAnsi="Century Gothic" w:cs="Arial"/>
              </w:rPr>
              <w:t>la  ley,  y</w:t>
            </w:r>
            <w:proofErr w:type="gramEnd"/>
            <w:r w:rsidRPr="00565368">
              <w:rPr>
                <w:rFonts w:ascii="Century Gothic" w:hAnsi="Century Gothic" w:cs="Arial"/>
              </w:rPr>
              <w:t xml:space="preserve">  </w:t>
            </w:r>
            <w:proofErr w:type="gramStart"/>
            <w:r w:rsidRPr="00565368">
              <w:rPr>
                <w:rFonts w:ascii="Century Gothic" w:hAnsi="Century Gothic" w:cs="Arial"/>
              </w:rPr>
              <w:t>el  presente</w:t>
            </w:r>
            <w:proofErr w:type="gramEnd"/>
            <w:r w:rsidRPr="00565368">
              <w:rPr>
                <w:rFonts w:ascii="Century Gothic" w:hAnsi="Century Gothic" w:cs="Arial"/>
              </w:rPr>
              <w:t xml:space="preserve">  </w:t>
            </w:r>
            <w:proofErr w:type="gramStart"/>
            <w:r w:rsidRPr="00565368">
              <w:rPr>
                <w:rFonts w:ascii="Century Gothic" w:hAnsi="Century Gothic" w:cs="Arial"/>
              </w:rPr>
              <w:t>reglamento  para</w:t>
            </w:r>
            <w:proofErr w:type="gramEnd"/>
            <w:r w:rsidRPr="00565368">
              <w:rPr>
                <w:rFonts w:ascii="Century Gothic" w:hAnsi="Century Gothic" w:cs="Arial"/>
              </w:rPr>
              <w:t xml:space="preserve">  efectos </w:t>
            </w:r>
            <w:proofErr w:type="gramStart"/>
            <w:r w:rsidRPr="00565368">
              <w:rPr>
                <w:rFonts w:ascii="Century Gothic" w:hAnsi="Century Gothic" w:cs="Arial"/>
              </w:rPr>
              <w:t>del  procedimiento</w:t>
            </w:r>
            <w:proofErr w:type="gramEnd"/>
            <w:r w:rsidRPr="00565368">
              <w:rPr>
                <w:rFonts w:ascii="Century Gothic" w:hAnsi="Century Gothic" w:cs="Arial"/>
              </w:rPr>
              <w:t xml:space="preserve">.  </w:t>
            </w:r>
            <w:r>
              <w:rPr>
                <w:rFonts w:ascii="Century Gothic" w:eastAsia="Calibri" w:hAnsi="Century Gothic" w:cs="Arial"/>
                <w:color w:val="0000FF"/>
              </w:rPr>
              <w:t>Ver cons</w:t>
            </w:r>
            <w:r w:rsidRPr="00325096">
              <w:rPr>
                <w:rFonts w:ascii="Century Gothic" w:eastAsia="Calibri" w:hAnsi="Century Gothic" w:cs="Arial"/>
                <w:color w:val="0000FF"/>
              </w:rPr>
              <w:t>ideraciones generales 5.</w:t>
            </w:r>
            <w:r>
              <w:rPr>
                <w:rFonts w:ascii="Century Gothic" w:eastAsia="Calibri" w:hAnsi="Century Gothic" w:cs="Arial"/>
                <w:color w:val="0000FF"/>
              </w:rPr>
              <w:t>4</w:t>
            </w:r>
          </w:p>
        </w:tc>
        <w:tc>
          <w:tcPr>
            <w:tcW w:w="2321" w:type="dxa"/>
            <w:vAlign w:val="center"/>
          </w:tcPr>
          <w:p w14:paraId="33104217" w14:textId="676B222A" w:rsidR="00565368" w:rsidRPr="00565368" w:rsidRDefault="00B82ACE" w:rsidP="006245DD">
            <w:pPr>
              <w:jc w:val="center"/>
              <w:rPr>
                <w:rFonts w:ascii="Century Gothic" w:hAnsi="Century Gothic" w:cs="Arial"/>
              </w:rPr>
            </w:pPr>
            <w:r>
              <w:rPr>
                <w:rFonts w:ascii="Century Gothic" w:hAnsi="Century Gothic" w:cs="Arial"/>
              </w:rPr>
              <w:t>Director del Centro</w:t>
            </w:r>
            <w:r w:rsidR="00DD348F" w:rsidRPr="00E44EA0">
              <w:rPr>
                <w:rFonts w:ascii="Century Gothic" w:hAnsi="Century Gothic" w:cs="Arial"/>
              </w:rPr>
              <w:t xml:space="preserve">., Coordinador MASC   y/o </w:t>
            </w:r>
            <w:r w:rsidRPr="006A4085">
              <w:rPr>
                <w:rFonts w:ascii="Century Gothic" w:hAnsi="Century Gothic" w:cs="Arial"/>
              </w:rPr>
              <w:t>Líder I Asesoría Jurídica y Formación Empresarial</w:t>
            </w:r>
            <w:r w:rsidR="005972B4" w:rsidRPr="006A4085">
              <w:rPr>
                <w:rFonts w:ascii="Century Gothic" w:hAnsi="Century Gothic" w:cs="Arial"/>
              </w:rPr>
              <w:t xml:space="preserve"> o</w:t>
            </w:r>
            <w:r w:rsidR="00DD348F" w:rsidRPr="006A4085">
              <w:rPr>
                <w:rFonts w:ascii="Century Gothic" w:hAnsi="Century Gothic" w:cs="Arial"/>
              </w:rPr>
              <w:t xml:space="preserve"> </w:t>
            </w:r>
            <w:r w:rsidRPr="006A4085">
              <w:rPr>
                <w:rFonts w:ascii="Century Gothic" w:hAnsi="Century Gothic" w:cs="Arial"/>
              </w:rPr>
              <w:t>Gestor Jurídico y de Desarrollo Empresarial</w:t>
            </w:r>
            <w:r w:rsidRPr="006A4085">
              <w:rPr>
                <w:rFonts w:ascii="Century Gothic" w:hAnsi="Century Gothic" w:cs="Arial"/>
              </w:rPr>
              <w:tab/>
            </w:r>
          </w:p>
        </w:tc>
        <w:tc>
          <w:tcPr>
            <w:tcW w:w="3043" w:type="dxa"/>
            <w:vAlign w:val="center"/>
          </w:tcPr>
          <w:p w14:paraId="11C44274" w14:textId="77777777" w:rsidR="00565368" w:rsidRPr="00565368" w:rsidRDefault="00565368" w:rsidP="006A4B67">
            <w:pPr>
              <w:pStyle w:val="Textoindependiente2"/>
              <w:spacing w:after="0" w:line="240" w:lineRule="auto"/>
              <w:jc w:val="center"/>
              <w:rPr>
                <w:rFonts w:ascii="Century Gothic" w:hAnsi="Century Gothic"/>
                <w:color w:val="0000FF"/>
              </w:rPr>
            </w:pPr>
            <w:r w:rsidRPr="00716293">
              <w:rPr>
                <w:rFonts w:ascii="Century Gothic" w:hAnsi="Century Gothic"/>
                <w:color w:val="0000FF"/>
              </w:rPr>
              <w:t xml:space="preserve">FOR-CMC-22 </w:t>
            </w:r>
            <w:r>
              <w:rPr>
                <w:rFonts w:ascii="Century Gothic" w:hAnsi="Century Gothic"/>
                <w:color w:val="0000FF"/>
              </w:rPr>
              <w:t>Tabla d</w:t>
            </w:r>
            <w:r w:rsidRPr="00716293">
              <w:rPr>
                <w:rFonts w:ascii="Century Gothic" w:hAnsi="Century Gothic"/>
                <w:color w:val="0000FF"/>
              </w:rPr>
              <w:t>e Retención Documental</w:t>
            </w:r>
          </w:p>
        </w:tc>
      </w:tr>
      <w:tr w:rsidR="00626E89" w:rsidRPr="00C25840" w14:paraId="291A2AA1" w14:textId="77777777" w:rsidTr="001F70E9">
        <w:trPr>
          <w:trHeight w:val="260"/>
          <w:jc w:val="center"/>
        </w:trPr>
        <w:tc>
          <w:tcPr>
            <w:tcW w:w="562" w:type="dxa"/>
            <w:vAlign w:val="center"/>
          </w:tcPr>
          <w:p w14:paraId="004FE59A" w14:textId="77777777" w:rsidR="00626E89" w:rsidRDefault="00626E89" w:rsidP="006A4B67">
            <w:pPr>
              <w:pStyle w:val="Normal2"/>
              <w:jc w:val="center"/>
              <w:rPr>
                <w:rFonts w:ascii="Century Gothic" w:eastAsia="Calibri" w:hAnsi="Century Gothic"/>
                <w:b/>
                <w:bCs/>
                <w:lang w:val="es-ES"/>
              </w:rPr>
            </w:pPr>
            <w:r>
              <w:rPr>
                <w:rFonts w:ascii="Century Gothic" w:eastAsia="Calibri" w:hAnsi="Century Gothic"/>
                <w:b/>
                <w:bCs/>
                <w:lang w:val="es-ES"/>
              </w:rPr>
              <w:t>12</w:t>
            </w:r>
          </w:p>
        </w:tc>
        <w:tc>
          <w:tcPr>
            <w:tcW w:w="3254" w:type="dxa"/>
          </w:tcPr>
          <w:p w14:paraId="14280071" w14:textId="77777777" w:rsidR="00626E89" w:rsidRPr="00565368" w:rsidRDefault="00626E89" w:rsidP="00565368">
            <w:pPr>
              <w:jc w:val="both"/>
              <w:rPr>
                <w:rFonts w:ascii="Century Gothic" w:hAnsi="Century Gothic" w:cs="Arial"/>
              </w:rPr>
            </w:pPr>
            <w:r w:rsidRPr="00626E89">
              <w:rPr>
                <w:rFonts w:ascii="Century Gothic" w:hAnsi="Century Gothic" w:cs="Arial"/>
              </w:rPr>
              <w:t xml:space="preserve">A </w:t>
            </w:r>
            <w:r w:rsidR="00227DF6" w:rsidRPr="00626E89">
              <w:rPr>
                <w:rFonts w:ascii="Century Gothic" w:hAnsi="Century Gothic" w:cs="Arial"/>
              </w:rPr>
              <w:t>más</w:t>
            </w:r>
            <w:r w:rsidRPr="00626E89">
              <w:rPr>
                <w:rFonts w:ascii="Century Gothic" w:hAnsi="Century Gothic" w:cs="Arial"/>
              </w:rPr>
              <w:t xml:space="preserve"> tardar dentro de lo</w:t>
            </w:r>
            <w:r w:rsidR="00530D22">
              <w:rPr>
                <w:rFonts w:ascii="Century Gothic" w:hAnsi="Century Gothic" w:cs="Arial"/>
              </w:rPr>
              <w:t>s</w:t>
            </w:r>
            <w:r w:rsidRPr="00626E89">
              <w:rPr>
                <w:rFonts w:ascii="Century Gothic" w:hAnsi="Century Gothic" w:cs="Arial"/>
              </w:rPr>
              <w:t xml:space="preserve"> dos meses </w:t>
            </w:r>
            <w:r w:rsidR="00227DF6" w:rsidRPr="00626E89">
              <w:rPr>
                <w:rFonts w:ascii="Century Gothic" w:hAnsi="Century Gothic" w:cs="Arial"/>
              </w:rPr>
              <w:t>siguientes</w:t>
            </w:r>
            <w:r w:rsidRPr="00626E89">
              <w:rPr>
                <w:rFonts w:ascii="Century Gothic" w:hAnsi="Century Gothic" w:cs="Arial"/>
              </w:rPr>
              <w:t xml:space="preserve"> a la fecha de haber proferido el Laudo, el </w:t>
            </w:r>
            <w:proofErr w:type="gramStart"/>
            <w:r w:rsidRPr="00626E89">
              <w:rPr>
                <w:rFonts w:ascii="Century Gothic" w:hAnsi="Century Gothic" w:cs="Arial"/>
              </w:rPr>
              <w:t>Presidente</w:t>
            </w:r>
            <w:proofErr w:type="gramEnd"/>
            <w:r w:rsidRPr="00626E89">
              <w:rPr>
                <w:rFonts w:ascii="Century Gothic" w:hAnsi="Century Gothic" w:cs="Arial"/>
              </w:rPr>
              <w:t xml:space="preserve"> del tribunal deberá rendir a las partes cuenta detallada de las erogaciones realizadas por concepto de la suma fijada para los gastos de funcionamiento</w:t>
            </w:r>
            <w:r w:rsidR="00227DF6">
              <w:rPr>
                <w:rFonts w:ascii="Century Gothic" w:hAnsi="Century Gothic" w:cs="Arial"/>
              </w:rPr>
              <w:t xml:space="preserve"> </w:t>
            </w:r>
            <w:r w:rsidRPr="00626E89">
              <w:rPr>
                <w:rFonts w:ascii="Century Gothic" w:hAnsi="Century Gothic" w:cs="Arial"/>
              </w:rPr>
              <w:t>del tribunal y reintegrar los excedentes si los hubiere.</w:t>
            </w:r>
          </w:p>
        </w:tc>
        <w:tc>
          <w:tcPr>
            <w:tcW w:w="2321" w:type="dxa"/>
            <w:vAlign w:val="center"/>
          </w:tcPr>
          <w:p w14:paraId="5DA5AB11" w14:textId="77777777" w:rsidR="00626E89" w:rsidRPr="00565368" w:rsidRDefault="00227DF6" w:rsidP="006A4B67">
            <w:pPr>
              <w:jc w:val="center"/>
              <w:rPr>
                <w:rFonts w:ascii="Century Gothic" w:hAnsi="Century Gothic" w:cs="Arial"/>
              </w:rPr>
            </w:pPr>
            <w:r w:rsidRPr="00227DF6">
              <w:rPr>
                <w:rFonts w:ascii="Century Gothic" w:hAnsi="Century Gothic" w:cs="Arial"/>
              </w:rPr>
              <w:t>Presidente de Tribunal</w:t>
            </w:r>
          </w:p>
        </w:tc>
        <w:tc>
          <w:tcPr>
            <w:tcW w:w="3043" w:type="dxa"/>
            <w:vAlign w:val="center"/>
          </w:tcPr>
          <w:p w14:paraId="37A0A657" w14:textId="77777777" w:rsidR="00626E89" w:rsidRPr="00716293" w:rsidRDefault="00227DF6" w:rsidP="006A4B67">
            <w:pPr>
              <w:pStyle w:val="Textoindependiente2"/>
              <w:spacing w:after="0" w:line="240" w:lineRule="auto"/>
              <w:jc w:val="center"/>
              <w:rPr>
                <w:rFonts w:ascii="Century Gothic" w:hAnsi="Century Gothic"/>
                <w:color w:val="0000FF"/>
              </w:rPr>
            </w:pPr>
            <w:r w:rsidRPr="00227DF6">
              <w:rPr>
                <w:rFonts w:ascii="Century Gothic" w:hAnsi="Century Gothic"/>
                <w:color w:val="0000FF"/>
              </w:rPr>
              <w:t>Expedientes</w:t>
            </w:r>
          </w:p>
        </w:tc>
      </w:tr>
      <w:tr w:rsidR="00626E89" w:rsidRPr="00C25840" w14:paraId="549A7ED7" w14:textId="77777777" w:rsidTr="001F70E9">
        <w:trPr>
          <w:trHeight w:val="260"/>
          <w:jc w:val="center"/>
        </w:trPr>
        <w:tc>
          <w:tcPr>
            <w:tcW w:w="562" w:type="dxa"/>
            <w:vAlign w:val="center"/>
          </w:tcPr>
          <w:p w14:paraId="6BE21FDA" w14:textId="77777777" w:rsidR="00626E89" w:rsidRDefault="00626E89" w:rsidP="006A4B67">
            <w:pPr>
              <w:pStyle w:val="Normal2"/>
              <w:jc w:val="center"/>
              <w:rPr>
                <w:rFonts w:ascii="Century Gothic" w:eastAsia="Calibri" w:hAnsi="Century Gothic"/>
                <w:b/>
                <w:bCs/>
                <w:lang w:val="es-ES"/>
              </w:rPr>
            </w:pPr>
            <w:r>
              <w:rPr>
                <w:rFonts w:ascii="Century Gothic" w:eastAsia="Calibri" w:hAnsi="Century Gothic"/>
                <w:b/>
                <w:bCs/>
                <w:lang w:val="es-ES"/>
              </w:rPr>
              <w:t>13</w:t>
            </w:r>
          </w:p>
        </w:tc>
        <w:tc>
          <w:tcPr>
            <w:tcW w:w="3254" w:type="dxa"/>
          </w:tcPr>
          <w:p w14:paraId="5CECE554" w14:textId="56E27A88" w:rsidR="00626E89" w:rsidRPr="00565368" w:rsidRDefault="009B51C4" w:rsidP="009B51C4">
            <w:pPr>
              <w:jc w:val="both"/>
              <w:rPr>
                <w:rFonts w:ascii="Century Gothic" w:hAnsi="Century Gothic" w:cs="Arial"/>
              </w:rPr>
            </w:pPr>
            <w:r>
              <w:rPr>
                <w:rFonts w:ascii="Century Gothic" w:hAnsi="Century Gothic" w:cs="Arial"/>
              </w:rPr>
              <w:t>Ingresar e</w:t>
            </w:r>
            <w:r w:rsidRPr="009B51C4">
              <w:rPr>
                <w:rFonts w:ascii="Century Gothic" w:hAnsi="Century Gothic" w:cs="Arial"/>
              </w:rPr>
              <w:t xml:space="preserve">n la página del </w:t>
            </w:r>
            <w:r>
              <w:rPr>
                <w:rFonts w:ascii="Century Gothic" w:hAnsi="Century Gothic" w:cs="Arial"/>
              </w:rPr>
              <w:t>M</w:t>
            </w:r>
            <w:r w:rsidRPr="009B51C4">
              <w:rPr>
                <w:rFonts w:ascii="Century Gothic" w:hAnsi="Century Gothic" w:cs="Arial"/>
              </w:rPr>
              <w:t xml:space="preserve">inisterio de </w:t>
            </w:r>
            <w:r w:rsidR="00515FD0">
              <w:rPr>
                <w:rFonts w:ascii="Century Gothic" w:hAnsi="Century Gothic" w:cs="Arial"/>
              </w:rPr>
              <w:t xml:space="preserve">Justicia y del Derecho </w:t>
            </w:r>
            <w:r w:rsidRPr="009B51C4">
              <w:rPr>
                <w:rFonts w:ascii="Century Gothic" w:hAnsi="Century Gothic" w:cs="Arial"/>
              </w:rPr>
              <w:t xml:space="preserve">la información del laudo y el </w:t>
            </w:r>
            <w:r w:rsidR="006953BA" w:rsidRPr="009B51C4">
              <w:rPr>
                <w:rFonts w:ascii="Century Gothic" w:hAnsi="Century Gothic" w:cs="Arial"/>
              </w:rPr>
              <w:t>trámite</w:t>
            </w:r>
            <w:r w:rsidRPr="009B51C4">
              <w:rPr>
                <w:rFonts w:ascii="Century Gothic" w:hAnsi="Century Gothic" w:cs="Arial"/>
              </w:rPr>
              <w:t xml:space="preserve"> realizado</w:t>
            </w:r>
          </w:p>
        </w:tc>
        <w:tc>
          <w:tcPr>
            <w:tcW w:w="2321" w:type="dxa"/>
            <w:vAlign w:val="center"/>
          </w:tcPr>
          <w:p w14:paraId="0726C087" w14:textId="04EC1CE8" w:rsidR="00626E89" w:rsidRPr="00E44EA0" w:rsidRDefault="00B82ACE" w:rsidP="006245DD">
            <w:pPr>
              <w:jc w:val="center"/>
              <w:rPr>
                <w:rFonts w:ascii="Century Gothic" w:hAnsi="Century Gothic" w:cs="Arial"/>
              </w:rPr>
            </w:pPr>
            <w:r>
              <w:rPr>
                <w:rFonts w:ascii="Century Gothic" w:hAnsi="Century Gothic" w:cs="Arial"/>
              </w:rPr>
              <w:t>Director del Centro</w:t>
            </w:r>
            <w:r w:rsidR="00DD348F" w:rsidRPr="00E44EA0">
              <w:rPr>
                <w:rFonts w:ascii="Century Gothic" w:hAnsi="Century Gothic" w:cs="Arial"/>
              </w:rPr>
              <w:t xml:space="preserve">., Coordinador MASC   y/o </w:t>
            </w:r>
            <w:r w:rsidRPr="006A4085">
              <w:rPr>
                <w:rFonts w:ascii="Century Gothic" w:hAnsi="Century Gothic" w:cs="Arial"/>
              </w:rPr>
              <w:t>Líder I Asesoría Jurídica y Formación Empresarial</w:t>
            </w:r>
          </w:p>
        </w:tc>
        <w:tc>
          <w:tcPr>
            <w:tcW w:w="3043" w:type="dxa"/>
            <w:vAlign w:val="center"/>
          </w:tcPr>
          <w:p w14:paraId="74B4BBEE" w14:textId="77777777" w:rsidR="00626E89" w:rsidRPr="00716293" w:rsidRDefault="009B51C4" w:rsidP="006A4B67">
            <w:pPr>
              <w:pStyle w:val="Textoindependiente2"/>
              <w:spacing w:after="0" w:line="240" w:lineRule="auto"/>
              <w:jc w:val="center"/>
              <w:rPr>
                <w:rFonts w:ascii="Century Gothic" w:hAnsi="Century Gothic"/>
                <w:color w:val="0000FF"/>
              </w:rPr>
            </w:pPr>
            <w:r w:rsidRPr="00227DF6">
              <w:rPr>
                <w:rFonts w:ascii="Century Gothic" w:hAnsi="Century Gothic"/>
                <w:color w:val="0000FF"/>
              </w:rPr>
              <w:t>Expedientes</w:t>
            </w:r>
          </w:p>
        </w:tc>
      </w:tr>
      <w:tr w:rsidR="008E5102" w:rsidRPr="00C25840" w14:paraId="1C805641" w14:textId="77777777" w:rsidTr="001F70E9">
        <w:trPr>
          <w:trHeight w:val="260"/>
          <w:jc w:val="center"/>
        </w:trPr>
        <w:tc>
          <w:tcPr>
            <w:tcW w:w="562" w:type="dxa"/>
            <w:vAlign w:val="center"/>
          </w:tcPr>
          <w:p w14:paraId="4600CECE" w14:textId="77777777" w:rsidR="008E5102" w:rsidRDefault="008E5102" w:rsidP="008E5102">
            <w:pPr>
              <w:pStyle w:val="Normal2"/>
              <w:jc w:val="center"/>
              <w:rPr>
                <w:rFonts w:ascii="Century Gothic" w:eastAsia="Calibri" w:hAnsi="Century Gothic"/>
                <w:b/>
                <w:bCs/>
                <w:lang w:val="es-ES"/>
              </w:rPr>
            </w:pPr>
            <w:r>
              <w:rPr>
                <w:rFonts w:ascii="Century Gothic" w:eastAsia="Calibri" w:hAnsi="Century Gothic"/>
                <w:b/>
                <w:bCs/>
                <w:lang w:val="es-ES"/>
              </w:rPr>
              <w:t>14</w:t>
            </w:r>
          </w:p>
        </w:tc>
        <w:tc>
          <w:tcPr>
            <w:tcW w:w="3254" w:type="dxa"/>
          </w:tcPr>
          <w:p w14:paraId="280A805E" w14:textId="77777777" w:rsidR="008E5102" w:rsidRDefault="008E5102" w:rsidP="008E5102">
            <w:pPr>
              <w:jc w:val="both"/>
              <w:rPr>
                <w:rFonts w:ascii="Century Gothic" w:hAnsi="Century Gothic" w:cs="Arial"/>
              </w:rPr>
            </w:pPr>
            <w:r w:rsidRPr="00040BF0">
              <w:rPr>
                <w:rFonts w:ascii="Century Gothic" w:hAnsi="Century Gothic" w:cs="Arial"/>
              </w:rPr>
              <w:t>Se registran y archivan</w:t>
            </w:r>
            <w:r>
              <w:rPr>
                <w:rFonts w:ascii="Century Gothic" w:hAnsi="Century Gothic" w:cs="Arial"/>
              </w:rPr>
              <w:t xml:space="preserve"> los expedientes</w:t>
            </w:r>
          </w:p>
        </w:tc>
        <w:tc>
          <w:tcPr>
            <w:tcW w:w="2321" w:type="dxa"/>
            <w:vAlign w:val="center"/>
          </w:tcPr>
          <w:p w14:paraId="35EB4D39" w14:textId="39C17EE8" w:rsidR="008E5102" w:rsidRPr="00E44EA0" w:rsidRDefault="00B82ACE" w:rsidP="006245DD">
            <w:pPr>
              <w:jc w:val="center"/>
              <w:rPr>
                <w:rFonts w:ascii="Century Gothic" w:hAnsi="Century Gothic" w:cs="Arial"/>
              </w:rPr>
            </w:pPr>
            <w:r>
              <w:rPr>
                <w:rFonts w:ascii="Century Gothic" w:hAnsi="Century Gothic" w:cs="Arial"/>
              </w:rPr>
              <w:t>Director del Centro</w:t>
            </w:r>
            <w:r w:rsidR="00DD348F" w:rsidRPr="00E44EA0">
              <w:rPr>
                <w:rFonts w:ascii="Century Gothic" w:hAnsi="Century Gothic" w:cs="Arial"/>
              </w:rPr>
              <w:t xml:space="preserve">., Coordinador MASC   y/o </w:t>
            </w:r>
            <w:r>
              <w:rPr>
                <w:rFonts w:ascii="Century Gothic" w:hAnsi="Century Gothic" w:cs="Arial"/>
              </w:rPr>
              <w:t xml:space="preserve">Líder I Asesoría </w:t>
            </w:r>
            <w:r w:rsidRPr="006A4085">
              <w:rPr>
                <w:rFonts w:ascii="Century Gothic" w:hAnsi="Century Gothic" w:cs="Arial"/>
              </w:rPr>
              <w:t>Jurídica y Formación Empresarial</w:t>
            </w:r>
            <w:r w:rsidR="005972B4" w:rsidRPr="006A4085">
              <w:rPr>
                <w:rFonts w:ascii="Century Gothic" w:hAnsi="Century Gothic" w:cs="Arial"/>
              </w:rPr>
              <w:t xml:space="preserve"> o </w:t>
            </w:r>
            <w:r w:rsidR="00515FD0" w:rsidRPr="006A4085">
              <w:rPr>
                <w:rFonts w:ascii="Century Gothic" w:hAnsi="Century Gothic" w:cs="Arial"/>
                <w:lang w:val="es-MX"/>
              </w:rPr>
              <w:t>Gestor Jurídico y de Desarrollo Empresarial</w:t>
            </w:r>
          </w:p>
        </w:tc>
        <w:tc>
          <w:tcPr>
            <w:tcW w:w="3043" w:type="dxa"/>
            <w:vAlign w:val="center"/>
          </w:tcPr>
          <w:p w14:paraId="1EFE4A97" w14:textId="77777777" w:rsidR="008E5102" w:rsidRPr="00B16B05" w:rsidRDefault="008E5102" w:rsidP="008E5102">
            <w:pPr>
              <w:pStyle w:val="Textoindependiente2"/>
              <w:spacing w:after="0" w:line="240" w:lineRule="auto"/>
              <w:jc w:val="center"/>
              <w:rPr>
                <w:rFonts w:ascii="Century Gothic" w:hAnsi="Century Gothic"/>
                <w:color w:val="0000FF"/>
              </w:rPr>
            </w:pPr>
            <w:r w:rsidRPr="00716293">
              <w:rPr>
                <w:rFonts w:ascii="Century Gothic" w:hAnsi="Century Gothic"/>
                <w:color w:val="0000FF"/>
              </w:rPr>
              <w:t xml:space="preserve">FOR-CMC-22 </w:t>
            </w:r>
            <w:r>
              <w:rPr>
                <w:rFonts w:ascii="Century Gothic" w:hAnsi="Century Gothic"/>
                <w:color w:val="0000FF"/>
              </w:rPr>
              <w:t>Tabla d</w:t>
            </w:r>
            <w:r w:rsidRPr="00716293">
              <w:rPr>
                <w:rFonts w:ascii="Century Gothic" w:hAnsi="Century Gothic"/>
                <w:color w:val="0000FF"/>
              </w:rPr>
              <w:t>e Retención Documental</w:t>
            </w:r>
          </w:p>
        </w:tc>
      </w:tr>
      <w:tr w:rsidR="008E5102" w:rsidRPr="00C25840" w14:paraId="68587C22" w14:textId="77777777" w:rsidTr="001F70E9">
        <w:trPr>
          <w:trHeight w:val="620"/>
          <w:jc w:val="center"/>
        </w:trPr>
        <w:tc>
          <w:tcPr>
            <w:tcW w:w="562" w:type="dxa"/>
            <w:vAlign w:val="center"/>
          </w:tcPr>
          <w:p w14:paraId="0279B576" w14:textId="77777777" w:rsidR="008E5102" w:rsidRPr="00EA7409" w:rsidRDefault="008E5102" w:rsidP="008E5102">
            <w:pPr>
              <w:pStyle w:val="Normal2"/>
              <w:jc w:val="center"/>
              <w:rPr>
                <w:rFonts w:ascii="Century Gothic" w:eastAsia="Calibri" w:hAnsi="Century Gothic"/>
                <w:b/>
                <w:bCs/>
                <w:lang w:val="es-ES"/>
              </w:rPr>
            </w:pPr>
            <w:r>
              <w:rPr>
                <w:rFonts w:ascii="Century Gothic" w:eastAsia="Calibri" w:hAnsi="Century Gothic"/>
                <w:b/>
                <w:bCs/>
                <w:lang w:val="es-ES"/>
              </w:rPr>
              <w:t>15</w:t>
            </w:r>
          </w:p>
        </w:tc>
        <w:tc>
          <w:tcPr>
            <w:tcW w:w="3254" w:type="dxa"/>
          </w:tcPr>
          <w:p w14:paraId="12332C0A" w14:textId="77777777" w:rsidR="008E5102" w:rsidRPr="00BB0550" w:rsidRDefault="008E5102" w:rsidP="008E5102">
            <w:pPr>
              <w:jc w:val="both"/>
              <w:rPr>
                <w:rFonts w:ascii="Century Gothic" w:hAnsi="Century Gothic" w:cs="Arial"/>
              </w:rPr>
            </w:pPr>
            <w:r>
              <w:rPr>
                <w:rFonts w:ascii="Century Gothic" w:hAnsi="Century Gothic" w:cs="Arial"/>
              </w:rPr>
              <w:t>Fin</w:t>
            </w:r>
          </w:p>
        </w:tc>
        <w:tc>
          <w:tcPr>
            <w:tcW w:w="2321" w:type="dxa"/>
            <w:vAlign w:val="center"/>
          </w:tcPr>
          <w:p w14:paraId="502D29A4" w14:textId="77777777" w:rsidR="008E5102" w:rsidRPr="00BB0550" w:rsidRDefault="008E5102" w:rsidP="008E5102">
            <w:pPr>
              <w:jc w:val="center"/>
              <w:rPr>
                <w:rFonts w:ascii="Century Gothic" w:hAnsi="Century Gothic" w:cs="Arial"/>
              </w:rPr>
            </w:pPr>
          </w:p>
        </w:tc>
        <w:tc>
          <w:tcPr>
            <w:tcW w:w="3043" w:type="dxa"/>
            <w:vAlign w:val="center"/>
          </w:tcPr>
          <w:p w14:paraId="6FA35749" w14:textId="77777777" w:rsidR="008E5102" w:rsidRPr="00BB0550" w:rsidRDefault="008E5102" w:rsidP="008E5102">
            <w:pPr>
              <w:tabs>
                <w:tab w:val="left" w:pos="2072"/>
              </w:tabs>
              <w:ind w:right="72"/>
              <w:jc w:val="center"/>
              <w:rPr>
                <w:rFonts w:ascii="Century Gothic" w:hAnsi="Century Gothic" w:cs="Arial"/>
              </w:rPr>
            </w:pPr>
          </w:p>
        </w:tc>
      </w:tr>
    </w:tbl>
    <w:p w14:paraId="259F24DB" w14:textId="77777777" w:rsidR="00F467F1" w:rsidRDefault="00F467F1" w:rsidP="00DF5CDF">
      <w:pPr>
        <w:jc w:val="both"/>
        <w:rPr>
          <w:rFonts w:ascii="Century Gothic" w:hAnsi="Century Gothic" w:cs="Arial"/>
          <w:lang w:val="es-MX"/>
        </w:rPr>
      </w:pPr>
    </w:p>
    <w:p w14:paraId="6555ACBD" w14:textId="77777777" w:rsidR="000C5E50" w:rsidRDefault="000C5E50" w:rsidP="00DF5CDF">
      <w:pPr>
        <w:jc w:val="both"/>
        <w:rPr>
          <w:rFonts w:ascii="Century Gothic" w:hAnsi="Century Gothic" w:cs="Arial"/>
          <w:lang w:val="es-MX"/>
        </w:rPr>
      </w:pPr>
    </w:p>
    <w:p w14:paraId="22D0BDEE" w14:textId="77777777" w:rsidR="000C5E50" w:rsidRPr="006245DD" w:rsidRDefault="000C5E50" w:rsidP="000C5E50">
      <w:pPr>
        <w:jc w:val="both"/>
        <w:rPr>
          <w:rFonts w:ascii="Century Gothic" w:eastAsia="Arial Unicode MS" w:hAnsi="Century Gothic" w:cs="Arial"/>
          <w:b/>
        </w:rPr>
      </w:pPr>
      <w:r w:rsidRPr="006245DD">
        <w:rPr>
          <w:rFonts w:ascii="Century Gothic" w:eastAsia="Arial Unicode MS" w:hAnsi="Century Gothic" w:cs="Arial"/>
          <w:b/>
        </w:rPr>
        <w:t>7. NORMATIVAD VIGENTE</w:t>
      </w:r>
    </w:p>
    <w:p w14:paraId="3D13232F" w14:textId="77777777" w:rsidR="000C5E50" w:rsidRPr="006245DD" w:rsidRDefault="000C5E50" w:rsidP="000C5E50">
      <w:pPr>
        <w:jc w:val="both"/>
        <w:rPr>
          <w:rFonts w:ascii="Century Gothic" w:eastAsia="Arial Unicode MS" w:hAnsi="Century Gothic" w:cs="Arial"/>
        </w:rPr>
      </w:pPr>
      <w:r w:rsidRPr="006245DD">
        <w:rPr>
          <w:rFonts w:ascii="Century Gothic" w:eastAsia="Arial Unicode MS" w:hAnsi="Century Gothic" w:cs="Arial"/>
        </w:rPr>
        <w:t xml:space="preserve">Ver </w:t>
      </w:r>
      <w:r w:rsidRPr="006245DD">
        <w:rPr>
          <w:rFonts w:ascii="Century Gothic" w:hAnsi="Century Gothic" w:cs="Arial"/>
          <w:color w:val="0000FF"/>
        </w:rPr>
        <w:t xml:space="preserve">FOR-CMC-04 </w:t>
      </w:r>
      <w:r w:rsidRPr="006245DD">
        <w:rPr>
          <w:rFonts w:ascii="Century Gothic" w:eastAsia="Arial Unicode MS" w:hAnsi="Century Gothic" w:cs="Arial"/>
        </w:rPr>
        <w:t xml:space="preserve">Normograma por Procesos </w:t>
      </w:r>
    </w:p>
    <w:p w14:paraId="2239A61B" w14:textId="77777777" w:rsidR="000C5E50" w:rsidRPr="006245DD" w:rsidRDefault="000C5E50" w:rsidP="000C5E50">
      <w:pPr>
        <w:jc w:val="both"/>
        <w:rPr>
          <w:rFonts w:ascii="Century Gothic" w:eastAsia="Arial Unicode MS" w:hAnsi="Century Gothic" w:cs="Arial"/>
          <w:color w:val="FF0000"/>
        </w:rPr>
      </w:pPr>
    </w:p>
    <w:p w14:paraId="18A62018" w14:textId="77777777" w:rsidR="000C5E50" w:rsidRPr="006245DD" w:rsidRDefault="000C5E50" w:rsidP="000C5E50">
      <w:pPr>
        <w:pStyle w:val="Prrafodelista"/>
        <w:ind w:left="0"/>
        <w:jc w:val="both"/>
        <w:rPr>
          <w:rFonts w:ascii="Century Gothic" w:eastAsia="Arial Unicode MS" w:hAnsi="Century Gothic" w:cs="Arial"/>
          <w:b/>
        </w:rPr>
      </w:pPr>
      <w:r w:rsidRPr="006245DD">
        <w:rPr>
          <w:rFonts w:ascii="Century Gothic" w:eastAsia="Arial Unicode MS" w:hAnsi="Century Gothic" w:cs="Arial"/>
          <w:b/>
        </w:rPr>
        <w:t>8. INDICADOR</w:t>
      </w:r>
    </w:p>
    <w:p w14:paraId="3829FABB" w14:textId="77777777" w:rsidR="000C5E50" w:rsidRPr="006245DD" w:rsidRDefault="000C5E50" w:rsidP="000C5E50">
      <w:pPr>
        <w:pStyle w:val="Prrafodelista"/>
        <w:ind w:left="0"/>
        <w:jc w:val="both"/>
        <w:rPr>
          <w:rFonts w:ascii="Century Gothic" w:eastAsia="Arial Unicode MS" w:hAnsi="Century Gothic" w:cs="Arial"/>
          <w:b/>
          <w:color w:val="FF0000"/>
        </w:rPr>
      </w:pPr>
    </w:p>
    <w:p w14:paraId="3D84B2BF" w14:textId="77777777" w:rsidR="000C5E50" w:rsidRPr="006245DD" w:rsidRDefault="000C5E50" w:rsidP="000C5E50">
      <w:pPr>
        <w:jc w:val="both"/>
        <w:rPr>
          <w:rFonts w:ascii="Century Gothic" w:eastAsia="Arial Unicode MS" w:hAnsi="Century Gothic" w:cs="Arial"/>
        </w:rPr>
      </w:pPr>
      <w:r w:rsidRPr="006245DD">
        <w:rPr>
          <w:rFonts w:ascii="Century Gothic" w:eastAsia="Arial Unicode MS" w:hAnsi="Century Gothic" w:cs="Arial"/>
        </w:rPr>
        <w:t xml:space="preserve">Ver </w:t>
      </w:r>
      <w:r w:rsidRPr="006245DD">
        <w:rPr>
          <w:rFonts w:ascii="Century Gothic" w:hAnsi="Century Gothic" w:cs="Arial"/>
          <w:color w:val="0000FF"/>
        </w:rPr>
        <w:t xml:space="preserve">FOR-CMC-20 </w:t>
      </w:r>
      <w:r w:rsidRPr="006245DD">
        <w:rPr>
          <w:rFonts w:ascii="Century Gothic" w:eastAsia="Arial Unicode MS" w:hAnsi="Century Gothic" w:cs="Arial"/>
        </w:rPr>
        <w:t xml:space="preserve">Tabla de Control de Indicadores </w:t>
      </w:r>
    </w:p>
    <w:p w14:paraId="26CA28EC" w14:textId="77777777" w:rsidR="000C5E50" w:rsidRPr="000C5E50" w:rsidRDefault="000C5E50" w:rsidP="00DF5CDF">
      <w:pPr>
        <w:jc w:val="both"/>
        <w:rPr>
          <w:rFonts w:ascii="Century Gothic" w:hAnsi="Century Gothic" w:cs="Arial"/>
        </w:rPr>
      </w:pPr>
    </w:p>
    <w:sectPr w:rsidR="000C5E50" w:rsidRPr="000C5E50" w:rsidSect="000F06D4">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26334" w14:textId="77777777" w:rsidR="001D5D39" w:rsidRDefault="001D5D39">
      <w:r>
        <w:separator/>
      </w:r>
    </w:p>
  </w:endnote>
  <w:endnote w:type="continuationSeparator" w:id="0">
    <w:p w14:paraId="222FC1F8" w14:textId="77777777" w:rsidR="001D5D39" w:rsidRDefault="001D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8B5A" w14:textId="77777777" w:rsidR="00211B6B" w:rsidRPr="006245DD" w:rsidRDefault="00211B6B" w:rsidP="00D86F21">
    <w:pPr>
      <w:pStyle w:val="Textoindependiente3"/>
      <w:spacing w:after="0"/>
      <w:jc w:val="center"/>
      <w:rPr>
        <w:rFonts w:ascii="Century Gothic" w:hAnsi="Century Gothic"/>
        <w:color w:val="333333"/>
        <w:sz w:val="18"/>
        <w:szCs w:val="18"/>
      </w:rPr>
    </w:pPr>
    <w:r w:rsidRPr="006245DD">
      <w:rPr>
        <w:rFonts w:ascii="Century Gothic" w:hAnsi="Century Gothic"/>
        <w:color w:val="333333"/>
        <w:sz w:val="18"/>
        <w:szCs w:val="18"/>
      </w:rPr>
      <w:t>CONSULTE EL LISTADO MAESTRO</w:t>
    </w:r>
  </w:p>
  <w:p w14:paraId="3669F980" w14:textId="77777777" w:rsidR="00211B6B" w:rsidRPr="006245DD" w:rsidRDefault="00211B6B" w:rsidP="00D86F21">
    <w:pPr>
      <w:pStyle w:val="Piedepgina"/>
      <w:jc w:val="center"/>
      <w:rPr>
        <w:rFonts w:ascii="Century Gothic" w:hAnsi="Century Gothic"/>
        <w:color w:val="333333"/>
        <w:sz w:val="18"/>
        <w:szCs w:val="18"/>
      </w:rPr>
    </w:pPr>
    <w:r w:rsidRPr="006245DD">
      <w:rPr>
        <w:rFonts w:ascii="Century Gothic" w:hAnsi="Century Gothic"/>
        <w:color w:val="333333"/>
        <w:sz w:val="18"/>
        <w:szCs w:val="18"/>
      </w:rPr>
      <w:t xml:space="preserve">VERIFIQUE QUE </w:t>
    </w:r>
    <w:proofErr w:type="gramStart"/>
    <w:r w:rsidRPr="006245DD">
      <w:rPr>
        <w:rFonts w:ascii="Century Gothic" w:hAnsi="Century Gothic"/>
        <w:color w:val="333333"/>
        <w:sz w:val="18"/>
        <w:szCs w:val="18"/>
      </w:rPr>
      <w:t>EL  ESTADO</w:t>
    </w:r>
    <w:proofErr w:type="gramEnd"/>
    <w:r w:rsidRPr="006245DD">
      <w:rPr>
        <w:rFonts w:ascii="Century Gothic" w:hAnsi="Century Gothic"/>
        <w:color w:val="333333"/>
        <w:sz w:val="18"/>
        <w:szCs w:val="18"/>
      </w:rPr>
      <w:t xml:space="preserve"> DE REVISIÓN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6F73E" w14:textId="77777777" w:rsidR="001D5D39" w:rsidRDefault="001D5D39">
      <w:r>
        <w:separator/>
      </w:r>
    </w:p>
  </w:footnote>
  <w:footnote w:type="continuationSeparator" w:id="0">
    <w:p w14:paraId="50EFC14C" w14:textId="77777777" w:rsidR="001D5D39" w:rsidRDefault="001D5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7DE8E" w14:textId="77777777" w:rsidR="00F31B19" w:rsidRDefault="00F31B19">
    <w:pPr>
      <w:pStyle w:val="Encabezado"/>
      <w:jc w:val="right"/>
    </w:pP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570"/>
      <w:gridCol w:w="4712"/>
      <w:gridCol w:w="1765"/>
    </w:tblGrid>
    <w:tr w:rsidR="00F31B19" w:rsidRPr="00B1135C" w14:paraId="58C36F62" w14:textId="77777777" w:rsidTr="005D3B5B">
      <w:trPr>
        <w:trHeight w:val="456"/>
        <w:jc w:val="center"/>
      </w:trPr>
      <w:tc>
        <w:tcPr>
          <w:tcW w:w="2149" w:type="dxa"/>
          <w:vMerge w:val="restart"/>
        </w:tcPr>
        <w:p w14:paraId="2EC18BA2" w14:textId="5E6171E2" w:rsidR="00F31B19" w:rsidRPr="00B1135C" w:rsidRDefault="00535BE8" w:rsidP="00F31B19">
          <w:pPr>
            <w:pStyle w:val="Encabezado"/>
            <w:jc w:val="center"/>
            <w:rPr>
              <w:rFonts w:cs="Arial"/>
              <w:b/>
            </w:rPr>
          </w:pPr>
          <w:r>
            <w:rPr>
              <w:noProof/>
            </w:rPr>
            <w:drawing>
              <wp:inline distT="0" distB="0" distL="0" distR="0" wp14:anchorId="5B5AD35D" wp14:editId="466B7A4A">
                <wp:extent cx="1543050" cy="673100"/>
                <wp:effectExtent l="0" t="0" r="0" b="0"/>
                <wp:docPr id="150069603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73100"/>
                        </a:xfrm>
                        <a:prstGeom prst="rect">
                          <a:avLst/>
                        </a:prstGeom>
                        <a:noFill/>
                      </pic:spPr>
                    </pic:pic>
                  </a:graphicData>
                </a:graphic>
              </wp:inline>
            </w:drawing>
          </w:r>
        </w:p>
      </w:tc>
      <w:tc>
        <w:tcPr>
          <w:tcW w:w="5039" w:type="dxa"/>
          <w:vAlign w:val="center"/>
        </w:tcPr>
        <w:p w14:paraId="52169979" w14:textId="77777777" w:rsidR="00F31B19" w:rsidRPr="00B1135C" w:rsidRDefault="00F31B19" w:rsidP="00F31B19">
          <w:pPr>
            <w:pStyle w:val="Encabezado"/>
            <w:jc w:val="center"/>
            <w:rPr>
              <w:rFonts w:cs="Arial"/>
              <w:b/>
            </w:rPr>
          </w:pPr>
          <w:r w:rsidRPr="00F54741">
            <w:rPr>
              <w:rFonts w:ascii="Century Gothic" w:hAnsi="Century Gothic" w:cs="Tahoma"/>
              <w:b/>
              <w:lang w:val="en-US"/>
            </w:rPr>
            <w:t>PD</w:t>
          </w:r>
          <w:r>
            <w:rPr>
              <w:rFonts w:ascii="Century Gothic" w:hAnsi="Century Gothic" w:cs="Tahoma"/>
              <w:b/>
              <w:lang w:val="en-US"/>
            </w:rPr>
            <w:t>O-MASC-06</w:t>
          </w:r>
        </w:p>
      </w:tc>
      <w:tc>
        <w:tcPr>
          <w:tcW w:w="1859" w:type="dxa"/>
          <w:vMerge w:val="restart"/>
          <w:vAlign w:val="center"/>
        </w:tcPr>
        <w:p w14:paraId="480A9358" w14:textId="42A73C77" w:rsidR="00F31B19" w:rsidRPr="00B1135C" w:rsidRDefault="00F31B19" w:rsidP="00F31B19">
          <w:pPr>
            <w:pStyle w:val="Encabezado"/>
            <w:jc w:val="center"/>
            <w:rPr>
              <w:rFonts w:ascii="Century Gothic" w:hAnsi="Century Gothic" w:cs="Arial"/>
              <w:b/>
            </w:rPr>
          </w:pPr>
          <w:r w:rsidRPr="00BB35D1">
            <w:rPr>
              <w:rFonts w:ascii="Century Gothic" w:hAnsi="Century Gothic" w:cs="Tahoma"/>
              <w:sz w:val="18"/>
              <w:szCs w:val="18"/>
              <w:lang w:val="es-CO"/>
            </w:rPr>
            <w:t>Página</w:t>
          </w:r>
          <w:r w:rsidRPr="00BB35D1">
            <w:rPr>
              <w:rFonts w:ascii="Century Gothic" w:hAnsi="Century Gothic" w:cs="Tahoma"/>
              <w:sz w:val="18"/>
              <w:szCs w:val="18"/>
              <w:lang w:val="en-US"/>
            </w:rPr>
            <w:t xml:space="preserve"> </w:t>
          </w:r>
          <w:r>
            <w:rPr>
              <w:b/>
              <w:bCs/>
              <w:sz w:val="24"/>
              <w:szCs w:val="24"/>
            </w:rPr>
            <w:fldChar w:fldCharType="begin"/>
          </w:r>
          <w:r>
            <w:rPr>
              <w:b/>
              <w:bCs/>
            </w:rPr>
            <w:instrText>PAGE</w:instrText>
          </w:r>
          <w:r>
            <w:rPr>
              <w:b/>
              <w:bCs/>
              <w:sz w:val="24"/>
              <w:szCs w:val="24"/>
            </w:rPr>
            <w:fldChar w:fldCharType="separate"/>
          </w:r>
          <w:r w:rsidR="00CF5FF6">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F5FF6">
            <w:rPr>
              <w:b/>
              <w:bCs/>
              <w:noProof/>
            </w:rPr>
            <w:t>8</w:t>
          </w:r>
          <w:r>
            <w:rPr>
              <w:b/>
              <w:bCs/>
              <w:sz w:val="24"/>
              <w:szCs w:val="24"/>
            </w:rPr>
            <w:fldChar w:fldCharType="end"/>
          </w:r>
        </w:p>
      </w:tc>
    </w:tr>
    <w:tr w:rsidR="00F31B19" w:rsidRPr="00B1135C" w14:paraId="6D3E716B" w14:textId="77777777" w:rsidTr="005D3B5B">
      <w:tblPrEx>
        <w:tblCellMar>
          <w:left w:w="108" w:type="dxa"/>
          <w:right w:w="108" w:type="dxa"/>
        </w:tblCellMar>
      </w:tblPrEx>
      <w:trPr>
        <w:trHeight w:val="207"/>
        <w:jc w:val="center"/>
      </w:trPr>
      <w:tc>
        <w:tcPr>
          <w:tcW w:w="2149" w:type="dxa"/>
          <w:vMerge/>
        </w:tcPr>
        <w:p w14:paraId="5C94E954" w14:textId="77777777" w:rsidR="00F31B19" w:rsidRPr="00B1135C" w:rsidRDefault="00F31B19" w:rsidP="00F31B19">
          <w:pPr>
            <w:pStyle w:val="Encabezado"/>
            <w:rPr>
              <w:rFonts w:cs="Arial"/>
              <w:b/>
            </w:rPr>
          </w:pPr>
        </w:p>
      </w:tc>
      <w:tc>
        <w:tcPr>
          <w:tcW w:w="5039" w:type="dxa"/>
          <w:vAlign w:val="center"/>
        </w:tcPr>
        <w:p w14:paraId="57C8167A" w14:textId="77777777" w:rsidR="00F31B19" w:rsidRDefault="00F31B19" w:rsidP="00F31B19">
          <w:pPr>
            <w:pStyle w:val="Encabezado"/>
            <w:jc w:val="center"/>
            <w:rPr>
              <w:rFonts w:ascii="Century Gothic" w:hAnsi="Century Gothic" w:cs="Tahoma"/>
              <w:b/>
            </w:rPr>
          </w:pPr>
          <w:r w:rsidRPr="00032D07">
            <w:rPr>
              <w:rFonts w:ascii="Century Gothic" w:hAnsi="Century Gothic" w:cs="Tahoma"/>
              <w:b/>
            </w:rPr>
            <w:t>ARBITRAJE</w:t>
          </w:r>
        </w:p>
        <w:p w14:paraId="321333CB" w14:textId="77777777" w:rsidR="00F31B19" w:rsidRPr="00B1135C" w:rsidRDefault="00F31B19" w:rsidP="00F31B19">
          <w:pPr>
            <w:pStyle w:val="Encabezado"/>
            <w:jc w:val="center"/>
            <w:rPr>
              <w:rFonts w:cs="Arial"/>
              <w:b/>
            </w:rPr>
          </w:pPr>
        </w:p>
      </w:tc>
      <w:tc>
        <w:tcPr>
          <w:tcW w:w="1859" w:type="dxa"/>
          <w:vMerge/>
          <w:vAlign w:val="center"/>
        </w:tcPr>
        <w:p w14:paraId="25B6B4AF" w14:textId="77777777" w:rsidR="00F31B19" w:rsidRPr="00B1135C" w:rsidRDefault="00F31B19" w:rsidP="00F31B19">
          <w:pPr>
            <w:pStyle w:val="Encabezado"/>
            <w:rPr>
              <w:rFonts w:cs="Arial"/>
              <w:b/>
            </w:rPr>
          </w:pPr>
        </w:p>
      </w:tc>
    </w:tr>
  </w:tbl>
  <w:p w14:paraId="451BCFDE" w14:textId="399B7247" w:rsidR="00F31B19" w:rsidRDefault="00F31B19">
    <w:pPr>
      <w:pStyle w:val="Encabezado"/>
      <w:jc w:val="right"/>
    </w:pPr>
  </w:p>
  <w:p w14:paraId="0736A3F3" w14:textId="77777777" w:rsidR="00211B6B" w:rsidRDefault="00211B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889"/>
    <w:multiLevelType w:val="hybridMultilevel"/>
    <w:tmpl w:val="FEC4420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C7BFC"/>
    <w:multiLevelType w:val="hybridMultilevel"/>
    <w:tmpl w:val="73A26FB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 w15:restartNumberingAfterBreak="0">
    <w:nsid w:val="0432237C"/>
    <w:multiLevelType w:val="hybridMultilevel"/>
    <w:tmpl w:val="545A8656"/>
    <w:lvl w:ilvl="0" w:tplc="E152937A">
      <w:numFmt w:val="bullet"/>
      <w:lvlText w:val="-"/>
      <w:lvlJc w:val="left"/>
      <w:pPr>
        <w:ind w:left="720" w:hanging="360"/>
      </w:pPr>
      <w:rPr>
        <w:rFonts w:ascii="Century Gothic" w:eastAsia="Times New Roman" w:hAnsi="Century Gothic" w:cs="Tahoma"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43F12CD"/>
    <w:multiLevelType w:val="hybridMultilevel"/>
    <w:tmpl w:val="D2AEFFCE"/>
    <w:lvl w:ilvl="0" w:tplc="240A000F">
      <w:start w:val="1"/>
      <w:numFmt w:val="decimal"/>
      <w:lvlText w:val="%1."/>
      <w:lvlJc w:val="left"/>
      <w:pPr>
        <w:tabs>
          <w:tab w:val="num" w:pos="644"/>
        </w:tabs>
        <w:ind w:left="644" w:hanging="360"/>
      </w:pPr>
      <w:rPr>
        <w:rFonts w:hint="default"/>
        <w:b/>
        <w:i w:val="0"/>
      </w:rPr>
    </w:lvl>
    <w:lvl w:ilvl="1" w:tplc="07BC37EC">
      <w:numFmt w:val="none"/>
      <w:lvlText w:val=""/>
      <w:lvlJc w:val="left"/>
      <w:pPr>
        <w:tabs>
          <w:tab w:val="num" w:pos="360"/>
        </w:tabs>
      </w:pPr>
      <w:rPr>
        <w:rFonts w:cs="Times New Roman"/>
      </w:rPr>
    </w:lvl>
    <w:lvl w:ilvl="2" w:tplc="C0865F3A">
      <w:numFmt w:val="none"/>
      <w:lvlText w:val=""/>
      <w:lvlJc w:val="left"/>
      <w:pPr>
        <w:tabs>
          <w:tab w:val="num" w:pos="360"/>
        </w:tabs>
      </w:pPr>
      <w:rPr>
        <w:rFonts w:cs="Times New Roman"/>
      </w:rPr>
    </w:lvl>
    <w:lvl w:ilvl="3" w:tplc="878C9F32">
      <w:numFmt w:val="none"/>
      <w:lvlText w:val=""/>
      <w:lvlJc w:val="left"/>
      <w:pPr>
        <w:tabs>
          <w:tab w:val="num" w:pos="360"/>
        </w:tabs>
      </w:pPr>
      <w:rPr>
        <w:rFonts w:cs="Times New Roman"/>
      </w:rPr>
    </w:lvl>
    <w:lvl w:ilvl="4" w:tplc="E1C00590">
      <w:numFmt w:val="none"/>
      <w:lvlText w:val=""/>
      <w:lvlJc w:val="left"/>
      <w:pPr>
        <w:tabs>
          <w:tab w:val="num" w:pos="360"/>
        </w:tabs>
      </w:pPr>
      <w:rPr>
        <w:rFonts w:cs="Times New Roman"/>
      </w:rPr>
    </w:lvl>
    <w:lvl w:ilvl="5" w:tplc="A0DC9FF2">
      <w:numFmt w:val="none"/>
      <w:lvlText w:val=""/>
      <w:lvlJc w:val="left"/>
      <w:pPr>
        <w:tabs>
          <w:tab w:val="num" w:pos="360"/>
        </w:tabs>
      </w:pPr>
      <w:rPr>
        <w:rFonts w:cs="Times New Roman"/>
      </w:rPr>
    </w:lvl>
    <w:lvl w:ilvl="6" w:tplc="76A40726">
      <w:numFmt w:val="none"/>
      <w:lvlText w:val=""/>
      <w:lvlJc w:val="left"/>
      <w:pPr>
        <w:tabs>
          <w:tab w:val="num" w:pos="360"/>
        </w:tabs>
      </w:pPr>
      <w:rPr>
        <w:rFonts w:cs="Times New Roman"/>
      </w:rPr>
    </w:lvl>
    <w:lvl w:ilvl="7" w:tplc="B7DAA144">
      <w:numFmt w:val="none"/>
      <w:lvlText w:val=""/>
      <w:lvlJc w:val="left"/>
      <w:pPr>
        <w:tabs>
          <w:tab w:val="num" w:pos="360"/>
        </w:tabs>
      </w:pPr>
      <w:rPr>
        <w:rFonts w:cs="Times New Roman"/>
      </w:rPr>
    </w:lvl>
    <w:lvl w:ilvl="8" w:tplc="45D2EB36">
      <w:numFmt w:val="none"/>
      <w:lvlText w:val=""/>
      <w:lvlJc w:val="left"/>
      <w:pPr>
        <w:tabs>
          <w:tab w:val="num" w:pos="360"/>
        </w:tabs>
      </w:pPr>
      <w:rPr>
        <w:rFonts w:cs="Times New Roman"/>
      </w:rPr>
    </w:lvl>
  </w:abstractNum>
  <w:abstractNum w:abstractNumId="4" w15:restartNumberingAfterBreak="0">
    <w:nsid w:val="05F94B98"/>
    <w:multiLevelType w:val="hybridMultilevel"/>
    <w:tmpl w:val="7738194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A1127E"/>
    <w:multiLevelType w:val="hybridMultilevel"/>
    <w:tmpl w:val="E2AA34D4"/>
    <w:lvl w:ilvl="0" w:tplc="E804725E">
      <w:numFmt w:val="bullet"/>
      <w:lvlText w:val="-"/>
      <w:lvlJc w:val="left"/>
      <w:pPr>
        <w:tabs>
          <w:tab w:val="num" w:pos="644"/>
        </w:tabs>
        <w:ind w:left="644" w:hanging="360"/>
      </w:pPr>
      <w:rPr>
        <w:rFonts w:ascii="Arial" w:eastAsia="Times New Roman" w:hAnsi="Arial"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C001AD9"/>
    <w:multiLevelType w:val="hybridMultilevel"/>
    <w:tmpl w:val="73E247B6"/>
    <w:lvl w:ilvl="0" w:tplc="F542A768">
      <w:start w:val="3"/>
      <w:numFmt w:val="bullet"/>
      <w:lvlText w:val="-"/>
      <w:lvlJc w:val="left"/>
      <w:pPr>
        <w:tabs>
          <w:tab w:val="num" w:pos="360"/>
        </w:tabs>
        <w:ind w:left="360" w:hanging="360"/>
      </w:pPr>
      <w:rPr>
        <w:rFonts w:ascii="Arial" w:eastAsia="Times New Roman" w:hAnsi="Arial" w:hint="default"/>
      </w:rPr>
    </w:lvl>
    <w:lvl w:ilvl="1" w:tplc="946A247C">
      <w:start w:val="1"/>
      <w:numFmt w:val="bullet"/>
      <w:lvlText w:val=""/>
      <w:lvlJc w:val="left"/>
      <w:pPr>
        <w:tabs>
          <w:tab w:val="num" w:pos="1080"/>
        </w:tabs>
        <w:ind w:left="1080" w:hanging="360"/>
      </w:pPr>
      <w:rPr>
        <w:rFonts w:ascii="Symbol" w:hAnsi="Symbol" w:hint="default"/>
        <w:color w:val="auto"/>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EB54EC"/>
    <w:multiLevelType w:val="hybridMultilevel"/>
    <w:tmpl w:val="A3DCCD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FB71AA9"/>
    <w:multiLevelType w:val="multilevel"/>
    <w:tmpl w:val="8796E642"/>
    <w:lvl w:ilvl="0">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2491E3C"/>
    <w:multiLevelType w:val="multilevel"/>
    <w:tmpl w:val="3524F7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6646D1"/>
    <w:multiLevelType w:val="hybridMultilevel"/>
    <w:tmpl w:val="1B9A6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2A63F5"/>
    <w:multiLevelType w:val="multilevel"/>
    <w:tmpl w:val="C3FE97A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D440111"/>
    <w:multiLevelType w:val="hybridMultilevel"/>
    <w:tmpl w:val="289E7AB8"/>
    <w:lvl w:ilvl="0" w:tplc="0C0A0001">
      <w:start w:val="1"/>
      <w:numFmt w:val="bullet"/>
      <w:lvlText w:val=""/>
      <w:lvlJc w:val="left"/>
      <w:pPr>
        <w:tabs>
          <w:tab w:val="num" w:pos="700"/>
        </w:tabs>
        <w:ind w:left="700" w:hanging="360"/>
      </w:pPr>
      <w:rPr>
        <w:rFonts w:ascii="Symbol" w:hAnsi="Symbol" w:hint="default"/>
      </w:rPr>
    </w:lvl>
    <w:lvl w:ilvl="1" w:tplc="DF068F9A">
      <w:start w:val="1"/>
      <w:numFmt w:val="bullet"/>
      <w:lvlText w:val=""/>
      <w:lvlJc w:val="left"/>
      <w:pPr>
        <w:tabs>
          <w:tab w:val="num" w:pos="737"/>
        </w:tabs>
        <w:ind w:left="737" w:hanging="397"/>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C453B6"/>
    <w:multiLevelType w:val="hybridMultilevel"/>
    <w:tmpl w:val="700616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E65556"/>
    <w:multiLevelType w:val="multilevel"/>
    <w:tmpl w:val="10E208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8C5745"/>
    <w:multiLevelType w:val="hybridMultilevel"/>
    <w:tmpl w:val="0FA212DE"/>
    <w:lvl w:ilvl="0" w:tplc="592A0C74">
      <w:start w:val="4"/>
      <w:numFmt w:val="bullet"/>
      <w:lvlText w:val="-"/>
      <w:lvlJc w:val="left"/>
      <w:pPr>
        <w:tabs>
          <w:tab w:val="num" w:pos="720"/>
        </w:tabs>
        <w:ind w:left="720" w:hanging="360"/>
      </w:pPr>
      <w:rPr>
        <w:rFonts w:ascii="Century Gothic" w:eastAsia="Times New Roman" w:hAnsi="Century Gothic"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E00D2"/>
    <w:multiLevelType w:val="hybridMultilevel"/>
    <w:tmpl w:val="55224B2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100"/>
        </w:tabs>
        <w:ind w:left="1100" w:hanging="360"/>
      </w:pPr>
      <w:rPr>
        <w:rFonts w:ascii="Courier New" w:hAnsi="Courier New" w:hint="default"/>
      </w:rPr>
    </w:lvl>
    <w:lvl w:ilvl="2" w:tplc="0C0A0005" w:tentative="1">
      <w:start w:val="1"/>
      <w:numFmt w:val="bullet"/>
      <w:lvlText w:val=""/>
      <w:lvlJc w:val="left"/>
      <w:pPr>
        <w:tabs>
          <w:tab w:val="num" w:pos="1820"/>
        </w:tabs>
        <w:ind w:left="1820" w:hanging="360"/>
      </w:pPr>
      <w:rPr>
        <w:rFonts w:ascii="Wingdings" w:hAnsi="Wingdings" w:hint="default"/>
      </w:rPr>
    </w:lvl>
    <w:lvl w:ilvl="3" w:tplc="0C0A0001" w:tentative="1">
      <w:start w:val="1"/>
      <w:numFmt w:val="bullet"/>
      <w:lvlText w:val=""/>
      <w:lvlJc w:val="left"/>
      <w:pPr>
        <w:tabs>
          <w:tab w:val="num" w:pos="2540"/>
        </w:tabs>
        <w:ind w:left="2540" w:hanging="360"/>
      </w:pPr>
      <w:rPr>
        <w:rFonts w:ascii="Symbol" w:hAnsi="Symbol" w:hint="default"/>
      </w:rPr>
    </w:lvl>
    <w:lvl w:ilvl="4" w:tplc="0C0A0003" w:tentative="1">
      <w:start w:val="1"/>
      <w:numFmt w:val="bullet"/>
      <w:lvlText w:val="o"/>
      <w:lvlJc w:val="left"/>
      <w:pPr>
        <w:tabs>
          <w:tab w:val="num" w:pos="3260"/>
        </w:tabs>
        <w:ind w:left="3260" w:hanging="360"/>
      </w:pPr>
      <w:rPr>
        <w:rFonts w:ascii="Courier New" w:hAnsi="Courier New" w:hint="default"/>
      </w:rPr>
    </w:lvl>
    <w:lvl w:ilvl="5" w:tplc="0C0A0005" w:tentative="1">
      <w:start w:val="1"/>
      <w:numFmt w:val="bullet"/>
      <w:lvlText w:val=""/>
      <w:lvlJc w:val="left"/>
      <w:pPr>
        <w:tabs>
          <w:tab w:val="num" w:pos="3980"/>
        </w:tabs>
        <w:ind w:left="3980" w:hanging="360"/>
      </w:pPr>
      <w:rPr>
        <w:rFonts w:ascii="Wingdings" w:hAnsi="Wingdings" w:hint="default"/>
      </w:rPr>
    </w:lvl>
    <w:lvl w:ilvl="6" w:tplc="0C0A0001" w:tentative="1">
      <w:start w:val="1"/>
      <w:numFmt w:val="bullet"/>
      <w:lvlText w:val=""/>
      <w:lvlJc w:val="left"/>
      <w:pPr>
        <w:tabs>
          <w:tab w:val="num" w:pos="4700"/>
        </w:tabs>
        <w:ind w:left="4700" w:hanging="360"/>
      </w:pPr>
      <w:rPr>
        <w:rFonts w:ascii="Symbol" w:hAnsi="Symbol" w:hint="default"/>
      </w:rPr>
    </w:lvl>
    <w:lvl w:ilvl="7" w:tplc="0C0A0003" w:tentative="1">
      <w:start w:val="1"/>
      <w:numFmt w:val="bullet"/>
      <w:lvlText w:val="o"/>
      <w:lvlJc w:val="left"/>
      <w:pPr>
        <w:tabs>
          <w:tab w:val="num" w:pos="5420"/>
        </w:tabs>
        <w:ind w:left="5420" w:hanging="360"/>
      </w:pPr>
      <w:rPr>
        <w:rFonts w:ascii="Courier New" w:hAnsi="Courier New" w:hint="default"/>
      </w:rPr>
    </w:lvl>
    <w:lvl w:ilvl="8" w:tplc="0C0A0005" w:tentative="1">
      <w:start w:val="1"/>
      <w:numFmt w:val="bullet"/>
      <w:lvlText w:val=""/>
      <w:lvlJc w:val="left"/>
      <w:pPr>
        <w:tabs>
          <w:tab w:val="num" w:pos="6140"/>
        </w:tabs>
        <w:ind w:left="6140" w:hanging="360"/>
      </w:pPr>
      <w:rPr>
        <w:rFonts w:ascii="Wingdings" w:hAnsi="Wingdings" w:hint="default"/>
      </w:rPr>
    </w:lvl>
  </w:abstractNum>
  <w:abstractNum w:abstractNumId="17" w15:restartNumberingAfterBreak="0">
    <w:nsid w:val="285051D1"/>
    <w:multiLevelType w:val="hybridMultilevel"/>
    <w:tmpl w:val="FA9CCD3E"/>
    <w:lvl w:ilvl="0" w:tplc="F542A768">
      <w:start w:val="3"/>
      <w:numFmt w:val="bullet"/>
      <w:lvlText w:val="-"/>
      <w:lvlJc w:val="left"/>
      <w:pPr>
        <w:tabs>
          <w:tab w:val="num" w:pos="360"/>
        </w:tabs>
        <w:ind w:left="360" w:hanging="360"/>
      </w:pPr>
      <w:rPr>
        <w:rFonts w:ascii="Arial" w:eastAsia="Times New Roman"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6D7E2A"/>
    <w:multiLevelType w:val="multilevel"/>
    <w:tmpl w:val="D23A9B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8F1D2D"/>
    <w:multiLevelType w:val="hybridMultilevel"/>
    <w:tmpl w:val="58648B5C"/>
    <w:lvl w:ilvl="0" w:tplc="0C0A000B">
      <w:start w:val="1"/>
      <w:numFmt w:val="bullet"/>
      <w:lvlText w:val=""/>
      <w:lvlJc w:val="left"/>
      <w:pPr>
        <w:tabs>
          <w:tab w:val="num" w:pos="927"/>
        </w:tabs>
        <w:ind w:left="927" w:hanging="360"/>
      </w:pPr>
      <w:rPr>
        <w:rFonts w:ascii="Wingdings" w:hAnsi="Wingdings"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37835DFE"/>
    <w:multiLevelType w:val="hybridMultilevel"/>
    <w:tmpl w:val="A2F408E8"/>
    <w:lvl w:ilvl="0" w:tplc="06CC3592">
      <w:numFmt w:val="bullet"/>
      <w:lvlText w:val="-"/>
      <w:lvlJc w:val="left"/>
      <w:pPr>
        <w:ind w:left="720" w:hanging="360"/>
      </w:pPr>
      <w:rPr>
        <w:rFonts w:ascii="Century Gothic" w:eastAsia="Times New Roman" w:hAnsi="Century Gothic"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ACA0D6C"/>
    <w:multiLevelType w:val="hybridMultilevel"/>
    <w:tmpl w:val="50DEEDB2"/>
    <w:lvl w:ilvl="0" w:tplc="AD36968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463DCC"/>
    <w:multiLevelType w:val="hybridMultilevel"/>
    <w:tmpl w:val="C124F822"/>
    <w:lvl w:ilvl="0" w:tplc="DFAECBEE">
      <w:start w:val="1"/>
      <w:numFmt w:val="bullet"/>
      <w:lvlText w:val="-"/>
      <w:lvlJc w:val="left"/>
      <w:pPr>
        <w:tabs>
          <w:tab w:val="num" w:pos="454"/>
        </w:tabs>
        <w:ind w:left="454" w:hanging="454"/>
      </w:pPr>
      <w:rPr>
        <w:rFonts w:ascii="SimSun" w:eastAsia="SimSun" w:hAnsi="SimSun" w:hint="eastAsia"/>
        <w:color w:val="auto"/>
      </w:rPr>
    </w:lvl>
    <w:lvl w:ilvl="1" w:tplc="0C0A0001">
      <w:start w:val="1"/>
      <w:numFmt w:val="bullet"/>
      <w:lvlText w:val=""/>
      <w:lvlJc w:val="left"/>
      <w:pPr>
        <w:tabs>
          <w:tab w:val="num" w:pos="986"/>
        </w:tabs>
        <w:ind w:left="986" w:hanging="360"/>
      </w:pPr>
      <w:rPr>
        <w:rFonts w:ascii="Symbol" w:hAnsi="Symbol" w:hint="default"/>
        <w:color w:val="auto"/>
      </w:rPr>
    </w:lvl>
    <w:lvl w:ilvl="2" w:tplc="0C0A0005" w:tentative="1">
      <w:start w:val="1"/>
      <w:numFmt w:val="bullet"/>
      <w:lvlText w:val=""/>
      <w:lvlJc w:val="left"/>
      <w:pPr>
        <w:tabs>
          <w:tab w:val="num" w:pos="1706"/>
        </w:tabs>
        <w:ind w:left="1706" w:hanging="360"/>
      </w:pPr>
      <w:rPr>
        <w:rFonts w:ascii="Wingdings" w:hAnsi="Wingdings" w:hint="default"/>
      </w:rPr>
    </w:lvl>
    <w:lvl w:ilvl="3" w:tplc="0C0A0001" w:tentative="1">
      <w:start w:val="1"/>
      <w:numFmt w:val="bullet"/>
      <w:lvlText w:val=""/>
      <w:lvlJc w:val="left"/>
      <w:pPr>
        <w:tabs>
          <w:tab w:val="num" w:pos="2426"/>
        </w:tabs>
        <w:ind w:left="2426" w:hanging="360"/>
      </w:pPr>
      <w:rPr>
        <w:rFonts w:ascii="Symbol" w:hAnsi="Symbol" w:hint="default"/>
      </w:rPr>
    </w:lvl>
    <w:lvl w:ilvl="4" w:tplc="0C0A0003" w:tentative="1">
      <w:start w:val="1"/>
      <w:numFmt w:val="bullet"/>
      <w:lvlText w:val="o"/>
      <w:lvlJc w:val="left"/>
      <w:pPr>
        <w:tabs>
          <w:tab w:val="num" w:pos="3146"/>
        </w:tabs>
        <w:ind w:left="3146" w:hanging="360"/>
      </w:pPr>
      <w:rPr>
        <w:rFonts w:ascii="Courier New" w:hAnsi="Courier New" w:hint="default"/>
      </w:rPr>
    </w:lvl>
    <w:lvl w:ilvl="5" w:tplc="0C0A0005" w:tentative="1">
      <w:start w:val="1"/>
      <w:numFmt w:val="bullet"/>
      <w:lvlText w:val=""/>
      <w:lvlJc w:val="left"/>
      <w:pPr>
        <w:tabs>
          <w:tab w:val="num" w:pos="3866"/>
        </w:tabs>
        <w:ind w:left="3866" w:hanging="360"/>
      </w:pPr>
      <w:rPr>
        <w:rFonts w:ascii="Wingdings" w:hAnsi="Wingdings" w:hint="default"/>
      </w:rPr>
    </w:lvl>
    <w:lvl w:ilvl="6" w:tplc="0C0A0001" w:tentative="1">
      <w:start w:val="1"/>
      <w:numFmt w:val="bullet"/>
      <w:lvlText w:val=""/>
      <w:lvlJc w:val="left"/>
      <w:pPr>
        <w:tabs>
          <w:tab w:val="num" w:pos="4586"/>
        </w:tabs>
        <w:ind w:left="4586" w:hanging="360"/>
      </w:pPr>
      <w:rPr>
        <w:rFonts w:ascii="Symbol" w:hAnsi="Symbol" w:hint="default"/>
      </w:rPr>
    </w:lvl>
    <w:lvl w:ilvl="7" w:tplc="0C0A0003" w:tentative="1">
      <w:start w:val="1"/>
      <w:numFmt w:val="bullet"/>
      <w:lvlText w:val="o"/>
      <w:lvlJc w:val="left"/>
      <w:pPr>
        <w:tabs>
          <w:tab w:val="num" w:pos="5306"/>
        </w:tabs>
        <w:ind w:left="5306" w:hanging="360"/>
      </w:pPr>
      <w:rPr>
        <w:rFonts w:ascii="Courier New" w:hAnsi="Courier New" w:hint="default"/>
      </w:rPr>
    </w:lvl>
    <w:lvl w:ilvl="8" w:tplc="0C0A0005" w:tentative="1">
      <w:start w:val="1"/>
      <w:numFmt w:val="bullet"/>
      <w:lvlText w:val=""/>
      <w:lvlJc w:val="left"/>
      <w:pPr>
        <w:tabs>
          <w:tab w:val="num" w:pos="6026"/>
        </w:tabs>
        <w:ind w:left="6026" w:hanging="360"/>
      </w:pPr>
      <w:rPr>
        <w:rFonts w:ascii="Wingdings" w:hAnsi="Wingdings" w:hint="default"/>
      </w:rPr>
    </w:lvl>
  </w:abstractNum>
  <w:abstractNum w:abstractNumId="23" w15:restartNumberingAfterBreak="0">
    <w:nsid w:val="4C15185A"/>
    <w:multiLevelType w:val="hybridMultilevel"/>
    <w:tmpl w:val="D1483200"/>
    <w:lvl w:ilvl="0" w:tplc="7BDAEA0E">
      <w:start w:val="2"/>
      <w:numFmt w:val="bullet"/>
      <w:lvlText w:val="-"/>
      <w:lvlJc w:val="left"/>
      <w:pPr>
        <w:tabs>
          <w:tab w:val="num" w:pos="644"/>
        </w:tabs>
        <w:ind w:left="644" w:hanging="360"/>
      </w:pPr>
      <w:rPr>
        <w:rFonts w:ascii="Century Gothic" w:eastAsia="Times New Roman" w:hAnsi="Century Gothic"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D600EE4"/>
    <w:multiLevelType w:val="hybridMultilevel"/>
    <w:tmpl w:val="74A662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DFA2F81"/>
    <w:multiLevelType w:val="hybridMultilevel"/>
    <w:tmpl w:val="4BEC219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6" w15:restartNumberingAfterBreak="0">
    <w:nsid w:val="4E210B1D"/>
    <w:multiLevelType w:val="hybridMultilevel"/>
    <w:tmpl w:val="0C242D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F03D68"/>
    <w:multiLevelType w:val="multilevel"/>
    <w:tmpl w:val="FA9CCD3E"/>
    <w:lvl w:ilvl="0">
      <w:start w:val="3"/>
      <w:numFmt w:val="bullet"/>
      <w:lvlText w:val="-"/>
      <w:lvlJc w:val="left"/>
      <w:pPr>
        <w:tabs>
          <w:tab w:val="num" w:pos="360"/>
        </w:tabs>
        <w:ind w:left="360" w:hanging="360"/>
      </w:pPr>
      <w:rPr>
        <w:rFonts w:ascii="Arial" w:eastAsia="Times New Roman" w:hAnsi="Aria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9B48B0"/>
    <w:multiLevelType w:val="multilevel"/>
    <w:tmpl w:val="4E663174"/>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15:restartNumberingAfterBreak="0">
    <w:nsid w:val="603D5C60"/>
    <w:multiLevelType w:val="hybridMultilevel"/>
    <w:tmpl w:val="4C06EA2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F768C8"/>
    <w:multiLevelType w:val="hybridMultilevel"/>
    <w:tmpl w:val="2CC04896"/>
    <w:lvl w:ilvl="0" w:tplc="F552ECB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377172E"/>
    <w:multiLevelType w:val="multilevel"/>
    <w:tmpl w:val="E33E488A"/>
    <w:lvl w:ilvl="0">
      <w:start w:val="2"/>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644"/>
        </w:tabs>
        <w:ind w:left="644" w:hanging="360"/>
      </w:pPr>
      <w:rPr>
        <w:rFonts w:cs="Times New Roman" w:hint="default"/>
        <w:color w:val="auto"/>
      </w:rPr>
    </w:lvl>
    <w:lvl w:ilvl="2">
      <w:start w:val="1"/>
      <w:numFmt w:val="decimal"/>
      <w:lvlText w:val="%1.%2.%3."/>
      <w:lvlJc w:val="left"/>
      <w:pPr>
        <w:tabs>
          <w:tab w:val="num" w:pos="1288"/>
        </w:tabs>
        <w:ind w:left="1288" w:hanging="720"/>
      </w:pPr>
      <w:rPr>
        <w:rFonts w:cs="Times New Roman" w:hint="default"/>
        <w:color w:val="auto"/>
      </w:rPr>
    </w:lvl>
    <w:lvl w:ilvl="3">
      <w:start w:val="1"/>
      <w:numFmt w:val="decimal"/>
      <w:lvlText w:val="%1.%2.%3.%4."/>
      <w:lvlJc w:val="left"/>
      <w:pPr>
        <w:tabs>
          <w:tab w:val="num" w:pos="1572"/>
        </w:tabs>
        <w:ind w:left="1572" w:hanging="720"/>
      </w:pPr>
      <w:rPr>
        <w:rFonts w:cs="Times New Roman" w:hint="default"/>
        <w:color w:val="auto"/>
      </w:rPr>
    </w:lvl>
    <w:lvl w:ilvl="4">
      <w:start w:val="1"/>
      <w:numFmt w:val="decimal"/>
      <w:lvlText w:val="%1.%2.%3.%4.%5."/>
      <w:lvlJc w:val="left"/>
      <w:pPr>
        <w:tabs>
          <w:tab w:val="num" w:pos="2216"/>
        </w:tabs>
        <w:ind w:left="2216" w:hanging="1080"/>
      </w:pPr>
      <w:rPr>
        <w:rFonts w:cs="Times New Roman" w:hint="default"/>
        <w:color w:val="auto"/>
      </w:rPr>
    </w:lvl>
    <w:lvl w:ilvl="5">
      <w:start w:val="1"/>
      <w:numFmt w:val="decimal"/>
      <w:lvlText w:val="%1.%2.%3.%4.%5.%6."/>
      <w:lvlJc w:val="left"/>
      <w:pPr>
        <w:tabs>
          <w:tab w:val="num" w:pos="2500"/>
        </w:tabs>
        <w:ind w:left="2500" w:hanging="1080"/>
      </w:pPr>
      <w:rPr>
        <w:rFonts w:cs="Times New Roman" w:hint="default"/>
        <w:color w:val="auto"/>
      </w:rPr>
    </w:lvl>
    <w:lvl w:ilvl="6">
      <w:start w:val="1"/>
      <w:numFmt w:val="decimal"/>
      <w:lvlText w:val="%1.%2.%3.%4.%5.%6.%7."/>
      <w:lvlJc w:val="left"/>
      <w:pPr>
        <w:tabs>
          <w:tab w:val="num" w:pos="3144"/>
        </w:tabs>
        <w:ind w:left="3144" w:hanging="1440"/>
      </w:pPr>
      <w:rPr>
        <w:rFonts w:cs="Times New Roman" w:hint="default"/>
        <w:color w:val="auto"/>
      </w:rPr>
    </w:lvl>
    <w:lvl w:ilvl="7">
      <w:start w:val="1"/>
      <w:numFmt w:val="decimal"/>
      <w:lvlText w:val="%1.%2.%3.%4.%5.%6.%7.%8."/>
      <w:lvlJc w:val="left"/>
      <w:pPr>
        <w:tabs>
          <w:tab w:val="num" w:pos="3428"/>
        </w:tabs>
        <w:ind w:left="3428" w:hanging="1440"/>
      </w:pPr>
      <w:rPr>
        <w:rFonts w:cs="Times New Roman" w:hint="default"/>
        <w:color w:val="auto"/>
      </w:rPr>
    </w:lvl>
    <w:lvl w:ilvl="8">
      <w:start w:val="1"/>
      <w:numFmt w:val="decimal"/>
      <w:lvlText w:val="%1.%2.%3.%4.%5.%6.%7.%8.%9."/>
      <w:lvlJc w:val="left"/>
      <w:pPr>
        <w:tabs>
          <w:tab w:val="num" w:pos="4072"/>
        </w:tabs>
        <w:ind w:left="4072" w:hanging="1800"/>
      </w:pPr>
      <w:rPr>
        <w:rFonts w:cs="Times New Roman" w:hint="default"/>
        <w:color w:val="auto"/>
      </w:rPr>
    </w:lvl>
  </w:abstractNum>
  <w:abstractNum w:abstractNumId="32" w15:restartNumberingAfterBreak="0">
    <w:nsid w:val="6FDF187E"/>
    <w:multiLevelType w:val="hybridMultilevel"/>
    <w:tmpl w:val="7CF079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F04AC"/>
    <w:multiLevelType w:val="hybridMultilevel"/>
    <w:tmpl w:val="B0E02A8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2600D9C"/>
    <w:multiLevelType w:val="hybridMultilevel"/>
    <w:tmpl w:val="9D3A34F6"/>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151336"/>
    <w:multiLevelType w:val="hybridMultilevel"/>
    <w:tmpl w:val="55DA115A"/>
    <w:lvl w:ilvl="0" w:tplc="0C0A0001">
      <w:start w:val="1"/>
      <w:numFmt w:val="bullet"/>
      <w:lvlText w:val=""/>
      <w:lvlJc w:val="left"/>
      <w:pPr>
        <w:tabs>
          <w:tab w:val="num" w:pos="360"/>
        </w:tabs>
        <w:ind w:left="360" w:hanging="360"/>
      </w:pPr>
      <w:rPr>
        <w:rFonts w:ascii="Symbol" w:hAnsi="Symbol" w:hint="default"/>
      </w:rPr>
    </w:lvl>
    <w:lvl w:ilvl="1" w:tplc="DF068F9A">
      <w:start w:val="1"/>
      <w:numFmt w:val="bullet"/>
      <w:lvlText w:val=""/>
      <w:lvlJc w:val="left"/>
      <w:pPr>
        <w:tabs>
          <w:tab w:val="num" w:pos="1137"/>
        </w:tabs>
        <w:ind w:left="1137" w:hanging="397"/>
      </w:pPr>
      <w:rPr>
        <w:rFonts w:ascii="Wingdings" w:hAnsi="Wingdings" w:hint="default"/>
      </w:rPr>
    </w:lvl>
    <w:lvl w:ilvl="2" w:tplc="0C0A001B" w:tentative="1">
      <w:start w:val="1"/>
      <w:numFmt w:val="lowerRoman"/>
      <w:lvlText w:val="%3."/>
      <w:lvlJc w:val="right"/>
      <w:pPr>
        <w:tabs>
          <w:tab w:val="num" w:pos="1820"/>
        </w:tabs>
        <w:ind w:left="1820" w:hanging="180"/>
      </w:pPr>
      <w:rPr>
        <w:rFonts w:cs="Times New Roman"/>
      </w:rPr>
    </w:lvl>
    <w:lvl w:ilvl="3" w:tplc="0C0A000F" w:tentative="1">
      <w:start w:val="1"/>
      <w:numFmt w:val="decimal"/>
      <w:lvlText w:val="%4."/>
      <w:lvlJc w:val="left"/>
      <w:pPr>
        <w:tabs>
          <w:tab w:val="num" w:pos="2540"/>
        </w:tabs>
        <w:ind w:left="2540" w:hanging="360"/>
      </w:pPr>
      <w:rPr>
        <w:rFonts w:cs="Times New Roman"/>
      </w:rPr>
    </w:lvl>
    <w:lvl w:ilvl="4" w:tplc="0C0A0019" w:tentative="1">
      <w:start w:val="1"/>
      <w:numFmt w:val="lowerLetter"/>
      <w:lvlText w:val="%5."/>
      <w:lvlJc w:val="left"/>
      <w:pPr>
        <w:tabs>
          <w:tab w:val="num" w:pos="3260"/>
        </w:tabs>
        <w:ind w:left="3260" w:hanging="360"/>
      </w:pPr>
      <w:rPr>
        <w:rFonts w:cs="Times New Roman"/>
      </w:rPr>
    </w:lvl>
    <w:lvl w:ilvl="5" w:tplc="0C0A001B" w:tentative="1">
      <w:start w:val="1"/>
      <w:numFmt w:val="lowerRoman"/>
      <w:lvlText w:val="%6."/>
      <w:lvlJc w:val="right"/>
      <w:pPr>
        <w:tabs>
          <w:tab w:val="num" w:pos="3980"/>
        </w:tabs>
        <w:ind w:left="3980" w:hanging="180"/>
      </w:pPr>
      <w:rPr>
        <w:rFonts w:cs="Times New Roman"/>
      </w:rPr>
    </w:lvl>
    <w:lvl w:ilvl="6" w:tplc="0C0A000F" w:tentative="1">
      <w:start w:val="1"/>
      <w:numFmt w:val="decimal"/>
      <w:lvlText w:val="%7."/>
      <w:lvlJc w:val="left"/>
      <w:pPr>
        <w:tabs>
          <w:tab w:val="num" w:pos="4700"/>
        </w:tabs>
        <w:ind w:left="4700" w:hanging="360"/>
      </w:pPr>
      <w:rPr>
        <w:rFonts w:cs="Times New Roman"/>
      </w:rPr>
    </w:lvl>
    <w:lvl w:ilvl="7" w:tplc="0C0A0019" w:tentative="1">
      <w:start w:val="1"/>
      <w:numFmt w:val="lowerLetter"/>
      <w:lvlText w:val="%8."/>
      <w:lvlJc w:val="left"/>
      <w:pPr>
        <w:tabs>
          <w:tab w:val="num" w:pos="5420"/>
        </w:tabs>
        <w:ind w:left="5420" w:hanging="360"/>
      </w:pPr>
      <w:rPr>
        <w:rFonts w:cs="Times New Roman"/>
      </w:rPr>
    </w:lvl>
    <w:lvl w:ilvl="8" w:tplc="0C0A001B" w:tentative="1">
      <w:start w:val="1"/>
      <w:numFmt w:val="lowerRoman"/>
      <w:lvlText w:val="%9."/>
      <w:lvlJc w:val="right"/>
      <w:pPr>
        <w:tabs>
          <w:tab w:val="num" w:pos="6140"/>
        </w:tabs>
        <w:ind w:left="6140" w:hanging="180"/>
      </w:pPr>
      <w:rPr>
        <w:rFonts w:cs="Times New Roman"/>
      </w:rPr>
    </w:lvl>
  </w:abstractNum>
  <w:abstractNum w:abstractNumId="36" w15:restartNumberingAfterBreak="0">
    <w:nsid w:val="7B6353ED"/>
    <w:multiLevelType w:val="multilevel"/>
    <w:tmpl w:val="5EC069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85899037">
    <w:abstractNumId w:val="28"/>
  </w:num>
  <w:num w:numId="2" w16cid:durableId="304437928">
    <w:abstractNumId w:val="35"/>
  </w:num>
  <w:num w:numId="3" w16cid:durableId="2080862969">
    <w:abstractNumId w:val="16"/>
  </w:num>
  <w:num w:numId="4" w16cid:durableId="613055958">
    <w:abstractNumId w:val="12"/>
  </w:num>
  <w:num w:numId="5" w16cid:durableId="450249016">
    <w:abstractNumId w:val="29"/>
  </w:num>
  <w:num w:numId="6" w16cid:durableId="1359312608">
    <w:abstractNumId w:val="4"/>
  </w:num>
  <w:num w:numId="7" w16cid:durableId="1094982382">
    <w:abstractNumId w:val="0"/>
  </w:num>
  <w:num w:numId="8" w16cid:durableId="1830751168">
    <w:abstractNumId w:val="34"/>
  </w:num>
  <w:num w:numId="9" w16cid:durableId="760182526">
    <w:abstractNumId w:val="32"/>
  </w:num>
  <w:num w:numId="10" w16cid:durableId="2032417912">
    <w:abstractNumId w:val="3"/>
  </w:num>
  <w:num w:numId="11" w16cid:durableId="442001543">
    <w:abstractNumId w:val="22"/>
  </w:num>
  <w:num w:numId="12" w16cid:durableId="495532328">
    <w:abstractNumId w:val="31"/>
  </w:num>
  <w:num w:numId="13" w16cid:durableId="645546996">
    <w:abstractNumId w:val="5"/>
  </w:num>
  <w:num w:numId="14" w16cid:durableId="642541387">
    <w:abstractNumId w:val="33"/>
  </w:num>
  <w:num w:numId="15" w16cid:durableId="706763504">
    <w:abstractNumId w:val="17"/>
  </w:num>
  <w:num w:numId="16" w16cid:durableId="52433499">
    <w:abstractNumId w:val="19"/>
  </w:num>
  <w:num w:numId="17" w16cid:durableId="198708465">
    <w:abstractNumId w:val="27"/>
  </w:num>
  <w:num w:numId="18" w16cid:durableId="943344853">
    <w:abstractNumId w:val="6"/>
  </w:num>
  <w:num w:numId="19" w16cid:durableId="540824160">
    <w:abstractNumId w:val="8"/>
  </w:num>
  <w:num w:numId="20" w16cid:durableId="1401097143">
    <w:abstractNumId w:val="21"/>
  </w:num>
  <w:num w:numId="21" w16cid:durableId="1125078875">
    <w:abstractNumId w:val="15"/>
  </w:num>
  <w:num w:numId="22" w16cid:durableId="1810629445">
    <w:abstractNumId w:val="23"/>
  </w:num>
  <w:num w:numId="23" w16cid:durableId="933443443">
    <w:abstractNumId w:val="1"/>
  </w:num>
  <w:num w:numId="24" w16cid:durableId="1162544147">
    <w:abstractNumId w:val="36"/>
  </w:num>
  <w:num w:numId="25" w16cid:durableId="169800230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9298680">
    <w:abstractNumId w:val="30"/>
  </w:num>
  <w:num w:numId="27" w16cid:durableId="334963884">
    <w:abstractNumId w:val="24"/>
  </w:num>
  <w:num w:numId="28" w16cid:durableId="571936191">
    <w:abstractNumId w:val="25"/>
  </w:num>
  <w:num w:numId="29" w16cid:durableId="1043216741">
    <w:abstractNumId w:val="10"/>
  </w:num>
  <w:num w:numId="30" w16cid:durableId="329069476">
    <w:abstractNumId w:val="23"/>
  </w:num>
  <w:num w:numId="31" w16cid:durableId="1182629102">
    <w:abstractNumId w:val="26"/>
  </w:num>
  <w:num w:numId="32" w16cid:durableId="1111508407">
    <w:abstractNumId w:val="13"/>
  </w:num>
  <w:num w:numId="33" w16cid:durableId="306249821">
    <w:abstractNumId w:val="11"/>
  </w:num>
  <w:num w:numId="34" w16cid:durableId="704868983">
    <w:abstractNumId w:val="9"/>
  </w:num>
  <w:num w:numId="35" w16cid:durableId="1291982352">
    <w:abstractNumId w:val="18"/>
  </w:num>
  <w:num w:numId="36" w16cid:durableId="108472718">
    <w:abstractNumId w:val="14"/>
  </w:num>
  <w:num w:numId="37" w16cid:durableId="824516997">
    <w:abstractNumId w:val="7"/>
  </w:num>
  <w:num w:numId="38" w16cid:durableId="345835750">
    <w:abstractNumId w:val="20"/>
  </w:num>
  <w:num w:numId="39" w16cid:durableId="118817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93"/>
    <w:rsid w:val="0000523E"/>
    <w:rsid w:val="000132B3"/>
    <w:rsid w:val="000143B2"/>
    <w:rsid w:val="0001456F"/>
    <w:rsid w:val="00017A76"/>
    <w:rsid w:val="00026EB2"/>
    <w:rsid w:val="00032D07"/>
    <w:rsid w:val="00034828"/>
    <w:rsid w:val="00035464"/>
    <w:rsid w:val="00035CA1"/>
    <w:rsid w:val="00036B9E"/>
    <w:rsid w:val="00036C93"/>
    <w:rsid w:val="00037A76"/>
    <w:rsid w:val="00040551"/>
    <w:rsid w:val="00040D39"/>
    <w:rsid w:val="00041050"/>
    <w:rsid w:val="00050685"/>
    <w:rsid w:val="00050A2A"/>
    <w:rsid w:val="00053BD4"/>
    <w:rsid w:val="00054C97"/>
    <w:rsid w:val="0005735D"/>
    <w:rsid w:val="0006380E"/>
    <w:rsid w:val="00064A59"/>
    <w:rsid w:val="00065FEC"/>
    <w:rsid w:val="0007174F"/>
    <w:rsid w:val="00073E1B"/>
    <w:rsid w:val="00076B7B"/>
    <w:rsid w:val="00077263"/>
    <w:rsid w:val="0008255D"/>
    <w:rsid w:val="00086291"/>
    <w:rsid w:val="00086491"/>
    <w:rsid w:val="00097D04"/>
    <w:rsid w:val="000A0124"/>
    <w:rsid w:val="000A094D"/>
    <w:rsid w:val="000A3F6E"/>
    <w:rsid w:val="000A529E"/>
    <w:rsid w:val="000A70E5"/>
    <w:rsid w:val="000B0E71"/>
    <w:rsid w:val="000C1413"/>
    <w:rsid w:val="000C5E50"/>
    <w:rsid w:val="000C61B5"/>
    <w:rsid w:val="000C6A26"/>
    <w:rsid w:val="000D21C4"/>
    <w:rsid w:val="000D7CE0"/>
    <w:rsid w:val="000D7E12"/>
    <w:rsid w:val="000E7028"/>
    <w:rsid w:val="000E761C"/>
    <w:rsid w:val="000F06D4"/>
    <w:rsid w:val="000F0BF4"/>
    <w:rsid w:val="000F2BA4"/>
    <w:rsid w:val="0010086E"/>
    <w:rsid w:val="00100B2B"/>
    <w:rsid w:val="00102C6A"/>
    <w:rsid w:val="00105DBE"/>
    <w:rsid w:val="00107D50"/>
    <w:rsid w:val="00107DE4"/>
    <w:rsid w:val="00111B89"/>
    <w:rsid w:val="00114AAE"/>
    <w:rsid w:val="00114B0E"/>
    <w:rsid w:val="00115591"/>
    <w:rsid w:val="00120A6B"/>
    <w:rsid w:val="00120B77"/>
    <w:rsid w:val="00124AD4"/>
    <w:rsid w:val="00124C12"/>
    <w:rsid w:val="00131666"/>
    <w:rsid w:val="001319B2"/>
    <w:rsid w:val="0013212D"/>
    <w:rsid w:val="00133661"/>
    <w:rsid w:val="001378FA"/>
    <w:rsid w:val="00140C0C"/>
    <w:rsid w:val="0014572B"/>
    <w:rsid w:val="001463FF"/>
    <w:rsid w:val="001475E6"/>
    <w:rsid w:val="00153409"/>
    <w:rsid w:val="0015416F"/>
    <w:rsid w:val="00154BDD"/>
    <w:rsid w:val="00156CB6"/>
    <w:rsid w:val="00157250"/>
    <w:rsid w:val="00162666"/>
    <w:rsid w:val="00163E8A"/>
    <w:rsid w:val="00164167"/>
    <w:rsid w:val="00165F0B"/>
    <w:rsid w:val="00166053"/>
    <w:rsid w:val="00166A96"/>
    <w:rsid w:val="001712B7"/>
    <w:rsid w:val="00174895"/>
    <w:rsid w:val="00182023"/>
    <w:rsid w:val="00186A11"/>
    <w:rsid w:val="001907E2"/>
    <w:rsid w:val="00193452"/>
    <w:rsid w:val="00193FDB"/>
    <w:rsid w:val="001A06FF"/>
    <w:rsid w:val="001A775A"/>
    <w:rsid w:val="001B1F6F"/>
    <w:rsid w:val="001B313B"/>
    <w:rsid w:val="001B4079"/>
    <w:rsid w:val="001B5D88"/>
    <w:rsid w:val="001C06E5"/>
    <w:rsid w:val="001C0B98"/>
    <w:rsid w:val="001D136D"/>
    <w:rsid w:val="001D54AB"/>
    <w:rsid w:val="001D5D39"/>
    <w:rsid w:val="001E54EA"/>
    <w:rsid w:val="001E73AA"/>
    <w:rsid w:val="001F2D6A"/>
    <w:rsid w:val="001F3B1A"/>
    <w:rsid w:val="001F3FC1"/>
    <w:rsid w:val="001F4FDF"/>
    <w:rsid w:val="001F6587"/>
    <w:rsid w:val="001F6C06"/>
    <w:rsid w:val="001F70E9"/>
    <w:rsid w:val="00201F7C"/>
    <w:rsid w:val="00205D20"/>
    <w:rsid w:val="00205D29"/>
    <w:rsid w:val="00206B40"/>
    <w:rsid w:val="00207359"/>
    <w:rsid w:val="002075B7"/>
    <w:rsid w:val="00207A02"/>
    <w:rsid w:val="00211B6B"/>
    <w:rsid w:val="002130C2"/>
    <w:rsid w:val="0021434B"/>
    <w:rsid w:val="00214794"/>
    <w:rsid w:val="00214D24"/>
    <w:rsid w:val="00216E78"/>
    <w:rsid w:val="00217AED"/>
    <w:rsid w:val="002203E7"/>
    <w:rsid w:val="00221B0D"/>
    <w:rsid w:val="002247C0"/>
    <w:rsid w:val="0022528A"/>
    <w:rsid w:val="00227DF6"/>
    <w:rsid w:val="0023062D"/>
    <w:rsid w:val="00241017"/>
    <w:rsid w:val="00241CC4"/>
    <w:rsid w:val="00245A93"/>
    <w:rsid w:val="00246236"/>
    <w:rsid w:val="00246547"/>
    <w:rsid w:val="002471E5"/>
    <w:rsid w:val="002524FD"/>
    <w:rsid w:val="00255E3E"/>
    <w:rsid w:val="00260995"/>
    <w:rsid w:val="00262158"/>
    <w:rsid w:val="002670EB"/>
    <w:rsid w:val="00270C43"/>
    <w:rsid w:val="002713F8"/>
    <w:rsid w:val="00272C15"/>
    <w:rsid w:val="00273294"/>
    <w:rsid w:val="00274807"/>
    <w:rsid w:val="002800D1"/>
    <w:rsid w:val="00280288"/>
    <w:rsid w:val="002825BB"/>
    <w:rsid w:val="0028595A"/>
    <w:rsid w:val="002865CE"/>
    <w:rsid w:val="00287700"/>
    <w:rsid w:val="00290BC1"/>
    <w:rsid w:val="00292D01"/>
    <w:rsid w:val="002970FD"/>
    <w:rsid w:val="002A4F71"/>
    <w:rsid w:val="002A540C"/>
    <w:rsid w:val="002A5422"/>
    <w:rsid w:val="002B3C04"/>
    <w:rsid w:val="002B4A04"/>
    <w:rsid w:val="002B4B2C"/>
    <w:rsid w:val="002B52F5"/>
    <w:rsid w:val="002C122C"/>
    <w:rsid w:val="002C5D99"/>
    <w:rsid w:val="002C622F"/>
    <w:rsid w:val="002C6292"/>
    <w:rsid w:val="002D148D"/>
    <w:rsid w:val="002E0060"/>
    <w:rsid w:val="002E3747"/>
    <w:rsid w:val="002E49A9"/>
    <w:rsid w:val="002F0AE7"/>
    <w:rsid w:val="002F366D"/>
    <w:rsid w:val="002F60D3"/>
    <w:rsid w:val="002F7375"/>
    <w:rsid w:val="00303667"/>
    <w:rsid w:val="003044C0"/>
    <w:rsid w:val="003044E1"/>
    <w:rsid w:val="00311F97"/>
    <w:rsid w:val="00314865"/>
    <w:rsid w:val="0031717E"/>
    <w:rsid w:val="0032086A"/>
    <w:rsid w:val="00321FDB"/>
    <w:rsid w:val="00323693"/>
    <w:rsid w:val="00325096"/>
    <w:rsid w:val="00331248"/>
    <w:rsid w:val="00333DAC"/>
    <w:rsid w:val="00336D21"/>
    <w:rsid w:val="003402CC"/>
    <w:rsid w:val="00340FBC"/>
    <w:rsid w:val="00341354"/>
    <w:rsid w:val="003470D3"/>
    <w:rsid w:val="00352086"/>
    <w:rsid w:val="003523FE"/>
    <w:rsid w:val="003527C6"/>
    <w:rsid w:val="00353387"/>
    <w:rsid w:val="00353418"/>
    <w:rsid w:val="0035374A"/>
    <w:rsid w:val="0035461D"/>
    <w:rsid w:val="003555EA"/>
    <w:rsid w:val="003613EB"/>
    <w:rsid w:val="00363215"/>
    <w:rsid w:val="00364CA9"/>
    <w:rsid w:val="0036615B"/>
    <w:rsid w:val="00370227"/>
    <w:rsid w:val="003737F7"/>
    <w:rsid w:val="0037667C"/>
    <w:rsid w:val="003775E6"/>
    <w:rsid w:val="00377865"/>
    <w:rsid w:val="00380227"/>
    <w:rsid w:val="00382FE9"/>
    <w:rsid w:val="00384B17"/>
    <w:rsid w:val="00386BB0"/>
    <w:rsid w:val="00386C0A"/>
    <w:rsid w:val="003904BB"/>
    <w:rsid w:val="00390D34"/>
    <w:rsid w:val="003917D8"/>
    <w:rsid w:val="003A1603"/>
    <w:rsid w:val="003A500C"/>
    <w:rsid w:val="003A7716"/>
    <w:rsid w:val="003A7F17"/>
    <w:rsid w:val="003B7B2C"/>
    <w:rsid w:val="003C3F90"/>
    <w:rsid w:val="003C42C9"/>
    <w:rsid w:val="003C578A"/>
    <w:rsid w:val="003C59CC"/>
    <w:rsid w:val="003C6E11"/>
    <w:rsid w:val="003C6E7C"/>
    <w:rsid w:val="003C6F60"/>
    <w:rsid w:val="003D237E"/>
    <w:rsid w:val="003D3226"/>
    <w:rsid w:val="003D43D4"/>
    <w:rsid w:val="003D574A"/>
    <w:rsid w:val="003D5B3C"/>
    <w:rsid w:val="003D62A6"/>
    <w:rsid w:val="003D693D"/>
    <w:rsid w:val="003E3BC5"/>
    <w:rsid w:val="003F2EA3"/>
    <w:rsid w:val="003F4CCC"/>
    <w:rsid w:val="003F708C"/>
    <w:rsid w:val="003F73A8"/>
    <w:rsid w:val="00402166"/>
    <w:rsid w:val="00402A0D"/>
    <w:rsid w:val="00402A73"/>
    <w:rsid w:val="00412A4C"/>
    <w:rsid w:val="00414E13"/>
    <w:rsid w:val="00422BF6"/>
    <w:rsid w:val="00427616"/>
    <w:rsid w:val="004408F0"/>
    <w:rsid w:val="00446643"/>
    <w:rsid w:val="00447996"/>
    <w:rsid w:val="004514D2"/>
    <w:rsid w:val="00451913"/>
    <w:rsid w:val="0045287C"/>
    <w:rsid w:val="00452B65"/>
    <w:rsid w:val="00453846"/>
    <w:rsid w:val="00455576"/>
    <w:rsid w:val="00455B6F"/>
    <w:rsid w:val="00455B9D"/>
    <w:rsid w:val="00456C6E"/>
    <w:rsid w:val="00465A5F"/>
    <w:rsid w:val="00467690"/>
    <w:rsid w:val="0047214E"/>
    <w:rsid w:val="004728FC"/>
    <w:rsid w:val="00473033"/>
    <w:rsid w:val="00485806"/>
    <w:rsid w:val="00490378"/>
    <w:rsid w:val="004927EC"/>
    <w:rsid w:val="0049434B"/>
    <w:rsid w:val="004A0059"/>
    <w:rsid w:val="004A2012"/>
    <w:rsid w:val="004A4268"/>
    <w:rsid w:val="004A5288"/>
    <w:rsid w:val="004A7CB9"/>
    <w:rsid w:val="004B1352"/>
    <w:rsid w:val="004B1BCA"/>
    <w:rsid w:val="004B2F94"/>
    <w:rsid w:val="004B5F56"/>
    <w:rsid w:val="004C4D90"/>
    <w:rsid w:val="004C4DD5"/>
    <w:rsid w:val="004C4F87"/>
    <w:rsid w:val="004C598D"/>
    <w:rsid w:val="004C68C7"/>
    <w:rsid w:val="004C6AE9"/>
    <w:rsid w:val="004C6CB4"/>
    <w:rsid w:val="004E075B"/>
    <w:rsid w:val="004E1DD7"/>
    <w:rsid w:val="004E3E8E"/>
    <w:rsid w:val="004E6AE1"/>
    <w:rsid w:val="004E714A"/>
    <w:rsid w:val="004F0D7D"/>
    <w:rsid w:val="004F49E1"/>
    <w:rsid w:val="005018DB"/>
    <w:rsid w:val="005058EB"/>
    <w:rsid w:val="00510D74"/>
    <w:rsid w:val="00511CE3"/>
    <w:rsid w:val="005135AB"/>
    <w:rsid w:val="00515FD0"/>
    <w:rsid w:val="005203D7"/>
    <w:rsid w:val="00520734"/>
    <w:rsid w:val="00521D38"/>
    <w:rsid w:val="005246A8"/>
    <w:rsid w:val="00526CE3"/>
    <w:rsid w:val="00530D22"/>
    <w:rsid w:val="00533911"/>
    <w:rsid w:val="00535558"/>
    <w:rsid w:val="00535BE8"/>
    <w:rsid w:val="00540E51"/>
    <w:rsid w:val="00541D44"/>
    <w:rsid w:val="00546221"/>
    <w:rsid w:val="00546D10"/>
    <w:rsid w:val="00554429"/>
    <w:rsid w:val="00555860"/>
    <w:rsid w:val="00557943"/>
    <w:rsid w:val="00561108"/>
    <w:rsid w:val="00561913"/>
    <w:rsid w:val="00565368"/>
    <w:rsid w:val="00566420"/>
    <w:rsid w:val="005666A1"/>
    <w:rsid w:val="00570BBE"/>
    <w:rsid w:val="005729B5"/>
    <w:rsid w:val="00573AC7"/>
    <w:rsid w:val="00573F77"/>
    <w:rsid w:val="005770DA"/>
    <w:rsid w:val="005912A3"/>
    <w:rsid w:val="00592B62"/>
    <w:rsid w:val="005938A5"/>
    <w:rsid w:val="005972B4"/>
    <w:rsid w:val="00597FAF"/>
    <w:rsid w:val="005A018D"/>
    <w:rsid w:val="005A175B"/>
    <w:rsid w:val="005A1D4E"/>
    <w:rsid w:val="005A2DC9"/>
    <w:rsid w:val="005A4D12"/>
    <w:rsid w:val="005A5903"/>
    <w:rsid w:val="005B03FB"/>
    <w:rsid w:val="005B2683"/>
    <w:rsid w:val="005B2AA5"/>
    <w:rsid w:val="005B65D3"/>
    <w:rsid w:val="005D12C0"/>
    <w:rsid w:val="005D3B5B"/>
    <w:rsid w:val="005D444A"/>
    <w:rsid w:val="005D6DF9"/>
    <w:rsid w:val="005E03F9"/>
    <w:rsid w:val="005E0B27"/>
    <w:rsid w:val="005E189A"/>
    <w:rsid w:val="005E2429"/>
    <w:rsid w:val="005E35B9"/>
    <w:rsid w:val="005E3764"/>
    <w:rsid w:val="005E5239"/>
    <w:rsid w:val="005E6336"/>
    <w:rsid w:val="005F0287"/>
    <w:rsid w:val="005F081F"/>
    <w:rsid w:val="005F4118"/>
    <w:rsid w:val="005F6F7C"/>
    <w:rsid w:val="00600B3C"/>
    <w:rsid w:val="0060245D"/>
    <w:rsid w:val="00605760"/>
    <w:rsid w:val="00605B5D"/>
    <w:rsid w:val="006103CA"/>
    <w:rsid w:val="00611E61"/>
    <w:rsid w:val="00613567"/>
    <w:rsid w:val="00620410"/>
    <w:rsid w:val="00621106"/>
    <w:rsid w:val="00623E05"/>
    <w:rsid w:val="0062410F"/>
    <w:rsid w:val="006245DD"/>
    <w:rsid w:val="00624726"/>
    <w:rsid w:val="006247CD"/>
    <w:rsid w:val="00626E89"/>
    <w:rsid w:val="00627D60"/>
    <w:rsid w:val="00631003"/>
    <w:rsid w:val="006311F6"/>
    <w:rsid w:val="006362FC"/>
    <w:rsid w:val="00637B74"/>
    <w:rsid w:val="006413E6"/>
    <w:rsid w:val="006451E9"/>
    <w:rsid w:val="0064780D"/>
    <w:rsid w:val="006579AD"/>
    <w:rsid w:val="00660754"/>
    <w:rsid w:val="00660C48"/>
    <w:rsid w:val="006622A3"/>
    <w:rsid w:val="006635D8"/>
    <w:rsid w:val="00664FC0"/>
    <w:rsid w:val="00667AF4"/>
    <w:rsid w:val="0067115C"/>
    <w:rsid w:val="006738FD"/>
    <w:rsid w:val="00676AAE"/>
    <w:rsid w:val="00676B17"/>
    <w:rsid w:val="00684950"/>
    <w:rsid w:val="00687DE0"/>
    <w:rsid w:val="00692E0A"/>
    <w:rsid w:val="00694389"/>
    <w:rsid w:val="006953BA"/>
    <w:rsid w:val="006A2EEB"/>
    <w:rsid w:val="006A4085"/>
    <w:rsid w:val="006A4B67"/>
    <w:rsid w:val="006A6226"/>
    <w:rsid w:val="006B205C"/>
    <w:rsid w:val="006B25FF"/>
    <w:rsid w:val="006B2801"/>
    <w:rsid w:val="006B30A2"/>
    <w:rsid w:val="006B5A56"/>
    <w:rsid w:val="006B6893"/>
    <w:rsid w:val="006C47E2"/>
    <w:rsid w:val="006C5FEC"/>
    <w:rsid w:val="006C60A9"/>
    <w:rsid w:val="006C7B2D"/>
    <w:rsid w:val="006D0A72"/>
    <w:rsid w:val="006D66B1"/>
    <w:rsid w:val="006E72D9"/>
    <w:rsid w:val="006F44AD"/>
    <w:rsid w:val="006F7EA7"/>
    <w:rsid w:val="007031EC"/>
    <w:rsid w:val="007179D9"/>
    <w:rsid w:val="0072144D"/>
    <w:rsid w:val="00723985"/>
    <w:rsid w:val="00723C2C"/>
    <w:rsid w:val="00731DF9"/>
    <w:rsid w:val="00732E6A"/>
    <w:rsid w:val="007356AD"/>
    <w:rsid w:val="00737603"/>
    <w:rsid w:val="00740071"/>
    <w:rsid w:val="00742E8A"/>
    <w:rsid w:val="00744073"/>
    <w:rsid w:val="0074502D"/>
    <w:rsid w:val="00746A88"/>
    <w:rsid w:val="00760702"/>
    <w:rsid w:val="0076093A"/>
    <w:rsid w:val="00760D56"/>
    <w:rsid w:val="00761EB4"/>
    <w:rsid w:val="007633E5"/>
    <w:rsid w:val="00763C0D"/>
    <w:rsid w:val="007661FD"/>
    <w:rsid w:val="0077002B"/>
    <w:rsid w:val="00773B9C"/>
    <w:rsid w:val="00774BE2"/>
    <w:rsid w:val="0077504B"/>
    <w:rsid w:val="00775AAA"/>
    <w:rsid w:val="00776474"/>
    <w:rsid w:val="00776780"/>
    <w:rsid w:val="00777097"/>
    <w:rsid w:val="00783C3F"/>
    <w:rsid w:val="00784A8D"/>
    <w:rsid w:val="007854B1"/>
    <w:rsid w:val="00790E91"/>
    <w:rsid w:val="00791080"/>
    <w:rsid w:val="00791214"/>
    <w:rsid w:val="00792449"/>
    <w:rsid w:val="00793C13"/>
    <w:rsid w:val="00795043"/>
    <w:rsid w:val="007957AF"/>
    <w:rsid w:val="0079708D"/>
    <w:rsid w:val="007A6845"/>
    <w:rsid w:val="007A6A43"/>
    <w:rsid w:val="007A7FDD"/>
    <w:rsid w:val="007B27D4"/>
    <w:rsid w:val="007B2FF1"/>
    <w:rsid w:val="007C0B69"/>
    <w:rsid w:val="007C32F9"/>
    <w:rsid w:val="007D1AFB"/>
    <w:rsid w:val="007F4F04"/>
    <w:rsid w:val="0080140C"/>
    <w:rsid w:val="00801B54"/>
    <w:rsid w:val="00802941"/>
    <w:rsid w:val="00803583"/>
    <w:rsid w:val="00805C38"/>
    <w:rsid w:val="008060B4"/>
    <w:rsid w:val="00820F94"/>
    <w:rsid w:val="00823667"/>
    <w:rsid w:val="0082679D"/>
    <w:rsid w:val="008326C5"/>
    <w:rsid w:val="00833763"/>
    <w:rsid w:val="008343CE"/>
    <w:rsid w:val="00841AF2"/>
    <w:rsid w:val="00845AEA"/>
    <w:rsid w:val="0085078A"/>
    <w:rsid w:val="00850BDD"/>
    <w:rsid w:val="00850D49"/>
    <w:rsid w:val="0085189A"/>
    <w:rsid w:val="008525C1"/>
    <w:rsid w:val="00855EDE"/>
    <w:rsid w:val="008563AD"/>
    <w:rsid w:val="0085770D"/>
    <w:rsid w:val="00860FB2"/>
    <w:rsid w:val="0087132A"/>
    <w:rsid w:val="00873123"/>
    <w:rsid w:val="008735A8"/>
    <w:rsid w:val="00874D1C"/>
    <w:rsid w:val="00875296"/>
    <w:rsid w:val="008753FB"/>
    <w:rsid w:val="00877AFF"/>
    <w:rsid w:val="0088131B"/>
    <w:rsid w:val="0088192F"/>
    <w:rsid w:val="008838FD"/>
    <w:rsid w:val="00887E2E"/>
    <w:rsid w:val="00891B2F"/>
    <w:rsid w:val="0089272E"/>
    <w:rsid w:val="008A0423"/>
    <w:rsid w:val="008A0C99"/>
    <w:rsid w:val="008A61D3"/>
    <w:rsid w:val="008B08C9"/>
    <w:rsid w:val="008B3E1D"/>
    <w:rsid w:val="008B4081"/>
    <w:rsid w:val="008B782A"/>
    <w:rsid w:val="008C5A03"/>
    <w:rsid w:val="008C5C17"/>
    <w:rsid w:val="008C6CBA"/>
    <w:rsid w:val="008C7C38"/>
    <w:rsid w:val="008D1B2A"/>
    <w:rsid w:val="008D2A65"/>
    <w:rsid w:val="008D3FBA"/>
    <w:rsid w:val="008D43B4"/>
    <w:rsid w:val="008D6627"/>
    <w:rsid w:val="008E16FF"/>
    <w:rsid w:val="008E5102"/>
    <w:rsid w:val="008F0D5D"/>
    <w:rsid w:val="008F42B9"/>
    <w:rsid w:val="008F6031"/>
    <w:rsid w:val="008F6A63"/>
    <w:rsid w:val="00903362"/>
    <w:rsid w:val="0090451A"/>
    <w:rsid w:val="00910688"/>
    <w:rsid w:val="0091422A"/>
    <w:rsid w:val="00915F33"/>
    <w:rsid w:val="00921A1B"/>
    <w:rsid w:val="00926A44"/>
    <w:rsid w:val="009363D2"/>
    <w:rsid w:val="0093674B"/>
    <w:rsid w:val="00937701"/>
    <w:rsid w:val="009400CE"/>
    <w:rsid w:val="009425B6"/>
    <w:rsid w:val="009447AC"/>
    <w:rsid w:val="00951E5F"/>
    <w:rsid w:val="0095366D"/>
    <w:rsid w:val="00954A0F"/>
    <w:rsid w:val="00960294"/>
    <w:rsid w:val="0096046F"/>
    <w:rsid w:val="009672DC"/>
    <w:rsid w:val="009722C9"/>
    <w:rsid w:val="00980804"/>
    <w:rsid w:val="009811AB"/>
    <w:rsid w:val="009812EC"/>
    <w:rsid w:val="00981BDF"/>
    <w:rsid w:val="00985647"/>
    <w:rsid w:val="00985A8B"/>
    <w:rsid w:val="009864E9"/>
    <w:rsid w:val="00986AE0"/>
    <w:rsid w:val="00986BF0"/>
    <w:rsid w:val="00986EE4"/>
    <w:rsid w:val="00992202"/>
    <w:rsid w:val="009A027C"/>
    <w:rsid w:val="009B463A"/>
    <w:rsid w:val="009B4B99"/>
    <w:rsid w:val="009B51C4"/>
    <w:rsid w:val="009B6477"/>
    <w:rsid w:val="009C0DC6"/>
    <w:rsid w:val="009C1753"/>
    <w:rsid w:val="009C5327"/>
    <w:rsid w:val="009C5C05"/>
    <w:rsid w:val="009D0433"/>
    <w:rsid w:val="009D1B74"/>
    <w:rsid w:val="009D2B57"/>
    <w:rsid w:val="009D3421"/>
    <w:rsid w:val="009D59E5"/>
    <w:rsid w:val="009F02D3"/>
    <w:rsid w:val="009F0F44"/>
    <w:rsid w:val="009F4157"/>
    <w:rsid w:val="00A14519"/>
    <w:rsid w:val="00A150A3"/>
    <w:rsid w:val="00A16635"/>
    <w:rsid w:val="00A176FC"/>
    <w:rsid w:val="00A20469"/>
    <w:rsid w:val="00A20A60"/>
    <w:rsid w:val="00A253BD"/>
    <w:rsid w:val="00A31D39"/>
    <w:rsid w:val="00A33F2D"/>
    <w:rsid w:val="00A34D40"/>
    <w:rsid w:val="00A41CDD"/>
    <w:rsid w:val="00A50043"/>
    <w:rsid w:val="00A55F77"/>
    <w:rsid w:val="00A56AED"/>
    <w:rsid w:val="00A57B15"/>
    <w:rsid w:val="00A610E6"/>
    <w:rsid w:val="00A6516B"/>
    <w:rsid w:val="00A66D53"/>
    <w:rsid w:val="00A6713D"/>
    <w:rsid w:val="00A74F53"/>
    <w:rsid w:val="00A7596A"/>
    <w:rsid w:val="00A817F5"/>
    <w:rsid w:val="00A847C6"/>
    <w:rsid w:val="00A92082"/>
    <w:rsid w:val="00A94CF5"/>
    <w:rsid w:val="00A957E6"/>
    <w:rsid w:val="00A96322"/>
    <w:rsid w:val="00AA15EF"/>
    <w:rsid w:val="00AA1A85"/>
    <w:rsid w:val="00AA2024"/>
    <w:rsid w:val="00AA2D33"/>
    <w:rsid w:val="00AA351B"/>
    <w:rsid w:val="00AA36C4"/>
    <w:rsid w:val="00AB0042"/>
    <w:rsid w:val="00AB606D"/>
    <w:rsid w:val="00AB7C9C"/>
    <w:rsid w:val="00AC27C0"/>
    <w:rsid w:val="00AC5A86"/>
    <w:rsid w:val="00AC769A"/>
    <w:rsid w:val="00AC7CF6"/>
    <w:rsid w:val="00AD0500"/>
    <w:rsid w:val="00AD2F08"/>
    <w:rsid w:val="00AD5B1C"/>
    <w:rsid w:val="00AD6C6D"/>
    <w:rsid w:val="00AD7B64"/>
    <w:rsid w:val="00AD7DD1"/>
    <w:rsid w:val="00AE18C4"/>
    <w:rsid w:val="00AE23E1"/>
    <w:rsid w:val="00AE64E2"/>
    <w:rsid w:val="00AE6811"/>
    <w:rsid w:val="00AF0326"/>
    <w:rsid w:val="00AF0B44"/>
    <w:rsid w:val="00AF20C4"/>
    <w:rsid w:val="00AF58F0"/>
    <w:rsid w:val="00AF61E6"/>
    <w:rsid w:val="00B039C3"/>
    <w:rsid w:val="00B04394"/>
    <w:rsid w:val="00B04840"/>
    <w:rsid w:val="00B05AD3"/>
    <w:rsid w:val="00B064AE"/>
    <w:rsid w:val="00B065E8"/>
    <w:rsid w:val="00B10686"/>
    <w:rsid w:val="00B143DE"/>
    <w:rsid w:val="00B14EBF"/>
    <w:rsid w:val="00B159E3"/>
    <w:rsid w:val="00B16B05"/>
    <w:rsid w:val="00B30578"/>
    <w:rsid w:val="00B30DED"/>
    <w:rsid w:val="00B3190D"/>
    <w:rsid w:val="00B33C53"/>
    <w:rsid w:val="00B3467A"/>
    <w:rsid w:val="00B36D49"/>
    <w:rsid w:val="00B372C2"/>
    <w:rsid w:val="00B378D6"/>
    <w:rsid w:val="00B45E15"/>
    <w:rsid w:val="00B505E3"/>
    <w:rsid w:val="00B50F95"/>
    <w:rsid w:val="00B55707"/>
    <w:rsid w:val="00B6374D"/>
    <w:rsid w:val="00B70F7B"/>
    <w:rsid w:val="00B71ADE"/>
    <w:rsid w:val="00B7434A"/>
    <w:rsid w:val="00B81423"/>
    <w:rsid w:val="00B8261E"/>
    <w:rsid w:val="00B82ACE"/>
    <w:rsid w:val="00B8534F"/>
    <w:rsid w:val="00B87372"/>
    <w:rsid w:val="00B8783B"/>
    <w:rsid w:val="00B90C20"/>
    <w:rsid w:val="00BA113C"/>
    <w:rsid w:val="00BB0550"/>
    <w:rsid w:val="00BB18E6"/>
    <w:rsid w:val="00BB3530"/>
    <w:rsid w:val="00BB4D8F"/>
    <w:rsid w:val="00BB59DA"/>
    <w:rsid w:val="00BB64B0"/>
    <w:rsid w:val="00BC2C0A"/>
    <w:rsid w:val="00BC651C"/>
    <w:rsid w:val="00BC70B1"/>
    <w:rsid w:val="00BC7E58"/>
    <w:rsid w:val="00BE10A5"/>
    <w:rsid w:val="00BE74E0"/>
    <w:rsid w:val="00BF3A95"/>
    <w:rsid w:val="00BF627F"/>
    <w:rsid w:val="00BF70D8"/>
    <w:rsid w:val="00BF7851"/>
    <w:rsid w:val="00C14E42"/>
    <w:rsid w:val="00C177BA"/>
    <w:rsid w:val="00C21AC9"/>
    <w:rsid w:val="00C21EB5"/>
    <w:rsid w:val="00C2360E"/>
    <w:rsid w:val="00C25B46"/>
    <w:rsid w:val="00C27A7B"/>
    <w:rsid w:val="00C35B22"/>
    <w:rsid w:val="00C36B72"/>
    <w:rsid w:val="00C45A78"/>
    <w:rsid w:val="00C47F4D"/>
    <w:rsid w:val="00C53370"/>
    <w:rsid w:val="00C6367F"/>
    <w:rsid w:val="00C65F20"/>
    <w:rsid w:val="00C71866"/>
    <w:rsid w:val="00C71D11"/>
    <w:rsid w:val="00C74FA1"/>
    <w:rsid w:val="00C75C19"/>
    <w:rsid w:val="00C75D1C"/>
    <w:rsid w:val="00C80AAD"/>
    <w:rsid w:val="00C81A28"/>
    <w:rsid w:val="00C8238D"/>
    <w:rsid w:val="00C83E73"/>
    <w:rsid w:val="00C879CF"/>
    <w:rsid w:val="00C92CDF"/>
    <w:rsid w:val="00C944B6"/>
    <w:rsid w:val="00C9544B"/>
    <w:rsid w:val="00C964CB"/>
    <w:rsid w:val="00C97A38"/>
    <w:rsid w:val="00CA18F6"/>
    <w:rsid w:val="00CA231A"/>
    <w:rsid w:val="00CB21DC"/>
    <w:rsid w:val="00CB5F02"/>
    <w:rsid w:val="00CB613C"/>
    <w:rsid w:val="00CC0E6E"/>
    <w:rsid w:val="00CC6032"/>
    <w:rsid w:val="00CC6811"/>
    <w:rsid w:val="00CD29BD"/>
    <w:rsid w:val="00CE19DE"/>
    <w:rsid w:val="00CE2A26"/>
    <w:rsid w:val="00CE52DD"/>
    <w:rsid w:val="00CF2567"/>
    <w:rsid w:val="00CF5FF6"/>
    <w:rsid w:val="00CF757B"/>
    <w:rsid w:val="00D03470"/>
    <w:rsid w:val="00D04A1D"/>
    <w:rsid w:val="00D0567B"/>
    <w:rsid w:val="00D107A3"/>
    <w:rsid w:val="00D11CD9"/>
    <w:rsid w:val="00D15FFF"/>
    <w:rsid w:val="00D17B0C"/>
    <w:rsid w:val="00D26908"/>
    <w:rsid w:val="00D26DFF"/>
    <w:rsid w:val="00D278A8"/>
    <w:rsid w:val="00D31C32"/>
    <w:rsid w:val="00D3310C"/>
    <w:rsid w:val="00D3329B"/>
    <w:rsid w:val="00D3433F"/>
    <w:rsid w:val="00D36F29"/>
    <w:rsid w:val="00D37325"/>
    <w:rsid w:val="00D40308"/>
    <w:rsid w:val="00D43FB6"/>
    <w:rsid w:val="00D451A5"/>
    <w:rsid w:val="00D54372"/>
    <w:rsid w:val="00D55AA8"/>
    <w:rsid w:val="00D5628E"/>
    <w:rsid w:val="00D57BA2"/>
    <w:rsid w:val="00D57C60"/>
    <w:rsid w:val="00D617F2"/>
    <w:rsid w:val="00D61F80"/>
    <w:rsid w:val="00D62BBC"/>
    <w:rsid w:val="00D66A64"/>
    <w:rsid w:val="00D66BF7"/>
    <w:rsid w:val="00D67E16"/>
    <w:rsid w:val="00D70019"/>
    <w:rsid w:val="00D7143E"/>
    <w:rsid w:val="00D71C0D"/>
    <w:rsid w:val="00D72C01"/>
    <w:rsid w:val="00D743A0"/>
    <w:rsid w:val="00D744C9"/>
    <w:rsid w:val="00D776D6"/>
    <w:rsid w:val="00D837D8"/>
    <w:rsid w:val="00D85DF5"/>
    <w:rsid w:val="00D86F21"/>
    <w:rsid w:val="00D90002"/>
    <w:rsid w:val="00D9175A"/>
    <w:rsid w:val="00D93908"/>
    <w:rsid w:val="00D9472F"/>
    <w:rsid w:val="00D94C9D"/>
    <w:rsid w:val="00DA0422"/>
    <w:rsid w:val="00DA1A64"/>
    <w:rsid w:val="00DA3CEC"/>
    <w:rsid w:val="00DB63F9"/>
    <w:rsid w:val="00DB6A51"/>
    <w:rsid w:val="00DB7E0F"/>
    <w:rsid w:val="00DC09AA"/>
    <w:rsid w:val="00DC3BD3"/>
    <w:rsid w:val="00DC422E"/>
    <w:rsid w:val="00DC54E3"/>
    <w:rsid w:val="00DC5FE1"/>
    <w:rsid w:val="00DD348F"/>
    <w:rsid w:val="00DD622C"/>
    <w:rsid w:val="00DE3714"/>
    <w:rsid w:val="00DE4550"/>
    <w:rsid w:val="00DE546E"/>
    <w:rsid w:val="00DE742E"/>
    <w:rsid w:val="00DE7C7D"/>
    <w:rsid w:val="00DF0D37"/>
    <w:rsid w:val="00DF0E74"/>
    <w:rsid w:val="00DF114F"/>
    <w:rsid w:val="00DF5CDF"/>
    <w:rsid w:val="00DF5CEF"/>
    <w:rsid w:val="00DF6744"/>
    <w:rsid w:val="00E01D2D"/>
    <w:rsid w:val="00E04E4E"/>
    <w:rsid w:val="00E04EEA"/>
    <w:rsid w:val="00E11E8A"/>
    <w:rsid w:val="00E1608F"/>
    <w:rsid w:val="00E17B81"/>
    <w:rsid w:val="00E21932"/>
    <w:rsid w:val="00E26106"/>
    <w:rsid w:val="00E302AF"/>
    <w:rsid w:val="00E34CD1"/>
    <w:rsid w:val="00E36ABA"/>
    <w:rsid w:val="00E373A5"/>
    <w:rsid w:val="00E4024A"/>
    <w:rsid w:val="00E42844"/>
    <w:rsid w:val="00E43F55"/>
    <w:rsid w:val="00E44973"/>
    <w:rsid w:val="00E44EA0"/>
    <w:rsid w:val="00E51048"/>
    <w:rsid w:val="00E5539E"/>
    <w:rsid w:val="00E5565C"/>
    <w:rsid w:val="00E61106"/>
    <w:rsid w:val="00E6393B"/>
    <w:rsid w:val="00E67204"/>
    <w:rsid w:val="00E7121F"/>
    <w:rsid w:val="00E71654"/>
    <w:rsid w:val="00E72BB0"/>
    <w:rsid w:val="00E73D15"/>
    <w:rsid w:val="00E8479D"/>
    <w:rsid w:val="00E900C4"/>
    <w:rsid w:val="00EA027C"/>
    <w:rsid w:val="00EA7D80"/>
    <w:rsid w:val="00EB14C9"/>
    <w:rsid w:val="00EB593B"/>
    <w:rsid w:val="00EB7471"/>
    <w:rsid w:val="00EB7CEF"/>
    <w:rsid w:val="00EC3FB5"/>
    <w:rsid w:val="00EC607B"/>
    <w:rsid w:val="00EC6EBB"/>
    <w:rsid w:val="00EC74AE"/>
    <w:rsid w:val="00ED4B37"/>
    <w:rsid w:val="00ED560E"/>
    <w:rsid w:val="00EE1378"/>
    <w:rsid w:val="00EE5494"/>
    <w:rsid w:val="00EE7940"/>
    <w:rsid w:val="00EE7ACF"/>
    <w:rsid w:val="00EF241C"/>
    <w:rsid w:val="00EF6EBA"/>
    <w:rsid w:val="00EF75EB"/>
    <w:rsid w:val="00F031F6"/>
    <w:rsid w:val="00F034F6"/>
    <w:rsid w:val="00F04DE9"/>
    <w:rsid w:val="00F051F9"/>
    <w:rsid w:val="00F06258"/>
    <w:rsid w:val="00F10B0B"/>
    <w:rsid w:val="00F10BA0"/>
    <w:rsid w:val="00F10C46"/>
    <w:rsid w:val="00F11035"/>
    <w:rsid w:val="00F11A8F"/>
    <w:rsid w:val="00F13931"/>
    <w:rsid w:val="00F15F69"/>
    <w:rsid w:val="00F20BF8"/>
    <w:rsid w:val="00F219A2"/>
    <w:rsid w:val="00F30D7E"/>
    <w:rsid w:val="00F31B19"/>
    <w:rsid w:val="00F31EED"/>
    <w:rsid w:val="00F42E06"/>
    <w:rsid w:val="00F431F6"/>
    <w:rsid w:val="00F467F1"/>
    <w:rsid w:val="00F4749C"/>
    <w:rsid w:val="00F47A05"/>
    <w:rsid w:val="00F502CA"/>
    <w:rsid w:val="00F522CC"/>
    <w:rsid w:val="00F53DF8"/>
    <w:rsid w:val="00F5430D"/>
    <w:rsid w:val="00F54741"/>
    <w:rsid w:val="00F548F7"/>
    <w:rsid w:val="00F5642F"/>
    <w:rsid w:val="00F607D3"/>
    <w:rsid w:val="00F60898"/>
    <w:rsid w:val="00F6193A"/>
    <w:rsid w:val="00F62A30"/>
    <w:rsid w:val="00F62C71"/>
    <w:rsid w:val="00F642CC"/>
    <w:rsid w:val="00F64734"/>
    <w:rsid w:val="00F6484A"/>
    <w:rsid w:val="00F674AD"/>
    <w:rsid w:val="00F67F74"/>
    <w:rsid w:val="00F7234C"/>
    <w:rsid w:val="00F72A6C"/>
    <w:rsid w:val="00F72FC8"/>
    <w:rsid w:val="00F75FCE"/>
    <w:rsid w:val="00F806AB"/>
    <w:rsid w:val="00F8117A"/>
    <w:rsid w:val="00F8129E"/>
    <w:rsid w:val="00F81E03"/>
    <w:rsid w:val="00F902AB"/>
    <w:rsid w:val="00F907F3"/>
    <w:rsid w:val="00F93FE2"/>
    <w:rsid w:val="00F94C6C"/>
    <w:rsid w:val="00F97215"/>
    <w:rsid w:val="00FA10CA"/>
    <w:rsid w:val="00FA30A4"/>
    <w:rsid w:val="00FA3C6C"/>
    <w:rsid w:val="00FA77FE"/>
    <w:rsid w:val="00FB165A"/>
    <w:rsid w:val="00FB2389"/>
    <w:rsid w:val="00FC2C34"/>
    <w:rsid w:val="00FC3F97"/>
    <w:rsid w:val="00FC55BC"/>
    <w:rsid w:val="00FC5723"/>
    <w:rsid w:val="00FD1F0B"/>
    <w:rsid w:val="00FD45F8"/>
    <w:rsid w:val="00FD5FD7"/>
    <w:rsid w:val="00FD601F"/>
    <w:rsid w:val="00FD686B"/>
    <w:rsid w:val="00FE175C"/>
    <w:rsid w:val="00FE352C"/>
    <w:rsid w:val="00FE76BD"/>
    <w:rsid w:val="00FF118B"/>
    <w:rsid w:val="00FF2DE5"/>
    <w:rsid w:val="00FF4B24"/>
    <w:rsid w:val="00FF5F0F"/>
    <w:rsid w:val="00FF6DD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D7CC3"/>
  <w15:docId w15:val="{B2965844-07B7-4C0D-8FF8-B20AD838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C93"/>
    <w:rPr>
      <w:rFonts w:ascii="Arial" w:hAnsi="Arial"/>
    </w:rPr>
  </w:style>
  <w:style w:type="paragraph" w:styleId="Ttulo1">
    <w:name w:val="heading 1"/>
    <w:basedOn w:val="Normal"/>
    <w:next w:val="Normal"/>
    <w:link w:val="Ttulo1Car"/>
    <w:uiPriority w:val="99"/>
    <w:qFormat/>
    <w:rsid w:val="00036C93"/>
    <w:pPr>
      <w:keepNext/>
      <w:jc w:val="center"/>
      <w:outlineLvl w:val="0"/>
    </w:pPr>
    <w:rPr>
      <w:b/>
    </w:rPr>
  </w:style>
  <w:style w:type="paragraph" w:styleId="Ttulo2">
    <w:name w:val="heading 2"/>
    <w:basedOn w:val="Normal"/>
    <w:next w:val="Normal"/>
    <w:link w:val="Ttulo2Car"/>
    <w:unhideWhenUsed/>
    <w:qFormat/>
    <w:locked/>
    <w:rsid w:val="001B407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36C93"/>
    <w:rPr>
      <w:rFonts w:ascii="Arial" w:hAnsi="Arial" w:cs="Times New Roman"/>
      <w:b/>
      <w:lang w:val="es-ES" w:eastAsia="es-ES" w:bidi="ar-SA"/>
    </w:rPr>
  </w:style>
  <w:style w:type="paragraph" w:styleId="Encabezado">
    <w:name w:val="header"/>
    <w:basedOn w:val="Normal"/>
    <w:link w:val="EncabezadoCar"/>
    <w:uiPriority w:val="99"/>
    <w:rsid w:val="00036C93"/>
    <w:pPr>
      <w:tabs>
        <w:tab w:val="center" w:pos="4419"/>
        <w:tab w:val="right" w:pos="8838"/>
      </w:tabs>
    </w:pPr>
  </w:style>
  <w:style w:type="character" w:customStyle="1" w:styleId="EncabezadoCar">
    <w:name w:val="Encabezado Car"/>
    <w:link w:val="Encabezado"/>
    <w:uiPriority w:val="99"/>
    <w:locked/>
    <w:rsid w:val="00036C93"/>
    <w:rPr>
      <w:rFonts w:ascii="Arial" w:hAnsi="Arial" w:cs="Times New Roman"/>
      <w:lang w:val="es-ES" w:eastAsia="es-ES" w:bidi="ar-SA"/>
    </w:rPr>
  </w:style>
  <w:style w:type="paragraph" w:styleId="Piedepgina">
    <w:name w:val="footer"/>
    <w:basedOn w:val="Normal"/>
    <w:link w:val="PiedepginaCar"/>
    <w:uiPriority w:val="99"/>
    <w:semiHidden/>
    <w:rsid w:val="00036C93"/>
    <w:pPr>
      <w:tabs>
        <w:tab w:val="center" w:pos="4419"/>
        <w:tab w:val="right" w:pos="8838"/>
      </w:tabs>
    </w:pPr>
  </w:style>
  <w:style w:type="character" w:customStyle="1" w:styleId="PiedepginaCar">
    <w:name w:val="Pie de página Car"/>
    <w:link w:val="Piedepgina"/>
    <w:uiPriority w:val="99"/>
    <w:semiHidden/>
    <w:locked/>
    <w:rsid w:val="00036C93"/>
    <w:rPr>
      <w:rFonts w:ascii="Arial" w:hAnsi="Arial" w:cs="Times New Roman"/>
      <w:lang w:val="es-ES" w:eastAsia="es-ES" w:bidi="ar-SA"/>
    </w:rPr>
  </w:style>
  <w:style w:type="paragraph" w:styleId="Textonotapie">
    <w:name w:val="footnote text"/>
    <w:basedOn w:val="Normal"/>
    <w:link w:val="TextonotapieCar"/>
    <w:uiPriority w:val="99"/>
    <w:rsid w:val="00036C93"/>
  </w:style>
  <w:style w:type="character" w:customStyle="1" w:styleId="TextonotapieCar">
    <w:name w:val="Texto nota pie Car"/>
    <w:link w:val="Textonotapie"/>
    <w:uiPriority w:val="99"/>
    <w:locked/>
    <w:rsid w:val="00036C93"/>
    <w:rPr>
      <w:rFonts w:ascii="Arial" w:hAnsi="Arial" w:cs="Times New Roman"/>
      <w:lang w:val="es-ES" w:eastAsia="es-ES" w:bidi="ar-SA"/>
    </w:rPr>
  </w:style>
  <w:style w:type="paragraph" w:styleId="Textoindependiente3">
    <w:name w:val="Body Text 3"/>
    <w:basedOn w:val="Normal"/>
    <w:link w:val="Textoindependiente3Car"/>
    <w:uiPriority w:val="99"/>
    <w:rsid w:val="00036C93"/>
    <w:pPr>
      <w:spacing w:before="120" w:after="120"/>
      <w:jc w:val="both"/>
    </w:pPr>
    <w:rPr>
      <w:b/>
      <w:lang w:val="es-MX"/>
    </w:rPr>
  </w:style>
  <w:style w:type="character" w:customStyle="1" w:styleId="Textoindependiente3Car">
    <w:name w:val="Texto independiente 3 Car"/>
    <w:link w:val="Textoindependiente3"/>
    <w:uiPriority w:val="99"/>
    <w:semiHidden/>
    <w:rsid w:val="00873F59"/>
    <w:rPr>
      <w:rFonts w:ascii="Arial" w:hAnsi="Arial"/>
      <w:sz w:val="16"/>
      <w:szCs w:val="16"/>
      <w:lang w:val="es-ES" w:eastAsia="es-ES"/>
    </w:rPr>
  </w:style>
  <w:style w:type="character" w:customStyle="1" w:styleId="EmailStyle24">
    <w:name w:val="EmailStyle24"/>
    <w:uiPriority w:val="99"/>
    <w:semiHidden/>
    <w:rsid w:val="00036C93"/>
    <w:rPr>
      <w:rFonts w:ascii="Arial" w:hAnsi="Arial" w:cs="Arial"/>
      <w:color w:val="000080"/>
      <w:sz w:val="20"/>
      <w:szCs w:val="20"/>
    </w:rPr>
  </w:style>
  <w:style w:type="paragraph" w:styleId="Textoindependiente">
    <w:name w:val="Body Text"/>
    <w:basedOn w:val="Normal"/>
    <w:link w:val="TextoindependienteCar"/>
    <w:uiPriority w:val="99"/>
    <w:rsid w:val="00036C93"/>
    <w:pPr>
      <w:spacing w:after="120"/>
    </w:pPr>
  </w:style>
  <w:style w:type="character" w:customStyle="1" w:styleId="TextoindependienteCar">
    <w:name w:val="Texto independiente Car"/>
    <w:link w:val="Textoindependiente"/>
    <w:uiPriority w:val="99"/>
    <w:locked/>
    <w:rsid w:val="00554429"/>
    <w:rPr>
      <w:rFonts w:ascii="Arial" w:hAnsi="Arial"/>
      <w:lang w:val="es-ES" w:eastAsia="es-ES"/>
    </w:rPr>
  </w:style>
  <w:style w:type="paragraph" w:styleId="Textoindependiente2">
    <w:name w:val="Body Text 2"/>
    <w:basedOn w:val="Normal"/>
    <w:link w:val="Textoindependiente2Car"/>
    <w:uiPriority w:val="99"/>
    <w:rsid w:val="00036C93"/>
    <w:pPr>
      <w:spacing w:after="120" w:line="480" w:lineRule="auto"/>
    </w:pPr>
    <w:rPr>
      <w:rFonts w:ascii="Times New Roman" w:hAnsi="Times New Roman"/>
    </w:rPr>
  </w:style>
  <w:style w:type="character" w:customStyle="1" w:styleId="Textoindependiente2Car">
    <w:name w:val="Texto independiente 2 Car"/>
    <w:link w:val="Textoindependiente2"/>
    <w:uiPriority w:val="99"/>
    <w:locked/>
    <w:rsid w:val="00E36ABA"/>
    <w:rPr>
      <w:lang w:val="es-ES" w:eastAsia="es-ES"/>
    </w:rPr>
  </w:style>
  <w:style w:type="paragraph" w:customStyle="1" w:styleId="BodyTextIndent21">
    <w:name w:val="Body Text Indent 21"/>
    <w:basedOn w:val="Normal"/>
    <w:uiPriority w:val="99"/>
    <w:rsid w:val="00036C93"/>
    <w:pPr>
      <w:ind w:left="360"/>
      <w:jc w:val="both"/>
    </w:pPr>
    <w:rPr>
      <w:sz w:val="24"/>
      <w:lang w:val="es-MX"/>
    </w:rPr>
  </w:style>
  <w:style w:type="character" w:styleId="Hipervnculo">
    <w:name w:val="Hyperlink"/>
    <w:uiPriority w:val="99"/>
    <w:rsid w:val="00C47F4D"/>
    <w:rPr>
      <w:rFonts w:cs="Times New Roman"/>
      <w:color w:val="0000FF"/>
      <w:u w:val="single"/>
    </w:rPr>
  </w:style>
  <w:style w:type="paragraph" w:styleId="Textodeglobo">
    <w:name w:val="Balloon Text"/>
    <w:basedOn w:val="Normal"/>
    <w:link w:val="TextodegloboCar"/>
    <w:uiPriority w:val="99"/>
    <w:rsid w:val="00FD5FD7"/>
    <w:rPr>
      <w:rFonts w:ascii="Tahoma" w:hAnsi="Tahoma" w:cs="Tahoma"/>
      <w:sz w:val="16"/>
      <w:szCs w:val="16"/>
    </w:rPr>
  </w:style>
  <w:style w:type="character" w:customStyle="1" w:styleId="TextodegloboCar">
    <w:name w:val="Texto de globo Car"/>
    <w:link w:val="Textodeglobo"/>
    <w:uiPriority w:val="99"/>
    <w:locked/>
    <w:rsid w:val="00FD5FD7"/>
    <w:rPr>
      <w:rFonts w:ascii="Tahoma" w:hAnsi="Tahoma" w:cs="Tahoma"/>
      <w:sz w:val="16"/>
      <w:szCs w:val="16"/>
      <w:lang w:val="es-ES" w:eastAsia="es-ES"/>
    </w:rPr>
  </w:style>
  <w:style w:type="paragraph" w:styleId="Prrafodelista">
    <w:name w:val="List Paragraph"/>
    <w:basedOn w:val="Normal"/>
    <w:uiPriority w:val="34"/>
    <w:qFormat/>
    <w:rsid w:val="002B52F5"/>
    <w:pPr>
      <w:ind w:left="720"/>
      <w:contextualSpacing/>
    </w:pPr>
  </w:style>
  <w:style w:type="table" w:styleId="Tablaconcuadrcula">
    <w:name w:val="Table Grid"/>
    <w:basedOn w:val="Tablanormal"/>
    <w:uiPriority w:val="59"/>
    <w:rsid w:val="000C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34"/>
    <w:qFormat/>
    <w:rsid w:val="00AB7C9C"/>
    <w:pPr>
      <w:spacing w:after="200" w:line="276" w:lineRule="auto"/>
      <w:ind w:left="720"/>
      <w:contextualSpacing/>
    </w:pPr>
    <w:rPr>
      <w:rFonts w:ascii="Calibri" w:hAnsi="Calibri"/>
      <w:sz w:val="22"/>
      <w:szCs w:val="22"/>
      <w:lang w:eastAsia="en-US"/>
    </w:rPr>
  </w:style>
  <w:style w:type="paragraph" w:styleId="Sinespaciado">
    <w:name w:val="No Spacing"/>
    <w:uiPriority w:val="1"/>
    <w:qFormat/>
    <w:rsid w:val="004927EC"/>
    <w:rPr>
      <w:rFonts w:ascii="Calibri" w:eastAsia="Calibri" w:hAnsi="Calibri"/>
      <w:sz w:val="22"/>
      <w:szCs w:val="22"/>
      <w:lang w:val="es-ES_tradnl" w:eastAsia="en-US"/>
    </w:rPr>
  </w:style>
  <w:style w:type="paragraph" w:customStyle="1" w:styleId="Normal2">
    <w:name w:val="Normal2"/>
    <w:basedOn w:val="Normal"/>
    <w:rsid w:val="008C6CBA"/>
    <w:pPr>
      <w:overflowPunct w:val="0"/>
      <w:autoSpaceDE w:val="0"/>
      <w:autoSpaceDN w:val="0"/>
      <w:adjustRightInd w:val="0"/>
      <w:jc w:val="both"/>
      <w:textAlignment w:val="baseline"/>
    </w:pPr>
    <w:rPr>
      <w:rFonts w:cs="Arial"/>
      <w:lang w:val="es-ES_tradnl"/>
    </w:rPr>
  </w:style>
  <w:style w:type="paragraph" w:customStyle="1" w:styleId="Textonotapie1">
    <w:name w:val="Texto nota pie1"/>
    <w:basedOn w:val="Normal"/>
    <w:rsid w:val="00A96322"/>
    <w:pPr>
      <w:suppressAutoHyphens/>
    </w:pPr>
    <w:rPr>
      <w:kern w:val="1"/>
      <w:lang w:val="es-CO" w:eastAsia="ar-SA"/>
    </w:rPr>
  </w:style>
  <w:style w:type="character" w:customStyle="1" w:styleId="apple-converted-space">
    <w:name w:val="apple-converted-space"/>
    <w:basedOn w:val="Fuentedeprrafopredeter"/>
    <w:rsid w:val="003D5B3C"/>
  </w:style>
  <w:style w:type="character" w:customStyle="1" w:styleId="Ttulo2Car">
    <w:name w:val="Título 2 Car"/>
    <w:basedOn w:val="Fuentedeprrafopredeter"/>
    <w:link w:val="Ttulo2"/>
    <w:rsid w:val="001B40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851">
      <w:bodyDiv w:val="1"/>
      <w:marLeft w:val="0"/>
      <w:marRight w:val="0"/>
      <w:marTop w:val="0"/>
      <w:marBottom w:val="0"/>
      <w:divBdr>
        <w:top w:val="none" w:sz="0" w:space="0" w:color="auto"/>
        <w:left w:val="none" w:sz="0" w:space="0" w:color="auto"/>
        <w:bottom w:val="none" w:sz="0" w:space="0" w:color="auto"/>
        <w:right w:val="none" w:sz="0" w:space="0" w:color="auto"/>
      </w:divBdr>
    </w:div>
    <w:div w:id="308094764">
      <w:bodyDiv w:val="1"/>
      <w:marLeft w:val="0"/>
      <w:marRight w:val="0"/>
      <w:marTop w:val="0"/>
      <w:marBottom w:val="0"/>
      <w:divBdr>
        <w:top w:val="none" w:sz="0" w:space="0" w:color="auto"/>
        <w:left w:val="none" w:sz="0" w:space="0" w:color="auto"/>
        <w:bottom w:val="none" w:sz="0" w:space="0" w:color="auto"/>
        <w:right w:val="none" w:sz="0" w:space="0" w:color="auto"/>
      </w:divBdr>
    </w:div>
    <w:div w:id="905144410">
      <w:bodyDiv w:val="1"/>
      <w:marLeft w:val="0"/>
      <w:marRight w:val="0"/>
      <w:marTop w:val="0"/>
      <w:marBottom w:val="0"/>
      <w:divBdr>
        <w:top w:val="none" w:sz="0" w:space="0" w:color="auto"/>
        <w:left w:val="none" w:sz="0" w:space="0" w:color="auto"/>
        <w:bottom w:val="none" w:sz="0" w:space="0" w:color="auto"/>
        <w:right w:val="none" w:sz="0" w:space="0" w:color="auto"/>
      </w:divBdr>
    </w:div>
    <w:div w:id="1073816962">
      <w:bodyDiv w:val="1"/>
      <w:marLeft w:val="0"/>
      <w:marRight w:val="0"/>
      <w:marTop w:val="0"/>
      <w:marBottom w:val="0"/>
      <w:divBdr>
        <w:top w:val="none" w:sz="0" w:space="0" w:color="auto"/>
        <w:left w:val="none" w:sz="0" w:space="0" w:color="auto"/>
        <w:bottom w:val="none" w:sz="0" w:space="0" w:color="auto"/>
        <w:right w:val="none" w:sz="0" w:space="0" w:color="auto"/>
      </w:divBdr>
    </w:div>
    <w:div w:id="1373575532">
      <w:bodyDiv w:val="1"/>
      <w:marLeft w:val="0"/>
      <w:marRight w:val="0"/>
      <w:marTop w:val="0"/>
      <w:marBottom w:val="0"/>
      <w:divBdr>
        <w:top w:val="none" w:sz="0" w:space="0" w:color="auto"/>
        <w:left w:val="none" w:sz="0" w:space="0" w:color="auto"/>
        <w:bottom w:val="none" w:sz="0" w:space="0" w:color="auto"/>
        <w:right w:val="none" w:sz="0" w:space="0" w:color="auto"/>
      </w:divBdr>
    </w:div>
    <w:div w:id="1890215881">
      <w:bodyDiv w:val="1"/>
      <w:marLeft w:val="0"/>
      <w:marRight w:val="0"/>
      <w:marTop w:val="0"/>
      <w:marBottom w:val="0"/>
      <w:divBdr>
        <w:top w:val="none" w:sz="0" w:space="0" w:color="auto"/>
        <w:left w:val="none" w:sz="0" w:space="0" w:color="auto"/>
        <w:bottom w:val="none" w:sz="0" w:space="0" w:color="auto"/>
        <w:right w:val="none" w:sz="0" w:space="0" w:color="auto"/>
      </w:divBdr>
    </w:div>
    <w:div w:id="2048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2563</Words>
  <Characters>14100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PORTADA</vt:lpstr>
    </vt:vector>
  </TitlesOfParts>
  <Company>HOGAR</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dc:title>
  <dc:creator>Isabel Osorio</dc:creator>
  <cp:lastModifiedBy>Sandra Moreno</cp:lastModifiedBy>
  <cp:revision>4</cp:revision>
  <dcterms:created xsi:type="dcterms:W3CDTF">2025-04-29T23:42:00Z</dcterms:created>
  <dcterms:modified xsi:type="dcterms:W3CDTF">2025-04-29T23:57:00Z</dcterms:modified>
</cp:coreProperties>
</file>